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0FF3A0">
      <w:r>
        <w:drawing>
          <wp:inline distT="0" distB="0" distL="114300" distR="114300">
            <wp:extent cx="5264150" cy="2882265"/>
            <wp:effectExtent l="0" t="0" r="8890" b="133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8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5C777"/>
    <w:p w14:paraId="0B2E523F">
      <w:pPr>
        <w:numPr>
          <w:ilvl w:val="0"/>
          <w:numId w:val="1"/>
        </w:numPr>
        <w:ind w:left="425" w:leftChars="0" w:hanging="425" w:firstLineChars="0"/>
        <w:rPr>
          <w:rFonts w:hint="default"/>
          <w:lang w:val="es-CR"/>
        </w:rPr>
      </w:pPr>
      <w:r>
        <w:rPr>
          <w:rFonts w:hint="default"/>
        </w:rPr>
        <w:t>UDP normalmente no necesita establecer conexión ni confirmar cada envió, pero el otro que</w:t>
      </w:r>
      <w:r>
        <w:rPr>
          <w:rFonts w:hint="default"/>
          <w:lang w:val="es-CR"/>
        </w:rPr>
        <w:t xml:space="preserve"> </w:t>
      </w:r>
      <w:r>
        <w:rPr>
          <w:rFonts w:hint="default"/>
        </w:rPr>
        <w:t>es 3-way-handshake tiene que verificar cada error</w:t>
      </w:r>
      <w:r>
        <w:rPr>
          <w:rFonts w:hint="default"/>
          <w:lang w:val="es-CR"/>
        </w:rPr>
        <w:t xml:space="preserve"> esto no significa que eso se mejor por su rapidez- además esto afectaría en el controles de información.</w:t>
      </w:r>
    </w:p>
    <w:p w14:paraId="2CEEB199">
      <w:pPr>
        <w:numPr>
          <w:ilvl w:val="0"/>
          <w:numId w:val="1"/>
        </w:numPr>
        <w:ind w:left="425" w:leftChars="0" w:hanging="425" w:firstLineChars="0"/>
        <w:rPr>
          <w:rFonts w:hint="default"/>
          <w:lang w:val="es-CR"/>
        </w:rPr>
      </w:pPr>
      <w:r>
        <w:rPr>
          <w:rFonts w:hint="default"/>
          <w:lang w:val="es-CR"/>
        </w:rPr>
        <w:t>TCP protege la comunicación por ende se estaría perdiendo la confirmación, reenvío, orden, control y estabilidad, básicamente TCP asegura que todo llegue perfectamente (ASK= confirmación), UDP se asegura de mandar todo rápido sin confirmar que llego bien.</w:t>
      </w:r>
    </w:p>
    <w:p w14:paraId="7A07923D">
      <w:pPr>
        <w:numPr>
          <w:ilvl w:val="0"/>
          <w:numId w:val="1"/>
        </w:numPr>
        <w:ind w:left="425" w:leftChars="0" w:hanging="425" w:firstLineChars="0"/>
        <w:rPr>
          <w:rFonts w:hint="default"/>
          <w:lang w:val="es-CR"/>
        </w:rPr>
      </w:pPr>
      <w:r>
        <w:rPr>
          <w:rFonts w:hint="default"/>
          <w:lang w:val="es-CR"/>
        </w:rPr>
        <w:t>En llamadas de zoom porque están hablando y se puede llegar a tomar la pregunta sin ningún problema .</w:t>
      </w:r>
    </w:p>
    <w:p w14:paraId="2E7462C0">
      <w:pPr>
        <w:numPr>
          <w:ilvl w:val="0"/>
          <w:numId w:val="1"/>
        </w:numPr>
        <w:ind w:left="425" w:leftChars="0" w:hanging="425" w:firstLineChars="0"/>
        <w:rPr>
          <w:rFonts w:hint="default"/>
          <w:lang w:val="es-CR"/>
        </w:rPr>
      </w:pPr>
      <w:r>
        <w:rPr>
          <w:rFonts w:hint="default"/>
          <w:lang w:val="es-CR"/>
        </w:rPr>
        <w:t xml:space="preserve">No da a entender que  los microservisios hacen muchas conexiones cotas esto aumenta el tiempo y el uso de red  lo que afectaría al desarrollo de avances </w:t>
      </w:r>
    </w:p>
    <w:p w14:paraId="66AF2750">
      <w:pPr>
        <w:numPr>
          <w:numId w:val="0"/>
        </w:numPr>
        <w:rPr>
          <w:rFonts w:hint="default"/>
          <w:lang w:val="es-CR"/>
        </w:rPr>
      </w:pPr>
    </w:p>
    <w:p w14:paraId="10C19A1F">
      <w:pPr>
        <w:numPr>
          <w:numId w:val="0"/>
        </w:numPr>
        <w:rPr>
          <w:rFonts w:hint="default"/>
          <w:lang w:val="es-CR"/>
        </w:rPr>
      </w:pPr>
    </w:p>
    <w:p w14:paraId="6CD475B3">
      <w:pPr>
        <w:numPr>
          <w:numId w:val="0"/>
        </w:numPr>
        <w:rPr>
          <w:rFonts w:hint="default"/>
          <w:lang w:val="es-CR"/>
        </w:rPr>
      </w:pPr>
    </w:p>
    <w:p w14:paraId="6683443E">
      <w:pPr>
        <w:numPr>
          <w:numId w:val="0"/>
        </w:numPr>
        <w:rPr>
          <w:rFonts w:hint="default"/>
          <w:lang w:val="es-CR"/>
        </w:rPr>
      </w:pPr>
    </w:p>
    <w:p w14:paraId="6AA640E6">
      <w:pPr>
        <w:numPr>
          <w:numId w:val="0"/>
        </w:numPr>
        <w:rPr>
          <w:rFonts w:hint="default"/>
          <w:lang w:val="es-CR"/>
        </w:rPr>
      </w:pPr>
    </w:p>
    <w:p w14:paraId="6B41990D">
      <w:pPr>
        <w:numPr>
          <w:numId w:val="0"/>
        </w:numPr>
        <w:rPr>
          <w:rFonts w:hint="default"/>
          <w:lang w:val="es-CR"/>
        </w:rPr>
      </w:pPr>
    </w:p>
    <w:p w14:paraId="4085DF1B">
      <w:pPr>
        <w:numPr>
          <w:numId w:val="0"/>
        </w:numPr>
        <w:rPr>
          <w:rFonts w:hint="default"/>
          <w:lang w:val="es-CR"/>
        </w:rPr>
      </w:pPr>
    </w:p>
    <w:p w14:paraId="46CCD7B0">
      <w:pPr>
        <w:numPr>
          <w:numId w:val="0"/>
        </w:numPr>
        <w:rPr>
          <w:rFonts w:hint="default"/>
          <w:lang w:val="es-CR"/>
        </w:rPr>
      </w:pPr>
    </w:p>
    <w:p w14:paraId="069D508A">
      <w:pPr>
        <w:numPr>
          <w:numId w:val="0"/>
        </w:numPr>
        <w:rPr>
          <w:rFonts w:hint="default"/>
          <w:lang w:val="es-CR"/>
        </w:rPr>
      </w:pPr>
    </w:p>
    <w:p w14:paraId="1A517329">
      <w:pPr>
        <w:numPr>
          <w:numId w:val="0"/>
        </w:numPr>
        <w:rPr>
          <w:rFonts w:hint="default"/>
          <w:lang w:val="es-CR"/>
        </w:rPr>
      </w:pPr>
    </w:p>
    <w:p w14:paraId="06BE955B">
      <w:pPr>
        <w:numPr>
          <w:numId w:val="0"/>
        </w:numPr>
        <w:rPr>
          <w:rFonts w:hint="default"/>
          <w:lang w:val="es-CR"/>
        </w:rPr>
      </w:pPr>
    </w:p>
    <w:p w14:paraId="318BE3AF">
      <w:pPr>
        <w:numPr>
          <w:numId w:val="0"/>
        </w:numPr>
      </w:pPr>
      <w:r>
        <w:drawing>
          <wp:inline distT="0" distB="0" distL="114300" distR="114300">
            <wp:extent cx="5273675" cy="2811145"/>
            <wp:effectExtent l="0" t="0" r="14605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1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4F046">
      <w:pPr>
        <w:numPr>
          <w:numId w:val="0"/>
        </w:numPr>
      </w:pPr>
    </w:p>
    <w:p w14:paraId="305E9B21">
      <w:pPr>
        <w:numPr>
          <w:ilvl w:val="0"/>
          <w:numId w:val="2"/>
        </w:numPr>
        <w:tabs>
          <w:tab w:val="clear" w:pos="425"/>
        </w:tabs>
        <w:ind w:left="425" w:leftChars="0" w:hanging="425" w:firstLineChars="0"/>
        <w:rPr>
          <w:rFonts w:hint="default"/>
          <w:lang w:val="es-CR"/>
        </w:rPr>
      </w:pPr>
      <w:r>
        <w:rPr>
          <w:rFonts w:hint="default"/>
          <w:lang w:val="es-CR"/>
        </w:rPr>
        <w:t>Se mejoraría  en velocidad, rendimiento y es mas fluidad para sus usuario esto se logra gracias a que HTTP/2 logra trabajar con mas cosas a las vez y de manera mas eficiente sin llegar atracarse demasiado.</w:t>
      </w:r>
    </w:p>
    <w:p w14:paraId="5736F110">
      <w:pPr>
        <w:numPr>
          <w:ilvl w:val="0"/>
          <w:numId w:val="2"/>
        </w:numPr>
        <w:tabs>
          <w:tab w:val="clear" w:pos="425"/>
        </w:tabs>
        <w:ind w:left="425" w:leftChars="0" w:hanging="425" w:firstLineChars="0"/>
        <w:rPr>
          <w:rFonts w:hint="default"/>
          <w:lang w:val="es-CR"/>
        </w:rPr>
      </w:pPr>
      <w:r>
        <w:rPr>
          <w:rFonts w:hint="default"/>
          <w:lang w:val="es-CR"/>
        </w:rPr>
        <w:t xml:space="preserve">No lo elimina lo que hace es garantizar mejoras ya que este ayuda a mejorar el TCP ya que trabajo sobre el </w:t>
      </w:r>
    </w:p>
    <w:p w14:paraId="1CAC3E88">
      <w:pPr>
        <w:numPr>
          <w:ilvl w:val="0"/>
          <w:numId w:val="2"/>
        </w:numPr>
        <w:tabs>
          <w:tab w:val="clear" w:pos="425"/>
        </w:tabs>
        <w:ind w:left="425" w:leftChars="0" w:hanging="425" w:firstLineChars="0"/>
        <w:rPr>
          <w:rFonts w:hint="default"/>
          <w:lang w:val="es-CR"/>
        </w:rPr>
      </w:pPr>
      <w:r>
        <w:rPr>
          <w:rFonts w:hint="default"/>
          <w:lang w:val="es-CR"/>
        </w:rPr>
        <w:t xml:space="preserve"> Dependerá  de si llega hacer compatible y la evaluación de la empresa en que les puede llegar a funcionar y como les beneficia también debería ser gradualmente no de golpe por las funciones que pueden llegar a tener </w:t>
      </w:r>
    </w:p>
    <w:p w14:paraId="19C3512C">
      <w:pPr>
        <w:numPr>
          <w:ilvl w:val="0"/>
          <w:numId w:val="2"/>
        </w:numPr>
        <w:tabs>
          <w:tab w:val="clear" w:pos="425"/>
        </w:tabs>
        <w:ind w:left="425" w:leftChars="0" w:hanging="425" w:firstLineChars="0"/>
        <w:rPr>
          <w:rFonts w:hint="default"/>
          <w:lang w:val="es-CR"/>
        </w:rPr>
      </w:pPr>
      <w:r>
        <w:rPr>
          <w:rFonts w:hint="default"/>
          <w:lang w:val="es-CR"/>
        </w:rPr>
        <w:t xml:space="preserve">este se puede ver por el comando de la terminal </w:t>
      </w:r>
    </w:p>
    <w:p w14:paraId="3E23A60A">
      <w:pPr>
        <w:numPr>
          <w:numId w:val="0"/>
        </w:numPr>
        <w:ind w:leftChars="0"/>
        <w:rPr>
          <w:rFonts w:hint="default"/>
          <w:lang w:val="es-CR"/>
        </w:rPr>
      </w:pPr>
    </w:p>
    <w:p w14:paraId="5980E59A">
      <w:pPr>
        <w:numPr>
          <w:numId w:val="0"/>
        </w:numPr>
        <w:ind w:leftChars="0"/>
      </w:pPr>
      <w:r>
        <w:drawing>
          <wp:inline distT="0" distB="0" distL="114300" distR="114300">
            <wp:extent cx="5269230" cy="2837180"/>
            <wp:effectExtent l="0" t="0" r="3810" b="1270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3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D33F3">
      <w:pPr>
        <w:numPr>
          <w:numId w:val="0"/>
        </w:numPr>
        <w:ind w:leftChars="0"/>
      </w:pPr>
    </w:p>
    <w:p w14:paraId="53D0A778">
      <w:pPr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</w:pPr>
      <w:r>
        <w:rPr>
          <w:rFonts w:hint="default"/>
          <w:lang w:val="es-CR"/>
        </w:rPr>
        <w:t>Fue emitido por E8  y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t>Organización:</w:t>
      </w:r>
      <w:r>
        <w:rPr>
          <w:b w:val="0"/>
          <w:bCs w:val="0"/>
        </w:rPr>
        <w:t xml:space="preserve"> </w:t>
      </w:r>
      <w:r>
        <w:rPr>
          <w:rStyle w:val="4"/>
          <w:b w:val="0"/>
          <w:bCs w:val="0"/>
        </w:rPr>
        <w:t>Let’s Encrypt</w:t>
      </w:r>
      <w:r>
        <w:rPr>
          <w:rStyle w:val="4"/>
          <w:rFonts w:hint="default"/>
          <w:b w:val="0"/>
          <w:bCs w:val="0"/>
          <w:lang w:val="es-CR"/>
        </w:rPr>
        <w:t xml:space="preserve">, usan CA porque esta emite certificados </w:t>
      </w:r>
    </w:p>
    <w:p w14:paraId="7304F04D">
      <w:pPr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rPr>
          <w:rFonts w:hint="default"/>
          <w:lang w:val="es-CR"/>
        </w:rPr>
      </w:pPr>
      <w:r>
        <w:t>Según el certificado:Emitido: 4 de mayo de 2026 Expira: 2 de agosto de 2026</w:t>
      </w:r>
      <w:r>
        <w:rPr>
          <w:rFonts w:hint="default"/>
          <w:lang w:val="es-CR"/>
        </w:rPr>
        <w:t xml:space="preserve"> duran poco para mejora de seguridad</w:t>
      </w:r>
    </w:p>
    <w:p w14:paraId="618AD74F">
      <w:pPr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rPr>
          <w:rFonts w:hint="default"/>
          <w:lang w:val="es-CR"/>
        </w:rPr>
      </w:pPr>
      <w:r>
        <w:rPr>
          <w:rFonts w:hint="default"/>
          <w:lang w:val="es-CR"/>
        </w:rPr>
        <w:t>Esta usando TLS 1.3</w:t>
      </w:r>
    </w:p>
    <w:p w14:paraId="69EECFA9">
      <w:pPr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rPr>
          <w:rFonts w:hint="default" w:ascii="Calibri" w:hAnsi="Calibri" w:cs="Calibri"/>
          <w:lang w:val="es-CR"/>
        </w:rPr>
      </w:pPr>
      <w:r>
        <w:rPr>
          <w:rFonts w:hint="default"/>
          <w:lang w:val="es-CR"/>
        </w:rPr>
        <w:t>Normalmente usan</w:t>
      </w:r>
      <w:r>
        <w:rPr>
          <w:rFonts w:hint="default"/>
          <w:sz w:val="20"/>
          <w:szCs w:val="20"/>
          <w:lang w:val="es-CR"/>
        </w:rPr>
        <w:t xml:space="preserve"> </w:t>
      </w:r>
      <w:r>
        <w:rPr>
          <w:rFonts w:hint="default" w:ascii="Calibri" w:hAnsi="Calibri" w:eastAsia="SimSun" w:cs="Calibri"/>
          <w:sz w:val="20"/>
          <w:szCs w:val="20"/>
        </w:rPr>
        <w:t>TLS_AES_256_GCM_SHA384</w:t>
      </w:r>
      <w:r>
        <w:rPr>
          <w:rFonts w:hint="default" w:ascii="Calibri" w:hAnsi="Calibri" w:eastAsia="SimSun" w:cs="Calibri"/>
          <w:sz w:val="20"/>
          <w:szCs w:val="20"/>
          <w:lang w:val="es-CR"/>
        </w:rPr>
        <w:t xml:space="preserve"> combinado con ECDHE, el intercambio de llaves sirve para crear claves para cada usuario únicas y cifrado simétrico protege los datos.</w:t>
      </w:r>
    </w:p>
    <w:p w14:paraId="23130974">
      <w:pPr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rPr>
          <w:rFonts w:hint="default" w:ascii="Calibri" w:hAnsi="Calibri" w:cs="Calibri"/>
          <w:lang w:val="es-CR"/>
        </w:rPr>
      </w:pPr>
      <w:r>
        <w:rPr>
          <w:rFonts w:hint="default" w:ascii="Calibri" w:hAnsi="Calibri" w:eastAsia="SimSun" w:cs="Calibri"/>
          <w:sz w:val="20"/>
          <w:szCs w:val="20"/>
          <w:lang w:val="es-CR"/>
        </w:rPr>
        <w:t>No pasaría  nada solo nos mandara una notificación de vencimiento, pero ya no seria del todo segura para su función.</w:t>
      </w:r>
    </w:p>
    <w:p w14:paraId="65C054A4">
      <w:pPr>
        <w:keepNext w:val="0"/>
        <w:keepLines w:val="0"/>
        <w:widowControl/>
        <w:numPr>
          <w:numId w:val="0"/>
        </w:numPr>
        <w:suppressLineNumbers w:val="0"/>
        <w:ind w:leftChars="0"/>
      </w:pPr>
      <w:r>
        <w:drawing>
          <wp:inline distT="0" distB="0" distL="114300" distR="114300">
            <wp:extent cx="5273675" cy="2863850"/>
            <wp:effectExtent l="0" t="0" r="14605" b="127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A0B95">
      <w:pPr>
        <w:keepNext w:val="0"/>
        <w:keepLines w:val="0"/>
        <w:widowControl/>
        <w:numPr>
          <w:numId w:val="0"/>
        </w:numPr>
        <w:suppressLineNumbers w:val="0"/>
        <w:ind w:leftChars="0"/>
      </w:pPr>
    </w:p>
    <w:p w14:paraId="09C06FF0">
      <w:pPr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rPr>
          <w:rFonts w:hint="default"/>
          <w:lang w:val="es-CR"/>
        </w:rPr>
      </w:pPr>
      <w:r>
        <w:rPr>
          <w:rFonts w:hint="default"/>
          <w:lang w:val="es-CR"/>
        </w:rPr>
        <w:t xml:space="preserve"> Tardo DNS Lookup = 117.97 ms</w:t>
      </w:r>
    </w:p>
    <w:p w14:paraId="5E79E8D2">
      <w:pPr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rPr>
          <w:rFonts w:hint="default"/>
          <w:lang w:val="es-CR"/>
        </w:rPr>
      </w:pPr>
      <w:r>
        <w:rPr>
          <w:rFonts w:hint="default"/>
          <w:lang w:val="es-CR"/>
        </w:rPr>
        <w:t xml:space="preserve"> El TCP Handshake tardo Initial connection = 178.00 ms</w:t>
      </w:r>
    </w:p>
    <w:p w14:paraId="15BA51C1">
      <w:pPr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rPr>
          <w:rFonts w:hint="default"/>
          <w:lang w:val="es-CR"/>
        </w:rPr>
      </w:pPr>
      <w:r>
        <w:rPr>
          <w:rFonts w:hint="default"/>
          <w:lang w:val="es-CR"/>
        </w:rPr>
        <w:t>El TLS tardo SSL = 92.17 ms</w:t>
      </w:r>
    </w:p>
    <w:p w14:paraId="51A984CC">
      <w:pPr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rPr>
          <w:rFonts w:hint="default" w:ascii="Calibri" w:hAnsi="Calibri" w:cs="Calibri"/>
          <w:sz w:val="20"/>
          <w:szCs w:val="20"/>
          <w:lang w:val="es-CR"/>
        </w:rPr>
      </w:pPr>
      <w:r>
        <w:rPr>
          <w:rFonts w:hint="default" w:ascii="Calibri" w:hAnsi="Calibri" w:eastAsia="SimSun" w:cs="Calibri"/>
          <w:sz w:val="20"/>
          <w:szCs w:val="20"/>
        </w:rPr>
        <w:t>La página cargó 218 recursos.</w:t>
      </w:r>
      <w:r>
        <w:rPr>
          <w:rFonts w:hint="default" w:ascii="Calibri" w:hAnsi="Calibri" w:eastAsia="SimSun" w:cs="Calibri"/>
          <w:sz w:val="20"/>
          <w:szCs w:val="20"/>
          <w:lang w:val="es-CR"/>
        </w:rPr>
        <w:t xml:space="preserve"> El total lo usas 15 el HTTP/2 </w:t>
      </w:r>
    </w:p>
    <w:p w14:paraId="53B24443">
      <w:pPr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rPr>
          <w:rFonts w:hint="default" w:ascii="Calibri" w:hAnsi="Calibri" w:cs="Calibri"/>
          <w:sz w:val="20"/>
          <w:szCs w:val="20"/>
          <w:lang w:val="es-CR"/>
        </w:rPr>
      </w:pPr>
      <w:r>
        <w:rPr>
          <w:rFonts w:hint="default" w:ascii="Calibri" w:hAnsi="Calibri" w:eastAsia="SimSun" w:cs="Calibri"/>
          <w:sz w:val="20"/>
          <w:szCs w:val="20"/>
          <w:lang w:val="es-CR"/>
        </w:rPr>
        <w:t xml:space="preserve">Es actividades-bg.png tipo :png su tamaño es de 1.6 MB, a lo que entedi es que se puede optimizarse mediante una compresión de imagen o resolución </w:t>
      </w:r>
    </w:p>
    <w:p w14:paraId="78D04549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Calibri" w:hAnsi="Calibri" w:cs="Calibri"/>
          <w:sz w:val="20"/>
          <w:szCs w:val="20"/>
          <w:lang w:val="es-CR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1D72C4"/>
    <w:multiLevelType w:val="singleLevel"/>
    <w:tmpl w:val="B41D72C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3751C778"/>
    <w:multiLevelType w:val="singleLevel"/>
    <w:tmpl w:val="3751C77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4D63F271"/>
    <w:multiLevelType w:val="singleLevel"/>
    <w:tmpl w:val="4D63F27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560BD0C7"/>
    <w:multiLevelType w:val="singleLevel"/>
    <w:tmpl w:val="560BD0C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BD5371"/>
    <w:rsid w:val="28BD5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88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2026-05-21T01:32:00Z</dcterms:created>
  <dc:creator>Patricia</dc:creator>
  <cp:lastModifiedBy>Patricia</cp:lastModifiedBy>
  <dcterms:modified xsi:type="dcterms:W3CDTF">2026-05-21T03:01:37Z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3082-12.1.0.26372</vt:lpwstr>
  </property>
  <property fmtid="{D5CDD505-2E9C-101B-9397-08002B2CF9AE}" pid="3" name="ICV">
    <vt:lpwstr>03C18BBC523F49B5820DE493B64164F2_11</vt:lpwstr>
  </property>
  <property fmtid="{D5CDD505-2E9C-101B-9397-08002B2CF9AE}" pid="4" name="KSOTemplateDocerSaveRecord">
    <vt:lpwstr>eyJoZGlkIjoiY2ViMjFlM2U5N2MyOGQ4M2IwOTU2ZGVlMGRjY2E3NTkiLCJ1c2VySWQiOiIyMTMwMzAzODI4Mzk3NiJ9</vt:lpwstr>
  </property>
</Properties>
</file>