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95D4" w14:textId="09BD43E0" w:rsidR="00AB1327" w:rsidRDefault="00AB1327">
      <w:r>
        <w:t>Esta es la versión que ha modificado el Pau Rueda Sausor.</w:t>
      </w:r>
    </w:p>
    <w:sectPr w:rsidR="00AB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02"/>
    <w:rsid w:val="00771C02"/>
    <w:rsid w:val="007E53F1"/>
    <w:rsid w:val="00AB1327"/>
    <w:rsid w:val="00AB285D"/>
    <w:rsid w:val="00B0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B0E8"/>
  <w15:chartTrackingRefBased/>
  <w15:docId w15:val="{0DC8B118-08D0-44CA-ACA2-88581C6F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Ruiz Vida</dc:creator>
  <cp:keywords/>
  <dc:description/>
  <cp:lastModifiedBy>Pau Sausor</cp:lastModifiedBy>
  <cp:revision>4</cp:revision>
  <dcterms:created xsi:type="dcterms:W3CDTF">2021-12-17T16:20:00Z</dcterms:created>
  <dcterms:modified xsi:type="dcterms:W3CDTF">2022-01-14T14:59:00Z</dcterms:modified>
</cp:coreProperties>
</file>