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455"/>
        <w:gridCol w:w="105"/>
        <w:gridCol w:w="1425"/>
        <w:gridCol w:w="1260"/>
        <w:gridCol w:w="1562"/>
        <w:gridCol w:w="1276"/>
        <w:gridCol w:w="160"/>
        <w:gridCol w:w="898"/>
        <w:tblGridChange w:id="0">
          <w:tblGrid>
            <w:gridCol w:w="160"/>
            <w:gridCol w:w="781"/>
            <w:gridCol w:w="1455"/>
            <w:gridCol w:w="105"/>
            <w:gridCol w:w="1425"/>
            <w:gridCol w:w="1260"/>
            <w:gridCol w:w="1562"/>
            <w:gridCol w:w="1276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administrador de base de datos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Generar el usuario administrador en la base de datos en MySQL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Eric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usuario: viejosagiles@gmail.com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clave: admin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foto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zeIAQgh0NXpregtM14z0yUmZm9kudjr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42Wbl/0h37RvZrXQxWyOJvsdw==">AMUW2mWREMxtd6ynC75dGbtK6KvPfa/zwUDsdLCxMRKdkKiPCQAQSDySzF0j+5OHhDY/tDq1Un5pQVrtXEUJEuhVJDbGdqLx94XiAHiWp0yDZfGrkCHERww=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