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020"/>
        <w:gridCol w:w="540"/>
        <w:gridCol w:w="1305"/>
        <w:gridCol w:w="1965"/>
        <w:gridCol w:w="975"/>
        <w:gridCol w:w="1276"/>
        <w:gridCol w:w="160"/>
        <w:gridCol w:w="898"/>
        <w:tblGridChange w:id="0">
          <w:tblGrid>
            <w:gridCol w:w="160"/>
            <w:gridCol w:w="781"/>
            <w:gridCol w:w="1020"/>
            <w:gridCol w:w="540"/>
            <w:gridCol w:w="1305"/>
            <w:gridCol w:w="1965"/>
            <w:gridCol w:w="975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Roboto" w:cs="Roboto" w:eastAsia="Roboto" w:hAnsi="Roboto"/>
                <w:color w:val="172b4d"/>
                <w:sz w:val="79"/>
                <w:szCs w:val="7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Dirigir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79"/>
                <w:szCs w:val="79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la información completada en el formulario hacia el correo del administrador.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1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erificar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que la información completada en el formulario la reciba el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Analia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26/11/20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Recibir un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mail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con la información respondida por el jugador en el mail del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Visualizar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las respuestas del jugador a través del mail del administrador.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 foto1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0Hy-FVrj0JSni1vbb4_3TrFbC6FQq_W0/view?usp=sharing" TargetMode="External"/><Relationship Id="rId10" Type="http://schemas.openxmlformats.org/officeDocument/2006/relationships/hyperlink" Target="https://drive.google.com/file/d/1A5oQYeFoH0c6jew-byR5aDLqEayEnHBW/view?usp=sharing" TargetMode="External"/><Relationship Id="rId12" Type="http://schemas.openxmlformats.org/officeDocument/2006/relationships/hyperlink" Target="https://drive.google.com/file/d/1Ks6CxvmzsaYTuSbZaV9PRYIrHYhcPFP9/view?usp=sharing" TargetMode="External"/><Relationship Id="rId9" Type="http://schemas.openxmlformats.org/officeDocument/2006/relationships/hyperlink" Target="https://drive.google.com/file/d/1TIm3UM8_onA2YRXnHpxDWEY9abTWY9wZ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xPxdCadqA33tjJrRWlK5Vrk7jy3aq5q1/view?usp=sharing" TargetMode="External"/><Relationship Id="rId8" Type="http://schemas.openxmlformats.org/officeDocument/2006/relationships/hyperlink" Target="https://drive.google.com/file/d/1ESePlFRzZnIOL_o8bEOGmjm6X7qCAuxA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tDY79BFk+qlyTlbKMXH+wVI2kQ==">AMUW2mXLgKSXccRLI8QRG9Euk1qnFxJTFmC74fNFMNqfHt8+GiA8PARYj/VTWIaJUR+V86dC98m2zXrK9On51H61YEaJTultBTmmFRzA4l9wj/5HN1iCxaE=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