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b w:val="1"/>
          <w:i w:val="1"/>
          <w:sz w:val="36"/>
          <w:szCs w:val="36"/>
          <w:u w:val="single"/>
          <w:rtl w:val="0"/>
        </w:rPr>
        <w:t xml:space="preserve">Sprint Retrospective</w:t>
      </w:r>
    </w:p>
    <w:p w:rsidR="00000000" w:rsidDel="00000000" w:rsidP="00000000" w:rsidRDefault="00000000" w:rsidRPr="00000000" w14:paraId="00000003">
      <w:pPr>
        <w:jc w:val="left"/>
        <w:rPr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Sprint N° 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Observaciones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Personas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Relaciones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Procesos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Análisis de Herramientas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Elementos positivos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Posibles mejoras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de implementación de mejoras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