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9AC97" w14:textId="53372A59" w:rsidR="00EF2C26" w:rsidRPr="00EF2C26" w:rsidRDefault="00EF2C26" w:rsidP="00EF2C26">
      <w:pPr>
        <w:pStyle w:val="Prrafodelista"/>
        <w:numPr>
          <w:ilvl w:val="0"/>
          <w:numId w:val="49"/>
        </w:numPr>
        <w:jc w:val="both"/>
        <w:rPr>
          <w:lang w:val="es-ES"/>
        </w:rPr>
      </w:pPr>
      <w:r w:rsidRPr="00EF2C26">
        <w:rPr>
          <w:rFonts w:ascii="Arial Rounded MT Bold" w:hAnsi="Arial Rounded MT Bold"/>
          <w:sz w:val="28"/>
          <w:szCs w:val="28"/>
          <w:lang w:val="es-ES"/>
        </w:rPr>
        <w:t>Análisis de costos detallado:</w:t>
      </w:r>
    </w:p>
    <w:p w14:paraId="73C616DB" w14:textId="77777777" w:rsidR="00EF2C26" w:rsidRDefault="00EF2C26" w:rsidP="00EF2C26">
      <w:pPr>
        <w:jc w:val="both"/>
        <w:rPr>
          <w:lang w:val="es-ES"/>
        </w:rPr>
      </w:pPr>
    </w:p>
    <w:p w14:paraId="73A29A3C" w14:textId="5FF9D14E" w:rsidR="004813A7" w:rsidRPr="004813A7" w:rsidRDefault="004813A7" w:rsidP="00EF2C26">
      <w:pPr>
        <w:jc w:val="both"/>
        <w:rPr>
          <w:rFonts w:ascii="Arial" w:hAnsi="Arial" w:cs="Arial"/>
          <w:color w:val="000000"/>
        </w:rPr>
      </w:pPr>
      <w:r w:rsidRPr="004813A7">
        <w:rPr>
          <w:rFonts w:ascii="Arial" w:hAnsi="Arial" w:cs="Arial"/>
          <w:color w:val="000000"/>
        </w:rPr>
        <w:t>Para la correcta planificación y ejecución del proyecto de recetario en realidad aumentada, se realizó un análisis detallado de los costos involucrados en las diferentes fases del desarrollo. Este análisis abarca tanto los gastos asociados al desarrollo de software y diseño de contenido, como los recursos destinados a pruebas y ajustes para garantizar la calidad del producto final. Además, se consideraron los costos relacionados con la adquisición y uso del hardware necesario para la implementación y pruebas del sistema, así como costos adicionales que puedan surgir durante la ejecución del proyecto. Este desglose permite obtener una visión clara y precisa del presupuesto requerido para cumplir con los objetivos planteados de manera eficiente y realista</w:t>
      </w:r>
      <w:r>
        <w:rPr>
          <w:rFonts w:ascii="Arial" w:hAnsi="Arial" w:cs="Arial"/>
          <w:color w:val="000000"/>
        </w:rPr>
        <w:t>.</w:t>
      </w:r>
    </w:p>
    <w:p w14:paraId="4A2F6062" w14:textId="77777777" w:rsidR="004813A7" w:rsidRDefault="004813A7" w:rsidP="00EF2C26">
      <w:pPr>
        <w:jc w:val="both"/>
        <w:rPr>
          <w:lang w:val="es-ES"/>
        </w:rPr>
      </w:pPr>
    </w:p>
    <w:p w14:paraId="69F3F429" w14:textId="0FE01749" w:rsidR="00EF2C26" w:rsidRDefault="00132B11" w:rsidP="00EF2C26">
      <w:pPr>
        <w:jc w:val="both"/>
        <w:rPr>
          <w:lang w:val="es-ES"/>
        </w:rPr>
      </w:pPr>
      <w:r w:rsidRPr="00132B11">
        <w:rPr>
          <w:lang w:val="es-ES"/>
        </w:rPr>
        <w:drawing>
          <wp:inline distT="0" distB="0" distL="0" distR="0" wp14:anchorId="22EA14E0" wp14:editId="238B4159">
            <wp:extent cx="6145533" cy="2926080"/>
            <wp:effectExtent l="0" t="0" r="1270" b="0"/>
            <wp:docPr id="821128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8027" name=""/>
                    <pic:cNvPicPr/>
                  </pic:nvPicPr>
                  <pic:blipFill>
                    <a:blip r:embed="rId7"/>
                    <a:stretch>
                      <a:fillRect/>
                    </a:stretch>
                  </pic:blipFill>
                  <pic:spPr>
                    <a:xfrm>
                      <a:off x="0" y="0"/>
                      <a:ext cx="6153702" cy="2929970"/>
                    </a:xfrm>
                    <a:prstGeom prst="rect">
                      <a:avLst/>
                    </a:prstGeom>
                  </pic:spPr>
                </pic:pic>
              </a:graphicData>
            </a:graphic>
          </wp:inline>
        </w:drawing>
      </w:r>
    </w:p>
    <w:p w14:paraId="7655BB58" w14:textId="77777777" w:rsidR="00EF2C26" w:rsidRDefault="00EF2C26" w:rsidP="00EF2C26">
      <w:pPr>
        <w:jc w:val="both"/>
        <w:rPr>
          <w:lang w:val="es-ES"/>
        </w:rPr>
      </w:pPr>
    </w:p>
    <w:p w14:paraId="0DEB2DB6" w14:textId="2072BEC7" w:rsidR="004813A7" w:rsidRDefault="004813A7" w:rsidP="004813A7">
      <w:pPr>
        <w:jc w:val="center"/>
        <w:rPr>
          <w:lang w:val="es-ES"/>
        </w:rPr>
      </w:pPr>
      <w:r w:rsidRPr="004813A7">
        <w:rPr>
          <w:lang w:val="es-ES"/>
        </w:rPr>
        <w:drawing>
          <wp:inline distT="0" distB="0" distL="0" distR="0" wp14:anchorId="6D0DAD2F" wp14:editId="40B9DC8F">
            <wp:extent cx="4051300" cy="2298700"/>
            <wp:effectExtent l="0" t="0" r="0" b="0"/>
            <wp:docPr id="1307929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29953" name=""/>
                    <pic:cNvPicPr/>
                  </pic:nvPicPr>
                  <pic:blipFill>
                    <a:blip r:embed="rId8"/>
                    <a:stretch>
                      <a:fillRect/>
                    </a:stretch>
                  </pic:blipFill>
                  <pic:spPr>
                    <a:xfrm>
                      <a:off x="0" y="0"/>
                      <a:ext cx="4051300" cy="2298700"/>
                    </a:xfrm>
                    <a:prstGeom prst="rect">
                      <a:avLst/>
                    </a:prstGeom>
                  </pic:spPr>
                </pic:pic>
              </a:graphicData>
            </a:graphic>
          </wp:inline>
        </w:drawing>
      </w:r>
    </w:p>
    <w:p w14:paraId="2A10F233" w14:textId="77777777" w:rsidR="004813A7" w:rsidRDefault="004813A7" w:rsidP="004813A7">
      <w:pPr>
        <w:jc w:val="center"/>
        <w:rPr>
          <w:lang w:val="es-ES"/>
        </w:rPr>
      </w:pPr>
    </w:p>
    <w:p w14:paraId="51B501F7" w14:textId="77777777" w:rsidR="004813A7" w:rsidRPr="00EF2C26" w:rsidRDefault="004813A7" w:rsidP="004813A7">
      <w:pPr>
        <w:jc w:val="center"/>
        <w:rPr>
          <w:lang w:val="es-ES"/>
        </w:rPr>
      </w:pPr>
    </w:p>
    <w:p w14:paraId="5FFBBCDC" w14:textId="16841F4A" w:rsidR="00EF2C26" w:rsidRPr="00EF2C26" w:rsidRDefault="00EF2C26" w:rsidP="00EF2C26">
      <w:pPr>
        <w:pStyle w:val="Prrafodelista"/>
        <w:numPr>
          <w:ilvl w:val="0"/>
          <w:numId w:val="49"/>
        </w:numPr>
        <w:jc w:val="both"/>
        <w:rPr>
          <w:rFonts w:ascii="Arial Rounded MT Bold" w:hAnsi="Arial Rounded MT Bold"/>
          <w:sz w:val="28"/>
          <w:szCs w:val="28"/>
          <w:lang w:val="es-ES"/>
        </w:rPr>
      </w:pPr>
      <w:r w:rsidRPr="00EF2C26">
        <w:rPr>
          <w:rFonts w:ascii="Arial Rounded MT Bold" w:hAnsi="Arial Rounded MT Bold"/>
          <w:sz w:val="28"/>
          <w:szCs w:val="28"/>
          <w:lang w:val="es-ES"/>
        </w:rPr>
        <w:lastRenderedPageBreak/>
        <w:t>Análisis de viabilidad:</w:t>
      </w:r>
    </w:p>
    <w:p w14:paraId="7B46A52D" w14:textId="2447F87D" w:rsidR="00AA3F29" w:rsidRDefault="00AA3F29" w:rsidP="0091647F">
      <w:pPr>
        <w:rPr>
          <w:lang w:val="es-ES"/>
        </w:rPr>
      </w:pPr>
    </w:p>
    <w:p w14:paraId="0304223B"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1. Viabilidad Tecnológica</w:t>
      </w:r>
    </w:p>
    <w:p w14:paraId="50A1D480" w14:textId="77777777" w:rsidR="004813A7" w:rsidRPr="004813A7" w:rsidRDefault="004813A7" w:rsidP="004813A7">
      <w:pPr>
        <w:spacing w:before="100" w:beforeAutospacing="1" w:after="100" w:afterAutospacing="1"/>
        <w:jc w:val="both"/>
        <w:rPr>
          <w:rFonts w:ascii="Arial" w:hAnsi="Arial" w:cs="Arial"/>
          <w:color w:val="000000"/>
        </w:rPr>
      </w:pPr>
      <w:r w:rsidRPr="004813A7">
        <w:rPr>
          <w:rFonts w:ascii="Arial" w:hAnsi="Arial" w:cs="Arial"/>
          <w:color w:val="000000"/>
        </w:rPr>
        <w:t>El desarrollo del recetario en realidad aumentada fue tecnológicamente posible gracias a la disponibilidad de herramientas y plataformas consolidadas como Unity y Vuforia, que permiten integrar modelos 3D con interfaces interactivas. El proyecto se benefició de la madurez de estas tecnologías, así como de la accesibilidad de dispositivos móviles con cámaras compatibles con AR. Además, la experiencia del equipo en programación y diseño digital facilitó la implementación eficiente y la integración de los diferentes componentes técnicos.</w:t>
      </w:r>
    </w:p>
    <w:p w14:paraId="6B620CA4"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2. Factores Financieros</w:t>
      </w:r>
    </w:p>
    <w:p w14:paraId="2B8BCDC4" w14:textId="77777777" w:rsidR="004813A7" w:rsidRPr="004813A7" w:rsidRDefault="004813A7" w:rsidP="004813A7">
      <w:pPr>
        <w:spacing w:before="100" w:beforeAutospacing="1" w:after="100" w:afterAutospacing="1"/>
        <w:jc w:val="both"/>
        <w:rPr>
          <w:rFonts w:ascii="Arial" w:hAnsi="Arial" w:cs="Arial"/>
          <w:color w:val="000000"/>
        </w:rPr>
      </w:pPr>
      <w:r w:rsidRPr="004813A7">
        <w:rPr>
          <w:rFonts w:ascii="Arial" w:hAnsi="Arial" w:cs="Arial"/>
          <w:color w:val="000000"/>
        </w:rPr>
        <w:t>El presupuesto total estimado para el proyecto fue de</w:t>
      </w:r>
      <w:r w:rsidRPr="004813A7">
        <w:rPr>
          <w:rStyle w:val="apple-converted-space"/>
          <w:rFonts w:ascii="Arial" w:eastAsiaTheme="majorEastAsia" w:hAnsi="Arial" w:cs="Arial"/>
          <w:color w:val="000000"/>
        </w:rPr>
        <w:t> </w:t>
      </w:r>
      <w:r w:rsidRPr="004813A7">
        <w:rPr>
          <w:rStyle w:val="Textoennegrita"/>
          <w:rFonts w:ascii="Arial" w:eastAsiaTheme="majorEastAsia" w:hAnsi="Arial" w:cs="Arial"/>
          <w:b w:val="0"/>
          <w:bCs w:val="0"/>
          <w:color w:val="000000"/>
        </w:rPr>
        <w:t>$122,682.00 MXN</w:t>
      </w:r>
      <w:r w:rsidRPr="004813A7">
        <w:rPr>
          <w:rFonts w:ascii="Arial" w:hAnsi="Arial" w:cs="Arial"/>
          <w:color w:val="000000"/>
        </w:rPr>
        <w:t>, incluyendo desarrollo de software, diseño de contenido, pruebas, hardware y costos adicionales. Este monto representa una inversión moderada para un proyecto innovador en el ámbito educativo y de entretenimiento digital.</w:t>
      </w:r>
    </w:p>
    <w:p w14:paraId="2D61981E" w14:textId="77777777" w:rsidR="004813A7" w:rsidRPr="004813A7" w:rsidRDefault="004813A7" w:rsidP="004813A7">
      <w:pPr>
        <w:numPr>
          <w:ilvl w:val="0"/>
          <w:numId w:val="56"/>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Retorno de Inversión (ROI):</w:t>
      </w:r>
      <w:r w:rsidRPr="004813A7">
        <w:rPr>
          <w:rStyle w:val="apple-converted-space"/>
          <w:rFonts w:ascii="Arial" w:eastAsiaTheme="majorEastAsia" w:hAnsi="Arial" w:cs="Arial"/>
          <w:color w:val="000000"/>
        </w:rPr>
        <w:t> </w:t>
      </w:r>
      <w:r w:rsidRPr="004813A7">
        <w:rPr>
          <w:rFonts w:ascii="Arial" w:hAnsi="Arial" w:cs="Arial"/>
          <w:color w:val="000000"/>
        </w:rPr>
        <w:t>Considerando el potencial comercial de la aplicación y la creciente adopción de tecnologías AR, se espera recuperar la inversión en un plazo de 1 a 2 años mediante licenciamiento, suscripciones o convenios con instituciones educativas y empresas de gastronomía.</w:t>
      </w:r>
    </w:p>
    <w:p w14:paraId="14158E6B" w14:textId="77777777" w:rsidR="004813A7" w:rsidRPr="004813A7" w:rsidRDefault="004813A7" w:rsidP="004813A7">
      <w:pPr>
        <w:numPr>
          <w:ilvl w:val="0"/>
          <w:numId w:val="56"/>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Flujo de efectivo:</w:t>
      </w:r>
      <w:r w:rsidRPr="004813A7">
        <w:rPr>
          <w:rStyle w:val="apple-converted-space"/>
          <w:rFonts w:ascii="Arial" w:eastAsiaTheme="majorEastAsia" w:hAnsi="Arial" w:cs="Arial"/>
          <w:color w:val="000000"/>
        </w:rPr>
        <w:t> </w:t>
      </w:r>
      <w:r w:rsidRPr="004813A7">
        <w:rPr>
          <w:rFonts w:ascii="Arial" w:hAnsi="Arial" w:cs="Arial"/>
          <w:color w:val="000000"/>
        </w:rPr>
        <w:t>La inversión inicial se distribuirá en etapas del proyecto, mitigando riesgos financieros y facilitando el control de costos a lo largo del desarrollo y la implementación.</w:t>
      </w:r>
    </w:p>
    <w:p w14:paraId="1A055858"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3. Factores de Mercado</w:t>
      </w:r>
    </w:p>
    <w:p w14:paraId="5A1AE7A8" w14:textId="77777777" w:rsidR="004813A7" w:rsidRPr="004813A7" w:rsidRDefault="004813A7" w:rsidP="004813A7">
      <w:pPr>
        <w:numPr>
          <w:ilvl w:val="0"/>
          <w:numId w:val="57"/>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Demanda:</w:t>
      </w:r>
      <w:r w:rsidRPr="004813A7">
        <w:rPr>
          <w:rStyle w:val="apple-converted-space"/>
          <w:rFonts w:ascii="Arial" w:eastAsiaTheme="majorEastAsia" w:hAnsi="Arial" w:cs="Arial"/>
          <w:color w:val="000000"/>
        </w:rPr>
        <w:t> </w:t>
      </w:r>
      <w:r w:rsidRPr="004813A7">
        <w:rPr>
          <w:rFonts w:ascii="Arial" w:hAnsi="Arial" w:cs="Arial"/>
          <w:color w:val="000000"/>
        </w:rPr>
        <w:t>El mercado de aplicaciones de realidad aumentada para educación y entretenimiento está en crecimiento, con usuarios que buscan experiencias interactivas y prácticas para aprender nuevas habilidades, como la cocina.</w:t>
      </w:r>
    </w:p>
    <w:p w14:paraId="55360101" w14:textId="77777777" w:rsidR="004813A7" w:rsidRPr="004813A7" w:rsidRDefault="004813A7" w:rsidP="004813A7">
      <w:pPr>
        <w:numPr>
          <w:ilvl w:val="0"/>
          <w:numId w:val="57"/>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Competencia:</w:t>
      </w:r>
      <w:r w:rsidRPr="004813A7">
        <w:rPr>
          <w:rStyle w:val="apple-converted-space"/>
          <w:rFonts w:ascii="Arial" w:eastAsiaTheme="majorEastAsia" w:hAnsi="Arial" w:cs="Arial"/>
          <w:color w:val="000000"/>
        </w:rPr>
        <w:t> </w:t>
      </w:r>
      <w:r w:rsidRPr="004813A7">
        <w:rPr>
          <w:rFonts w:ascii="Arial" w:hAnsi="Arial" w:cs="Arial"/>
          <w:color w:val="000000"/>
        </w:rPr>
        <w:t>Existen aplicaciones de recetas tradicionales, pero pocas integran AR con modelos 3D interactivos, lo que representa una ventaja competitiva.</w:t>
      </w:r>
    </w:p>
    <w:p w14:paraId="13D16F90" w14:textId="77777777" w:rsidR="004813A7" w:rsidRPr="004813A7" w:rsidRDefault="004813A7" w:rsidP="004813A7">
      <w:pPr>
        <w:numPr>
          <w:ilvl w:val="0"/>
          <w:numId w:val="57"/>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Segmentación de público:</w:t>
      </w:r>
      <w:r w:rsidRPr="004813A7">
        <w:rPr>
          <w:rStyle w:val="apple-converted-space"/>
          <w:rFonts w:ascii="Arial" w:eastAsiaTheme="majorEastAsia" w:hAnsi="Arial" w:cs="Arial"/>
          <w:color w:val="000000"/>
        </w:rPr>
        <w:t> </w:t>
      </w:r>
      <w:r w:rsidRPr="004813A7">
        <w:rPr>
          <w:rFonts w:ascii="Arial" w:hAnsi="Arial" w:cs="Arial"/>
          <w:color w:val="000000"/>
        </w:rPr>
        <w:t>El producto está dirigido a usuarios jóvenes y adultos interesados en la cocina, estudiantes y entusiastas de la tecnología que poseen dispositivos móviles compatibles con AR.</w:t>
      </w:r>
    </w:p>
    <w:p w14:paraId="64B1A5E0"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4. Factores Legales y Regulatorios</w:t>
      </w:r>
    </w:p>
    <w:p w14:paraId="0E3575EB" w14:textId="77777777" w:rsidR="004813A7" w:rsidRPr="004813A7" w:rsidRDefault="004813A7" w:rsidP="004813A7">
      <w:pPr>
        <w:numPr>
          <w:ilvl w:val="0"/>
          <w:numId w:val="58"/>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Propiedad intelectual:</w:t>
      </w:r>
      <w:r w:rsidRPr="004813A7">
        <w:rPr>
          <w:rStyle w:val="apple-converted-space"/>
          <w:rFonts w:ascii="Arial" w:eastAsiaTheme="majorEastAsia" w:hAnsi="Arial" w:cs="Arial"/>
          <w:color w:val="000000"/>
        </w:rPr>
        <w:t> </w:t>
      </w:r>
      <w:r w:rsidRPr="004813A7">
        <w:rPr>
          <w:rFonts w:ascii="Arial" w:hAnsi="Arial" w:cs="Arial"/>
          <w:color w:val="000000"/>
        </w:rPr>
        <w:t>El proyecto contempla la protección de los derechos sobre el código fuente, modelos 3D y contenido multimedia, a través de licencias y registros según la legislación mexicana.</w:t>
      </w:r>
    </w:p>
    <w:p w14:paraId="33F96F4B" w14:textId="77777777" w:rsidR="004813A7" w:rsidRPr="004813A7" w:rsidRDefault="004813A7" w:rsidP="004813A7">
      <w:pPr>
        <w:numPr>
          <w:ilvl w:val="0"/>
          <w:numId w:val="58"/>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lastRenderedPageBreak/>
        <w:t>Privacidad de datos:</w:t>
      </w:r>
      <w:r w:rsidRPr="004813A7">
        <w:rPr>
          <w:rStyle w:val="apple-converted-space"/>
          <w:rFonts w:ascii="Arial" w:eastAsiaTheme="majorEastAsia" w:hAnsi="Arial" w:cs="Arial"/>
          <w:color w:val="000000"/>
        </w:rPr>
        <w:t> </w:t>
      </w:r>
      <w:r w:rsidRPr="004813A7">
        <w:rPr>
          <w:rFonts w:ascii="Arial" w:hAnsi="Arial" w:cs="Arial"/>
          <w:color w:val="000000"/>
        </w:rPr>
        <w:t>Se asegurará el cumplimiento de normativas vigentes sobre protección de datos personales, garantizando que la aplicación no recolecte ni almacene información sensible sin consentimiento explícito.</w:t>
      </w:r>
    </w:p>
    <w:p w14:paraId="032F6F8F"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5. Factores Humanos y Organizacionales</w:t>
      </w:r>
    </w:p>
    <w:p w14:paraId="4DD77639" w14:textId="77777777" w:rsidR="004813A7" w:rsidRPr="004813A7" w:rsidRDefault="004813A7" w:rsidP="004813A7">
      <w:pPr>
        <w:numPr>
          <w:ilvl w:val="0"/>
          <w:numId w:val="59"/>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Habilidad del equipo:</w:t>
      </w:r>
      <w:r w:rsidRPr="004813A7">
        <w:rPr>
          <w:rStyle w:val="apple-converted-space"/>
          <w:rFonts w:ascii="Arial" w:eastAsiaTheme="majorEastAsia" w:hAnsi="Arial" w:cs="Arial"/>
          <w:color w:val="000000"/>
        </w:rPr>
        <w:t> </w:t>
      </w:r>
      <w:r w:rsidRPr="004813A7">
        <w:rPr>
          <w:rFonts w:ascii="Arial" w:hAnsi="Arial" w:cs="Arial"/>
          <w:color w:val="000000"/>
        </w:rPr>
        <w:t>El equipo cuenta con conocimientos sólidos en desarrollo de software, diseño 3D y gestión de proyectos, lo que asegura una ejecución adecuada y la capacidad de superar retos técnicos.</w:t>
      </w:r>
    </w:p>
    <w:p w14:paraId="5DDF482B" w14:textId="77777777" w:rsidR="004813A7" w:rsidRPr="004813A7" w:rsidRDefault="004813A7" w:rsidP="004813A7">
      <w:pPr>
        <w:numPr>
          <w:ilvl w:val="0"/>
          <w:numId w:val="59"/>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Gestión del cambio:</w:t>
      </w:r>
      <w:r w:rsidRPr="004813A7">
        <w:rPr>
          <w:rStyle w:val="apple-converted-space"/>
          <w:rFonts w:ascii="Arial" w:eastAsiaTheme="majorEastAsia" w:hAnsi="Arial" w:cs="Arial"/>
          <w:color w:val="000000"/>
        </w:rPr>
        <w:t> </w:t>
      </w:r>
      <w:r w:rsidRPr="004813A7">
        <w:rPr>
          <w:rFonts w:ascii="Arial" w:hAnsi="Arial" w:cs="Arial"/>
          <w:color w:val="000000"/>
        </w:rPr>
        <w:t>Se planificaron sesiones de capacitación y adaptación para incorporar nuevas tecnologías y metodologías durante el desarrollo, facilitando la transición y mejora continua del proyecto.</w:t>
      </w:r>
    </w:p>
    <w:p w14:paraId="59E073D5"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6. Factores Operativos</w:t>
      </w:r>
    </w:p>
    <w:p w14:paraId="12C8A6E5" w14:textId="77777777" w:rsidR="004813A7" w:rsidRPr="004813A7" w:rsidRDefault="004813A7" w:rsidP="004813A7">
      <w:pPr>
        <w:numPr>
          <w:ilvl w:val="0"/>
          <w:numId w:val="60"/>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Escalabilidad:</w:t>
      </w:r>
      <w:r w:rsidRPr="004813A7">
        <w:rPr>
          <w:rStyle w:val="apple-converted-space"/>
          <w:rFonts w:ascii="Arial" w:eastAsiaTheme="majorEastAsia" w:hAnsi="Arial" w:cs="Arial"/>
          <w:color w:val="000000"/>
        </w:rPr>
        <w:t> </w:t>
      </w:r>
      <w:r w:rsidRPr="004813A7">
        <w:rPr>
          <w:rFonts w:ascii="Arial" w:hAnsi="Arial" w:cs="Arial"/>
          <w:color w:val="000000"/>
        </w:rPr>
        <w:t>La arquitectura del proyecto está diseñada para agregar nuevas recetas, idiomas y funcionalidades, permitiendo su crecimiento a mediano y largo plazo.</w:t>
      </w:r>
    </w:p>
    <w:p w14:paraId="36B763FA" w14:textId="77777777" w:rsidR="004813A7" w:rsidRPr="004813A7" w:rsidRDefault="004813A7" w:rsidP="004813A7">
      <w:pPr>
        <w:numPr>
          <w:ilvl w:val="0"/>
          <w:numId w:val="60"/>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Mantenimiento:</w:t>
      </w:r>
      <w:r w:rsidRPr="004813A7">
        <w:rPr>
          <w:rStyle w:val="apple-converted-space"/>
          <w:rFonts w:ascii="Arial" w:eastAsiaTheme="majorEastAsia" w:hAnsi="Arial" w:cs="Arial"/>
          <w:color w:val="000000"/>
        </w:rPr>
        <w:t> </w:t>
      </w:r>
      <w:r w:rsidRPr="004813A7">
        <w:rPr>
          <w:rFonts w:ascii="Arial" w:hAnsi="Arial" w:cs="Arial"/>
          <w:color w:val="000000"/>
        </w:rPr>
        <w:t>Se estableció un plan de mantenimiento para actualizar modelos, corregir errores y optimizar el rendimiento en dispositivos móviles.</w:t>
      </w:r>
    </w:p>
    <w:p w14:paraId="34833DEB" w14:textId="77777777" w:rsidR="004813A7" w:rsidRPr="004813A7" w:rsidRDefault="004813A7" w:rsidP="004813A7">
      <w:pPr>
        <w:numPr>
          <w:ilvl w:val="0"/>
          <w:numId w:val="60"/>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Infraestructura:</w:t>
      </w:r>
      <w:r w:rsidRPr="004813A7">
        <w:rPr>
          <w:rStyle w:val="apple-converted-space"/>
          <w:rFonts w:ascii="Arial" w:eastAsiaTheme="majorEastAsia" w:hAnsi="Arial" w:cs="Arial"/>
          <w:color w:val="000000"/>
        </w:rPr>
        <w:t> </w:t>
      </w:r>
      <w:r w:rsidRPr="004813A7">
        <w:rPr>
          <w:rFonts w:ascii="Arial" w:hAnsi="Arial" w:cs="Arial"/>
          <w:color w:val="000000"/>
        </w:rPr>
        <w:t>El proyecto utiliza recursos locales y en la nube para el almacenamiento y distribución del contenido, garantizando disponibilidad y accesibilidad.</w:t>
      </w:r>
    </w:p>
    <w:p w14:paraId="29EB40E1" w14:textId="77777777" w:rsidR="004813A7" w:rsidRPr="004813A7" w:rsidRDefault="004813A7" w:rsidP="004813A7">
      <w:pPr>
        <w:pStyle w:val="Ttulo2"/>
        <w:jc w:val="both"/>
        <w:rPr>
          <w:rFonts w:ascii="Arial" w:hAnsi="Arial" w:cs="Arial"/>
          <w:color w:val="000000"/>
          <w:sz w:val="24"/>
          <w:szCs w:val="24"/>
        </w:rPr>
      </w:pPr>
      <w:r w:rsidRPr="004813A7">
        <w:rPr>
          <w:rFonts w:ascii="Arial" w:hAnsi="Arial" w:cs="Arial"/>
          <w:color w:val="000000"/>
          <w:sz w:val="24"/>
          <w:szCs w:val="24"/>
        </w:rPr>
        <w:t>7. Factores Sociales, Culturales y Éticos</w:t>
      </w:r>
    </w:p>
    <w:p w14:paraId="4124CFC7" w14:textId="77777777" w:rsidR="004813A7" w:rsidRPr="004813A7" w:rsidRDefault="004813A7" w:rsidP="004813A7">
      <w:pPr>
        <w:numPr>
          <w:ilvl w:val="0"/>
          <w:numId w:val="61"/>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Aceptación:</w:t>
      </w:r>
      <w:r w:rsidRPr="004813A7">
        <w:rPr>
          <w:rStyle w:val="apple-converted-space"/>
          <w:rFonts w:ascii="Arial" w:eastAsiaTheme="majorEastAsia" w:hAnsi="Arial" w:cs="Arial"/>
          <w:color w:val="000000"/>
        </w:rPr>
        <w:t> </w:t>
      </w:r>
      <w:r w:rsidRPr="004813A7">
        <w:rPr>
          <w:rFonts w:ascii="Arial" w:hAnsi="Arial" w:cs="Arial"/>
          <w:color w:val="000000"/>
        </w:rPr>
        <w:t>La integración de tecnología AR con contenido culturalmente relevante y recetas tradicionales fomenta la aceptación entre los usuarios locales y potencialmente internacionales.</w:t>
      </w:r>
    </w:p>
    <w:p w14:paraId="3C43EF8B" w14:textId="77777777" w:rsidR="004813A7" w:rsidRPr="004813A7" w:rsidRDefault="004813A7" w:rsidP="004813A7">
      <w:pPr>
        <w:numPr>
          <w:ilvl w:val="0"/>
          <w:numId w:val="61"/>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Impacto cultural:</w:t>
      </w:r>
      <w:r w:rsidRPr="004813A7">
        <w:rPr>
          <w:rStyle w:val="apple-converted-space"/>
          <w:rFonts w:ascii="Arial" w:eastAsiaTheme="majorEastAsia" w:hAnsi="Arial" w:cs="Arial"/>
          <w:color w:val="000000"/>
        </w:rPr>
        <w:t> </w:t>
      </w:r>
      <w:r w:rsidRPr="004813A7">
        <w:rPr>
          <w:rFonts w:ascii="Arial" w:hAnsi="Arial" w:cs="Arial"/>
          <w:color w:val="000000"/>
        </w:rPr>
        <w:t>El proyecto promueve la difusión y preservación de la gastronomía mexicana mediante formatos modernos, incentivando el interés en la cultura culinaria.</w:t>
      </w:r>
    </w:p>
    <w:p w14:paraId="154970B4" w14:textId="77777777" w:rsidR="004813A7" w:rsidRPr="004813A7" w:rsidRDefault="004813A7" w:rsidP="004813A7">
      <w:pPr>
        <w:numPr>
          <w:ilvl w:val="0"/>
          <w:numId w:val="61"/>
        </w:numPr>
        <w:spacing w:before="100" w:beforeAutospacing="1" w:after="100" w:afterAutospacing="1"/>
        <w:jc w:val="both"/>
        <w:rPr>
          <w:rFonts w:ascii="Arial" w:hAnsi="Arial" w:cs="Arial"/>
          <w:color w:val="000000"/>
        </w:rPr>
      </w:pPr>
      <w:r w:rsidRPr="004813A7">
        <w:rPr>
          <w:rStyle w:val="Textoennegrita"/>
          <w:rFonts w:ascii="Arial" w:eastAsiaTheme="majorEastAsia" w:hAnsi="Arial" w:cs="Arial"/>
          <w:b w:val="0"/>
          <w:bCs w:val="0"/>
          <w:color w:val="000000"/>
        </w:rPr>
        <w:t>Inclusión:</w:t>
      </w:r>
      <w:r w:rsidRPr="004813A7">
        <w:rPr>
          <w:rStyle w:val="apple-converted-space"/>
          <w:rFonts w:ascii="Arial" w:eastAsiaTheme="majorEastAsia" w:hAnsi="Arial" w:cs="Arial"/>
          <w:color w:val="000000"/>
        </w:rPr>
        <w:t> </w:t>
      </w:r>
      <w:r w:rsidRPr="004813A7">
        <w:rPr>
          <w:rFonts w:ascii="Arial" w:hAnsi="Arial" w:cs="Arial"/>
          <w:color w:val="000000"/>
        </w:rPr>
        <w:t>Se contempla el diseño accesible para usuarios con diferentes capacidades, asegurando una experiencia inclusiva y diversa.</w:t>
      </w:r>
    </w:p>
    <w:p w14:paraId="6D9AA5AC" w14:textId="77777777" w:rsidR="004813A7" w:rsidRPr="00B1292A" w:rsidRDefault="004813A7" w:rsidP="0091647F">
      <w:pPr>
        <w:rPr>
          <w:lang w:val="es-ES"/>
        </w:rPr>
      </w:pPr>
    </w:p>
    <w:sectPr w:rsidR="004813A7" w:rsidRPr="00B1292A" w:rsidSect="00161B07">
      <w:headerReference w:type="first" r:id="rId9"/>
      <w:pgSz w:w="12242" w:h="15842"/>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DC96A" w14:textId="77777777" w:rsidR="00986FA0" w:rsidRDefault="00986FA0" w:rsidP="007E21DF">
      <w:r>
        <w:separator/>
      </w:r>
    </w:p>
  </w:endnote>
  <w:endnote w:type="continuationSeparator" w:id="0">
    <w:p w14:paraId="41E3FCA8" w14:textId="77777777" w:rsidR="00986FA0" w:rsidRDefault="00986FA0" w:rsidP="007E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Bold">
    <w:panose1 w:val="020F0704030504030204"/>
    <w:charset w:val="4D"/>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2B7AB" w14:textId="77777777" w:rsidR="00986FA0" w:rsidRDefault="00986FA0" w:rsidP="007E21DF">
      <w:r>
        <w:separator/>
      </w:r>
    </w:p>
  </w:footnote>
  <w:footnote w:type="continuationSeparator" w:id="0">
    <w:p w14:paraId="43DCEE75" w14:textId="77777777" w:rsidR="00986FA0" w:rsidRDefault="00986FA0" w:rsidP="007E2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78014" w14:textId="5043AA27" w:rsidR="00161B07" w:rsidRPr="007E21DF" w:rsidRDefault="004E1C96" w:rsidP="00161B07">
    <w:pPr>
      <w:pStyle w:val="Encabezado"/>
      <w:rPr>
        <w:rFonts w:ascii="Arial" w:hAnsi="Arial" w:cs="Arial"/>
        <w:b/>
        <w:bCs/>
      </w:rPr>
    </w:pPr>
    <w:r>
      <w:rPr>
        <w:rFonts w:ascii="Arial" w:hAnsi="Arial" w:cs="Arial"/>
        <w:b/>
        <w:bCs/>
      </w:rPr>
      <w:t xml:space="preserve">Manual Técnico </w:t>
    </w:r>
    <w:r w:rsidR="00161B07" w:rsidRPr="007E21DF">
      <w:rPr>
        <w:rFonts w:ascii="Arial" w:hAnsi="Arial" w:cs="Arial"/>
        <w:b/>
        <w:bCs/>
      </w:rPr>
      <w:ptab w:relativeTo="margin" w:alignment="center" w:leader="none"/>
    </w:r>
    <w:r w:rsidR="00161B07" w:rsidRPr="007E21DF">
      <w:rPr>
        <w:rFonts w:ascii="Arial" w:hAnsi="Arial" w:cs="Arial"/>
        <w:b/>
        <w:bCs/>
      </w:rPr>
      <w:ptab w:relativeTo="margin" w:alignment="right" w:leader="none"/>
    </w:r>
    <w:r w:rsidR="00161B07" w:rsidRPr="007E21DF">
      <w:rPr>
        <w:rFonts w:ascii="Arial" w:hAnsi="Arial" w:cs="Arial"/>
        <w:b/>
        <w:bCs/>
      </w:rPr>
      <w:t>Nombre: Castilla Padilla Paulina</w:t>
    </w:r>
  </w:p>
  <w:p w14:paraId="7E23A6AF" w14:textId="3B6F9CE5" w:rsidR="00161B07" w:rsidRPr="00161B07" w:rsidRDefault="00161B07">
    <w:pPr>
      <w:pStyle w:val="Encabezado"/>
      <w:rPr>
        <w:rFonts w:ascii="Arial" w:hAnsi="Arial" w:cs="Arial"/>
        <w:b/>
        <w:bCs/>
      </w:rPr>
    </w:pPr>
    <w:r w:rsidRPr="007E21DF">
      <w:rPr>
        <w:rFonts w:ascii="Arial" w:hAnsi="Arial" w:cs="Arial"/>
        <w:b/>
        <w:bCs/>
      </w:rPr>
      <w:t xml:space="preserve">Fecha: </w:t>
    </w:r>
    <w:r w:rsidR="004E1C96">
      <w:rPr>
        <w:rFonts w:ascii="Arial" w:hAnsi="Arial" w:cs="Arial"/>
        <w:b/>
        <w:bCs/>
      </w:rPr>
      <w:t>Viernes</w:t>
    </w:r>
    <w:r w:rsidR="005C3320">
      <w:rPr>
        <w:rFonts w:ascii="Arial" w:hAnsi="Arial" w:cs="Arial"/>
        <w:b/>
        <w:bCs/>
      </w:rPr>
      <w:t xml:space="preserve">, </w:t>
    </w:r>
    <w:r w:rsidR="004E1C96">
      <w:rPr>
        <w:rFonts w:ascii="Arial" w:hAnsi="Arial" w:cs="Arial"/>
        <w:b/>
        <w:bCs/>
      </w:rPr>
      <w:t>1</w:t>
    </w:r>
    <w:r w:rsidR="00C805FF">
      <w:rPr>
        <w:rFonts w:ascii="Arial" w:hAnsi="Arial" w:cs="Arial"/>
        <w:b/>
        <w:bCs/>
      </w:rPr>
      <w:t>6</w:t>
    </w:r>
    <w:r w:rsidR="005C3320">
      <w:rPr>
        <w:rFonts w:ascii="Arial" w:hAnsi="Arial" w:cs="Arial"/>
        <w:b/>
        <w:bCs/>
      </w:rPr>
      <w:t xml:space="preserve"> de </w:t>
    </w:r>
    <w:r w:rsidR="004F3D93">
      <w:rPr>
        <w:rFonts w:ascii="Arial" w:hAnsi="Arial" w:cs="Arial"/>
        <w:b/>
        <w:bCs/>
      </w:rPr>
      <w:t>ma</w:t>
    </w:r>
    <w:r w:rsidR="004E1C96">
      <w:rPr>
        <w:rFonts w:ascii="Arial" w:hAnsi="Arial" w:cs="Arial"/>
        <w:b/>
        <w:bCs/>
      </w:rPr>
      <w:t>yo</w:t>
    </w:r>
    <w:r w:rsidR="005C3320">
      <w:rPr>
        <w:rFonts w:ascii="Arial" w:hAnsi="Arial" w:cs="Arial"/>
        <w:b/>
        <w:bCs/>
      </w:rPr>
      <w:t xml:space="preserve"> del 2025</w:t>
    </w:r>
    <w:r w:rsidRPr="007E21DF">
      <w:rPr>
        <w:rFonts w:ascii="Arial" w:hAnsi="Arial" w:cs="Arial"/>
        <w:b/>
        <w:bCs/>
      </w:rPr>
      <w:tab/>
    </w:r>
    <w:r w:rsidRPr="007E21DF">
      <w:rPr>
        <w:rFonts w:ascii="Arial" w:hAnsi="Arial" w:cs="Arial"/>
        <w:b/>
        <w:bCs/>
      </w:rPr>
      <w:tab/>
      <w:t>No. Cuenta: 31834670-6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E10"/>
    <w:multiLevelType w:val="multilevel"/>
    <w:tmpl w:val="7792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FB2"/>
    <w:multiLevelType w:val="multilevel"/>
    <w:tmpl w:val="A38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331B"/>
    <w:multiLevelType w:val="multilevel"/>
    <w:tmpl w:val="84F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2AEE"/>
    <w:multiLevelType w:val="multilevel"/>
    <w:tmpl w:val="610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3B2C"/>
    <w:multiLevelType w:val="multilevel"/>
    <w:tmpl w:val="A6B0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E3334"/>
    <w:multiLevelType w:val="multilevel"/>
    <w:tmpl w:val="339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54D1"/>
    <w:multiLevelType w:val="hybridMultilevel"/>
    <w:tmpl w:val="614AD7A8"/>
    <w:lvl w:ilvl="0" w:tplc="0800635E">
      <w:start w:val="1"/>
      <w:numFmt w:val="decimal"/>
      <w:lvlText w:val="%1."/>
      <w:lvlJc w:val="left"/>
      <w:pPr>
        <w:ind w:left="720" w:hanging="360"/>
      </w:pPr>
      <w:rPr>
        <w:rFonts w:ascii="Arial Rounded MT Bold" w:hAnsi="Arial Rounded MT Bold"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DD47A2"/>
    <w:multiLevelType w:val="hybridMultilevel"/>
    <w:tmpl w:val="A708904E"/>
    <w:lvl w:ilvl="0" w:tplc="0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122AE4"/>
    <w:multiLevelType w:val="multilevel"/>
    <w:tmpl w:val="435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34429"/>
    <w:multiLevelType w:val="multilevel"/>
    <w:tmpl w:val="17F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849D3"/>
    <w:multiLevelType w:val="multilevel"/>
    <w:tmpl w:val="C3B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93160"/>
    <w:multiLevelType w:val="multilevel"/>
    <w:tmpl w:val="FAC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00521"/>
    <w:multiLevelType w:val="multilevel"/>
    <w:tmpl w:val="ECDC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F1A26"/>
    <w:multiLevelType w:val="hybridMultilevel"/>
    <w:tmpl w:val="996C58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E007E0"/>
    <w:multiLevelType w:val="hybridMultilevel"/>
    <w:tmpl w:val="24042C3A"/>
    <w:lvl w:ilvl="0" w:tplc="08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0D2684"/>
    <w:multiLevelType w:val="hybridMultilevel"/>
    <w:tmpl w:val="249250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15852D5"/>
    <w:multiLevelType w:val="multilevel"/>
    <w:tmpl w:val="FB8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45655"/>
    <w:multiLevelType w:val="hybridMultilevel"/>
    <w:tmpl w:val="17266C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7244E5"/>
    <w:multiLevelType w:val="multilevel"/>
    <w:tmpl w:val="9862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879BF"/>
    <w:multiLevelType w:val="hybridMultilevel"/>
    <w:tmpl w:val="710091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70475C3"/>
    <w:multiLevelType w:val="multilevel"/>
    <w:tmpl w:val="09A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16C75"/>
    <w:multiLevelType w:val="hybridMultilevel"/>
    <w:tmpl w:val="2C0634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273E61"/>
    <w:multiLevelType w:val="multilevel"/>
    <w:tmpl w:val="98E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C603D"/>
    <w:multiLevelType w:val="multilevel"/>
    <w:tmpl w:val="A18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461D9"/>
    <w:multiLevelType w:val="multilevel"/>
    <w:tmpl w:val="FC1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30658"/>
    <w:multiLevelType w:val="hybridMultilevel"/>
    <w:tmpl w:val="3FFCF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7BF6405"/>
    <w:multiLevelType w:val="hybridMultilevel"/>
    <w:tmpl w:val="C6068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8A67650"/>
    <w:multiLevelType w:val="hybridMultilevel"/>
    <w:tmpl w:val="3D9E4E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A435911"/>
    <w:multiLevelType w:val="multilevel"/>
    <w:tmpl w:val="3788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D3941"/>
    <w:multiLevelType w:val="multilevel"/>
    <w:tmpl w:val="442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A6C22"/>
    <w:multiLevelType w:val="hybridMultilevel"/>
    <w:tmpl w:val="17266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C961469"/>
    <w:multiLevelType w:val="multilevel"/>
    <w:tmpl w:val="85E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44F"/>
    <w:multiLevelType w:val="multilevel"/>
    <w:tmpl w:val="7D70C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91B58"/>
    <w:multiLevelType w:val="hybridMultilevel"/>
    <w:tmpl w:val="80F471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00E0EAB"/>
    <w:multiLevelType w:val="hybridMultilevel"/>
    <w:tmpl w:val="C94C1E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117D65"/>
    <w:multiLevelType w:val="multilevel"/>
    <w:tmpl w:val="AE6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324BD"/>
    <w:multiLevelType w:val="multilevel"/>
    <w:tmpl w:val="1C0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AD163D"/>
    <w:multiLevelType w:val="multilevel"/>
    <w:tmpl w:val="93C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4A7964"/>
    <w:multiLevelType w:val="hybridMultilevel"/>
    <w:tmpl w:val="E53CAC46"/>
    <w:lvl w:ilvl="0" w:tplc="04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A171DD9"/>
    <w:multiLevelType w:val="multilevel"/>
    <w:tmpl w:val="9AE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C97A7F"/>
    <w:multiLevelType w:val="multilevel"/>
    <w:tmpl w:val="355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E51CA"/>
    <w:multiLevelType w:val="multilevel"/>
    <w:tmpl w:val="FFDA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45297"/>
    <w:multiLevelType w:val="multilevel"/>
    <w:tmpl w:val="609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C35DFE"/>
    <w:multiLevelType w:val="multilevel"/>
    <w:tmpl w:val="50EA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91783"/>
    <w:multiLevelType w:val="multilevel"/>
    <w:tmpl w:val="852A0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D4F55"/>
    <w:multiLevelType w:val="multilevel"/>
    <w:tmpl w:val="818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D14AC"/>
    <w:multiLevelType w:val="multilevel"/>
    <w:tmpl w:val="70E6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273976"/>
    <w:multiLevelType w:val="hybridMultilevel"/>
    <w:tmpl w:val="883A9F64"/>
    <w:lvl w:ilvl="0" w:tplc="04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51525E0"/>
    <w:multiLevelType w:val="hybridMultilevel"/>
    <w:tmpl w:val="922C436A"/>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5164A9D"/>
    <w:multiLevelType w:val="multilevel"/>
    <w:tmpl w:val="36B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A47934"/>
    <w:multiLevelType w:val="multilevel"/>
    <w:tmpl w:val="19B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772468"/>
    <w:multiLevelType w:val="multilevel"/>
    <w:tmpl w:val="E0B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451642"/>
    <w:multiLevelType w:val="hybridMultilevel"/>
    <w:tmpl w:val="39A02F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38D2DC5"/>
    <w:multiLevelType w:val="hybridMultilevel"/>
    <w:tmpl w:val="19763574"/>
    <w:lvl w:ilvl="0" w:tplc="040A0005">
      <w:start w:val="1"/>
      <w:numFmt w:val="bullet"/>
      <w:lvlText w:val=""/>
      <w:lvlJc w:val="left"/>
      <w:pPr>
        <w:ind w:left="1420" w:hanging="360"/>
      </w:pPr>
      <w:rPr>
        <w:rFonts w:ascii="Wingdings" w:hAnsi="Wingdings" w:hint="default"/>
      </w:rPr>
    </w:lvl>
    <w:lvl w:ilvl="1" w:tplc="080A0003" w:tentative="1">
      <w:start w:val="1"/>
      <w:numFmt w:val="bullet"/>
      <w:lvlText w:val="o"/>
      <w:lvlJc w:val="left"/>
      <w:pPr>
        <w:ind w:left="2140" w:hanging="360"/>
      </w:pPr>
      <w:rPr>
        <w:rFonts w:ascii="Courier New" w:hAnsi="Courier New" w:cs="Courier New" w:hint="default"/>
      </w:rPr>
    </w:lvl>
    <w:lvl w:ilvl="2" w:tplc="080A0005" w:tentative="1">
      <w:start w:val="1"/>
      <w:numFmt w:val="bullet"/>
      <w:lvlText w:val=""/>
      <w:lvlJc w:val="left"/>
      <w:pPr>
        <w:ind w:left="2860" w:hanging="360"/>
      </w:pPr>
      <w:rPr>
        <w:rFonts w:ascii="Wingdings" w:hAnsi="Wingdings" w:hint="default"/>
      </w:rPr>
    </w:lvl>
    <w:lvl w:ilvl="3" w:tplc="080A0001" w:tentative="1">
      <w:start w:val="1"/>
      <w:numFmt w:val="bullet"/>
      <w:lvlText w:val=""/>
      <w:lvlJc w:val="left"/>
      <w:pPr>
        <w:ind w:left="3580" w:hanging="360"/>
      </w:pPr>
      <w:rPr>
        <w:rFonts w:ascii="Symbol" w:hAnsi="Symbol" w:hint="default"/>
      </w:rPr>
    </w:lvl>
    <w:lvl w:ilvl="4" w:tplc="080A0003" w:tentative="1">
      <w:start w:val="1"/>
      <w:numFmt w:val="bullet"/>
      <w:lvlText w:val="o"/>
      <w:lvlJc w:val="left"/>
      <w:pPr>
        <w:ind w:left="4300" w:hanging="360"/>
      </w:pPr>
      <w:rPr>
        <w:rFonts w:ascii="Courier New" w:hAnsi="Courier New" w:cs="Courier New" w:hint="default"/>
      </w:rPr>
    </w:lvl>
    <w:lvl w:ilvl="5" w:tplc="080A0005" w:tentative="1">
      <w:start w:val="1"/>
      <w:numFmt w:val="bullet"/>
      <w:lvlText w:val=""/>
      <w:lvlJc w:val="left"/>
      <w:pPr>
        <w:ind w:left="5020" w:hanging="360"/>
      </w:pPr>
      <w:rPr>
        <w:rFonts w:ascii="Wingdings" w:hAnsi="Wingdings" w:hint="default"/>
      </w:rPr>
    </w:lvl>
    <w:lvl w:ilvl="6" w:tplc="080A0001" w:tentative="1">
      <w:start w:val="1"/>
      <w:numFmt w:val="bullet"/>
      <w:lvlText w:val=""/>
      <w:lvlJc w:val="left"/>
      <w:pPr>
        <w:ind w:left="5740" w:hanging="360"/>
      </w:pPr>
      <w:rPr>
        <w:rFonts w:ascii="Symbol" w:hAnsi="Symbol" w:hint="default"/>
      </w:rPr>
    </w:lvl>
    <w:lvl w:ilvl="7" w:tplc="080A0003" w:tentative="1">
      <w:start w:val="1"/>
      <w:numFmt w:val="bullet"/>
      <w:lvlText w:val="o"/>
      <w:lvlJc w:val="left"/>
      <w:pPr>
        <w:ind w:left="6460" w:hanging="360"/>
      </w:pPr>
      <w:rPr>
        <w:rFonts w:ascii="Courier New" w:hAnsi="Courier New" w:cs="Courier New" w:hint="default"/>
      </w:rPr>
    </w:lvl>
    <w:lvl w:ilvl="8" w:tplc="080A0005" w:tentative="1">
      <w:start w:val="1"/>
      <w:numFmt w:val="bullet"/>
      <w:lvlText w:val=""/>
      <w:lvlJc w:val="left"/>
      <w:pPr>
        <w:ind w:left="7180" w:hanging="360"/>
      </w:pPr>
      <w:rPr>
        <w:rFonts w:ascii="Wingdings" w:hAnsi="Wingdings" w:hint="default"/>
      </w:rPr>
    </w:lvl>
  </w:abstractNum>
  <w:abstractNum w:abstractNumId="54" w15:restartNumberingAfterBreak="0">
    <w:nsid w:val="784E21A7"/>
    <w:multiLevelType w:val="multilevel"/>
    <w:tmpl w:val="5A1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538B7"/>
    <w:multiLevelType w:val="multilevel"/>
    <w:tmpl w:val="FF4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6316C"/>
    <w:multiLevelType w:val="multilevel"/>
    <w:tmpl w:val="7D7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371DA"/>
    <w:multiLevelType w:val="hybridMultilevel"/>
    <w:tmpl w:val="C94C1E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B194796"/>
    <w:multiLevelType w:val="hybridMultilevel"/>
    <w:tmpl w:val="2D16F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7D056E70"/>
    <w:multiLevelType w:val="multilevel"/>
    <w:tmpl w:val="2F6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880DCC"/>
    <w:multiLevelType w:val="hybridMultilevel"/>
    <w:tmpl w:val="F426E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26913870">
    <w:abstractNumId w:val="60"/>
  </w:num>
  <w:num w:numId="2" w16cid:durableId="1326277724">
    <w:abstractNumId w:val="14"/>
  </w:num>
  <w:num w:numId="3" w16cid:durableId="2089881309">
    <w:abstractNumId w:val="53"/>
  </w:num>
  <w:num w:numId="4" w16cid:durableId="662469265">
    <w:abstractNumId w:val="52"/>
  </w:num>
  <w:num w:numId="5" w16cid:durableId="72700533">
    <w:abstractNumId w:val="21"/>
  </w:num>
  <w:num w:numId="6" w16cid:durableId="2097165319">
    <w:abstractNumId w:val="15"/>
  </w:num>
  <w:num w:numId="7" w16cid:durableId="1584222400">
    <w:abstractNumId w:val="19"/>
  </w:num>
  <w:num w:numId="8" w16cid:durableId="704062429">
    <w:abstractNumId w:val="17"/>
  </w:num>
  <w:num w:numId="9" w16cid:durableId="1718238045">
    <w:abstractNumId w:val="13"/>
  </w:num>
  <w:num w:numId="10" w16cid:durableId="1628125422">
    <w:abstractNumId w:val="38"/>
  </w:num>
  <w:num w:numId="11" w16cid:durableId="1909877375">
    <w:abstractNumId w:val="47"/>
  </w:num>
  <w:num w:numId="12" w16cid:durableId="445462428">
    <w:abstractNumId w:val="57"/>
  </w:num>
  <w:num w:numId="13" w16cid:durableId="1926375685">
    <w:abstractNumId w:val="34"/>
  </w:num>
  <w:num w:numId="14" w16cid:durableId="964432303">
    <w:abstractNumId w:val="7"/>
  </w:num>
  <w:num w:numId="15" w16cid:durableId="488667385">
    <w:abstractNumId w:val="30"/>
  </w:num>
  <w:num w:numId="16" w16cid:durableId="1461075909">
    <w:abstractNumId w:val="26"/>
  </w:num>
  <w:num w:numId="17" w16cid:durableId="873494471">
    <w:abstractNumId w:val="48"/>
  </w:num>
  <w:num w:numId="18" w16cid:durableId="1419016335">
    <w:abstractNumId w:val="41"/>
  </w:num>
  <w:num w:numId="19" w16cid:durableId="1940022182">
    <w:abstractNumId w:val="43"/>
  </w:num>
  <w:num w:numId="20" w16cid:durableId="1923567894">
    <w:abstractNumId w:val="10"/>
  </w:num>
  <w:num w:numId="21" w16cid:durableId="716248670">
    <w:abstractNumId w:val="56"/>
  </w:num>
  <w:num w:numId="22" w16cid:durableId="685524644">
    <w:abstractNumId w:val="37"/>
  </w:num>
  <w:num w:numId="23" w16cid:durableId="523593216">
    <w:abstractNumId w:val="28"/>
  </w:num>
  <w:num w:numId="24" w16cid:durableId="1934244789">
    <w:abstractNumId w:val="33"/>
  </w:num>
  <w:num w:numId="25" w16cid:durableId="2073498125">
    <w:abstractNumId w:val="25"/>
  </w:num>
  <w:num w:numId="26" w16cid:durableId="686061021">
    <w:abstractNumId w:val="24"/>
  </w:num>
  <w:num w:numId="27" w16cid:durableId="1250584503">
    <w:abstractNumId w:val="12"/>
  </w:num>
  <w:num w:numId="28" w16cid:durableId="1268848086">
    <w:abstractNumId w:val="18"/>
  </w:num>
  <w:num w:numId="29" w16cid:durableId="589506048">
    <w:abstractNumId w:val="50"/>
  </w:num>
  <w:num w:numId="30" w16cid:durableId="176039648">
    <w:abstractNumId w:val="8"/>
  </w:num>
  <w:num w:numId="31" w16cid:durableId="1932809781">
    <w:abstractNumId w:val="20"/>
  </w:num>
  <w:num w:numId="32" w16cid:durableId="56243174">
    <w:abstractNumId w:val="4"/>
  </w:num>
  <w:num w:numId="33" w16cid:durableId="15469115">
    <w:abstractNumId w:val="31"/>
  </w:num>
  <w:num w:numId="34" w16cid:durableId="1385376311">
    <w:abstractNumId w:val="36"/>
  </w:num>
  <w:num w:numId="35" w16cid:durableId="311300797">
    <w:abstractNumId w:val="23"/>
  </w:num>
  <w:num w:numId="36" w16cid:durableId="536770619">
    <w:abstractNumId w:val="1"/>
  </w:num>
  <w:num w:numId="37" w16cid:durableId="1448354856">
    <w:abstractNumId w:val="35"/>
  </w:num>
  <w:num w:numId="38" w16cid:durableId="1763069824">
    <w:abstractNumId w:val="27"/>
  </w:num>
  <w:num w:numId="39" w16cid:durableId="282885121">
    <w:abstractNumId w:val="16"/>
  </w:num>
  <w:num w:numId="40" w16cid:durableId="573589122">
    <w:abstractNumId w:val="46"/>
  </w:num>
  <w:num w:numId="41" w16cid:durableId="1928998388">
    <w:abstractNumId w:val="22"/>
  </w:num>
  <w:num w:numId="42" w16cid:durableId="1225988010">
    <w:abstractNumId w:val="9"/>
  </w:num>
  <w:num w:numId="43" w16cid:durableId="1770782809">
    <w:abstractNumId w:val="44"/>
  </w:num>
  <w:num w:numId="44" w16cid:durableId="689719152">
    <w:abstractNumId w:val="3"/>
  </w:num>
  <w:num w:numId="45" w16cid:durableId="834103445">
    <w:abstractNumId w:val="42"/>
  </w:num>
  <w:num w:numId="46" w16cid:durableId="1003706970">
    <w:abstractNumId w:val="55"/>
  </w:num>
  <w:num w:numId="47" w16cid:durableId="1506287909">
    <w:abstractNumId w:val="0"/>
  </w:num>
  <w:num w:numId="48" w16cid:durableId="1187327519">
    <w:abstractNumId w:val="40"/>
  </w:num>
  <w:num w:numId="49" w16cid:durableId="796878691">
    <w:abstractNumId w:val="6"/>
  </w:num>
  <w:num w:numId="50" w16cid:durableId="248344153">
    <w:abstractNumId w:val="11"/>
  </w:num>
  <w:num w:numId="51" w16cid:durableId="906188878">
    <w:abstractNumId w:val="58"/>
  </w:num>
  <w:num w:numId="52" w16cid:durableId="1431852109">
    <w:abstractNumId w:val="39"/>
  </w:num>
  <w:num w:numId="53" w16cid:durableId="2074816869">
    <w:abstractNumId w:val="45"/>
  </w:num>
  <w:num w:numId="54" w16cid:durableId="615914997">
    <w:abstractNumId w:val="32"/>
  </w:num>
  <w:num w:numId="55" w16cid:durableId="1680765687">
    <w:abstractNumId w:val="49"/>
  </w:num>
  <w:num w:numId="56" w16cid:durableId="429083168">
    <w:abstractNumId w:val="2"/>
  </w:num>
  <w:num w:numId="57" w16cid:durableId="581792211">
    <w:abstractNumId w:val="51"/>
  </w:num>
  <w:num w:numId="58" w16cid:durableId="1676225980">
    <w:abstractNumId w:val="54"/>
  </w:num>
  <w:num w:numId="59" w16cid:durableId="1794011216">
    <w:abstractNumId w:val="29"/>
  </w:num>
  <w:num w:numId="60" w16cid:durableId="694158358">
    <w:abstractNumId w:val="5"/>
  </w:num>
  <w:num w:numId="61" w16cid:durableId="54572708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mirrorMargins/>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9"/>
    <w:rsid w:val="00010612"/>
    <w:rsid w:val="000612D0"/>
    <w:rsid w:val="000614ED"/>
    <w:rsid w:val="000827BA"/>
    <w:rsid w:val="00095663"/>
    <w:rsid w:val="000E1DD4"/>
    <w:rsid w:val="000E2D46"/>
    <w:rsid w:val="00132B11"/>
    <w:rsid w:val="001406C8"/>
    <w:rsid w:val="00161B07"/>
    <w:rsid w:val="00165202"/>
    <w:rsid w:val="001C16FD"/>
    <w:rsid w:val="001C4F04"/>
    <w:rsid w:val="001E734C"/>
    <w:rsid w:val="00200268"/>
    <w:rsid w:val="00263E01"/>
    <w:rsid w:val="00270705"/>
    <w:rsid w:val="00276AF8"/>
    <w:rsid w:val="002B6E7E"/>
    <w:rsid w:val="002D48A9"/>
    <w:rsid w:val="002F0A09"/>
    <w:rsid w:val="002F1D45"/>
    <w:rsid w:val="003613BD"/>
    <w:rsid w:val="00363667"/>
    <w:rsid w:val="0039096A"/>
    <w:rsid w:val="003E619B"/>
    <w:rsid w:val="00454B8D"/>
    <w:rsid w:val="00455A79"/>
    <w:rsid w:val="004611FA"/>
    <w:rsid w:val="004813A7"/>
    <w:rsid w:val="0048345D"/>
    <w:rsid w:val="004928ED"/>
    <w:rsid w:val="004E1C96"/>
    <w:rsid w:val="004F3D93"/>
    <w:rsid w:val="00510B6D"/>
    <w:rsid w:val="00513793"/>
    <w:rsid w:val="00531292"/>
    <w:rsid w:val="005770D4"/>
    <w:rsid w:val="005B2179"/>
    <w:rsid w:val="005C3320"/>
    <w:rsid w:val="005C6F35"/>
    <w:rsid w:val="005D0B3C"/>
    <w:rsid w:val="005D1CAC"/>
    <w:rsid w:val="005F5B03"/>
    <w:rsid w:val="00630266"/>
    <w:rsid w:val="00631639"/>
    <w:rsid w:val="006A1BE8"/>
    <w:rsid w:val="00727518"/>
    <w:rsid w:val="00731458"/>
    <w:rsid w:val="00734341"/>
    <w:rsid w:val="007B1F9C"/>
    <w:rsid w:val="007B40B5"/>
    <w:rsid w:val="007D7440"/>
    <w:rsid w:val="007E21DF"/>
    <w:rsid w:val="00825923"/>
    <w:rsid w:val="00826CDF"/>
    <w:rsid w:val="0083374E"/>
    <w:rsid w:val="0083696A"/>
    <w:rsid w:val="00844ECC"/>
    <w:rsid w:val="00850BA2"/>
    <w:rsid w:val="0085367B"/>
    <w:rsid w:val="008958C9"/>
    <w:rsid w:val="008B01F3"/>
    <w:rsid w:val="008B26BA"/>
    <w:rsid w:val="008C6213"/>
    <w:rsid w:val="008C67AA"/>
    <w:rsid w:val="008F7D74"/>
    <w:rsid w:val="0091647F"/>
    <w:rsid w:val="0093560C"/>
    <w:rsid w:val="00942107"/>
    <w:rsid w:val="00971815"/>
    <w:rsid w:val="00986FA0"/>
    <w:rsid w:val="009C6313"/>
    <w:rsid w:val="009D000E"/>
    <w:rsid w:val="009F2AD6"/>
    <w:rsid w:val="009F3C14"/>
    <w:rsid w:val="009F488E"/>
    <w:rsid w:val="00A5481F"/>
    <w:rsid w:val="00A65E25"/>
    <w:rsid w:val="00A86680"/>
    <w:rsid w:val="00AA3F29"/>
    <w:rsid w:val="00AA6683"/>
    <w:rsid w:val="00AC3DBE"/>
    <w:rsid w:val="00AC7098"/>
    <w:rsid w:val="00AD4D02"/>
    <w:rsid w:val="00AE587A"/>
    <w:rsid w:val="00AF698D"/>
    <w:rsid w:val="00B05F40"/>
    <w:rsid w:val="00B1292A"/>
    <w:rsid w:val="00B261C4"/>
    <w:rsid w:val="00B30240"/>
    <w:rsid w:val="00B76D74"/>
    <w:rsid w:val="00BA5B92"/>
    <w:rsid w:val="00BB045A"/>
    <w:rsid w:val="00BC3827"/>
    <w:rsid w:val="00BE0FB9"/>
    <w:rsid w:val="00C62431"/>
    <w:rsid w:val="00C75D86"/>
    <w:rsid w:val="00C805FF"/>
    <w:rsid w:val="00C85560"/>
    <w:rsid w:val="00C86EDB"/>
    <w:rsid w:val="00CA0C52"/>
    <w:rsid w:val="00CB3182"/>
    <w:rsid w:val="00CC4903"/>
    <w:rsid w:val="00CD6000"/>
    <w:rsid w:val="00CD7310"/>
    <w:rsid w:val="00D15CDD"/>
    <w:rsid w:val="00D228AB"/>
    <w:rsid w:val="00D6453B"/>
    <w:rsid w:val="00D7618E"/>
    <w:rsid w:val="00D83351"/>
    <w:rsid w:val="00E2115A"/>
    <w:rsid w:val="00E337E8"/>
    <w:rsid w:val="00E51F38"/>
    <w:rsid w:val="00EC7676"/>
    <w:rsid w:val="00EE29DD"/>
    <w:rsid w:val="00EE589B"/>
    <w:rsid w:val="00EE59BB"/>
    <w:rsid w:val="00EF04F8"/>
    <w:rsid w:val="00EF0BBC"/>
    <w:rsid w:val="00EF2C26"/>
    <w:rsid w:val="00F2683D"/>
    <w:rsid w:val="00F62C2E"/>
    <w:rsid w:val="00F91B30"/>
    <w:rsid w:val="00FD31F5"/>
    <w:rsid w:val="00FF08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840F"/>
  <w15:chartTrackingRefBased/>
  <w15:docId w15:val="{D01E90DD-4ED8-8143-87F3-D19713EF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30266"/>
    <w:rPr>
      <w:rFonts w:ascii="Times New Roman" w:eastAsia="Times New Roman" w:hAnsi="Times New Roman" w:cs="Times New Roman"/>
      <w:kern w:val="0"/>
      <w:lang w:val="es-MX" w:eastAsia="es-MX"/>
      <w14:ligatures w14:val="none"/>
    </w:rPr>
  </w:style>
  <w:style w:type="paragraph" w:styleId="Ttulo1">
    <w:name w:val="heading 1"/>
    <w:basedOn w:val="Normal"/>
    <w:next w:val="Normal"/>
    <w:link w:val="Ttulo1Car"/>
    <w:uiPriority w:val="9"/>
    <w:qFormat/>
    <w:rsid w:val="008958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958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8958C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958C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958C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958C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8C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8C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8C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8C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958C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958C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958C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958C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958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8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8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8C9"/>
    <w:rPr>
      <w:rFonts w:eastAsiaTheme="majorEastAsia" w:cstheme="majorBidi"/>
      <w:color w:val="272727" w:themeColor="text1" w:themeTint="D8"/>
    </w:rPr>
  </w:style>
  <w:style w:type="paragraph" w:styleId="Ttulo">
    <w:name w:val="Title"/>
    <w:basedOn w:val="Normal"/>
    <w:next w:val="Normal"/>
    <w:link w:val="TtuloCar"/>
    <w:uiPriority w:val="10"/>
    <w:qFormat/>
    <w:rsid w:val="008958C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8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8C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8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8C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958C9"/>
    <w:rPr>
      <w:rFonts w:eastAsiaTheme="minorEastAsia"/>
      <w:i/>
      <w:iCs/>
      <w:color w:val="404040" w:themeColor="text1" w:themeTint="BF"/>
    </w:rPr>
  </w:style>
  <w:style w:type="paragraph" w:styleId="Prrafodelista">
    <w:name w:val="List Paragraph"/>
    <w:basedOn w:val="Normal"/>
    <w:uiPriority w:val="34"/>
    <w:qFormat/>
    <w:rsid w:val="008958C9"/>
    <w:pPr>
      <w:ind w:left="720"/>
      <w:contextualSpacing/>
    </w:pPr>
  </w:style>
  <w:style w:type="character" w:styleId="nfasisintenso">
    <w:name w:val="Intense Emphasis"/>
    <w:basedOn w:val="Fuentedeprrafopredeter"/>
    <w:uiPriority w:val="21"/>
    <w:qFormat/>
    <w:rsid w:val="008958C9"/>
    <w:rPr>
      <w:i/>
      <w:iCs/>
      <w:color w:val="2E74B5" w:themeColor="accent1" w:themeShade="BF"/>
    </w:rPr>
  </w:style>
  <w:style w:type="paragraph" w:styleId="Citadestacada">
    <w:name w:val="Intense Quote"/>
    <w:basedOn w:val="Normal"/>
    <w:next w:val="Normal"/>
    <w:link w:val="CitadestacadaCar"/>
    <w:uiPriority w:val="30"/>
    <w:qFormat/>
    <w:rsid w:val="008958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958C9"/>
    <w:rPr>
      <w:rFonts w:eastAsiaTheme="minorEastAsia"/>
      <w:i/>
      <w:iCs/>
      <w:color w:val="2E74B5" w:themeColor="accent1" w:themeShade="BF"/>
    </w:rPr>
  </w:style>
  <w:style w:type="character" w:styleId="Referenciaintensa">
    <w:name w:val="Intense Reference"/>
    <w:basedOn w:val="Fuentedeprrafopredeter"/>
    <w:uiPriority w:val="32"/>
    <w:qFormat/>
    <w:rsid w:val="008958C9"/>
    <w:rPr>
      <w:b/>
      <w:bCs/>
      <w:smallCaps/>
      <w:color w:val="2E74B5" w:themeColor="accent1" w:themeShade="BF"/>
      <w:spacing w:val="5"/>
    </w:rPr>
  </w:style>
  <w:style w:type="paragraph" w:styleId="Encabezado">
    <w:name w:val="header"/>
    <w:basedOn w:val="Normal"/>
    <w:link w:val="EncabezadoCar"/>
    <w:uiPriority w:val="99"/>
    <w:unhideWhenUsed/>
    <w:rsid w:val="007E21DF"/>
    <w:pPr>
      <w:tabs>
        <w:tab w:val="center" w:pos="4419"/>
        <w:tab w:val="right" w:pos="8838"/>
      </w:tabs>
    </w:pPr>
  </w:style>
  <w:style w:type="character" w:customStyle="1" w:styleId="EncabezadoCar">
    <w:name w:val="Encabezado Car"/>
    <w:basedOn w:val="Fuentedeprrafopredeter"/>
    <w:link w:val="Encabezado"/>
    <w:uiPriority w:val="99"/>
    <w:rsid w:val="007E21DF"/>
    <w:rPr>
      <w:rFonts w:eastAsiaTheme="minorEastAsia"/>
    </w:rPr>
  </w:style>
  <w:style w:type="paragraph" w:styleId="Piedepgina">
    <w:name w:val="footer"/>
    <w:basedOn w:val="Normal"/>
    <w:link w:val="PiedepginaCar"/>
    <w:uiPriority w:val="99"/>
    <w:unhideWhenUsed/>
    <w:rsid w:val="007E21DF"/>
    <w:pPr>
      <w:tabs>
        <w:tab w:val="center" w:pos="4419"/>
        <w:tab w:val="right" w:pos="8838"/>
      </w:tabs>
    </w:pPr>
  </w:style>
  <w:style w:type="character" w:customStyle="1" w:styleId="PiedepginaCar">
    <w:name w:val="Pie de página Car"/>
    <w:basedOn w:val="Fuentedeprrafopredeter"/>
    <w:link w:val="Piedepgina"/>
    <w:uiPriority w:val="99"/>
    <w:rsid w:val="007E21DF"/>
    <w:rPr>
      <w:rFonts w:eastAsiaTheme="minorEastAsia"/>
    </w:rPr>
  </w:style>
  <w:style w:type="table" w:styleId="Tablaconcuadrcula">
    <w:name w:val="Table Grid"/>
    <w:basedOn w:val="Tablanormal"/>
    <w:uiPriority w:val="39"/>
    <w:rsid w:val="00CA0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3DBE"/>
    <w:pPr>
      <w:spacing w:before="100" w:beforeAutospacing="1" w:after="100" w:afterAutospacing="1"/>
    </w:pPr>
  </w:style>
  <w:style w:type="character" w:customStyle="1" w:styleId="apple-converted-space">
    <w:name w:val="apple-converted-space"/>
    <w:basedOn w:val="Fuentedeprrafopredeter"/>
    <w:rsid w:val="00AA6683"/>
  </w:style>
  <w:style w:type="character" w:styleId="Textoennegrita">
    <w:name w:val="Strong"/>
    <w:basedOn w:val="Fuentedeprrafopredeter"/>
    <w:uiPriority w:val="22"/>
    <w:qFormat/>
    <w:rsid w:val="00AA6683"/>
    <w:rPr>
      <w:b/>
      <w:bCs/>
    </w:rPr>
  </w:style>
  <w:style w:type="character" w:customStyle="1" w:styleId="normaltextrun">
    <w:name w:val="normaltextrun"/>
    <w:basedOn w:val="Fuentedeprrafopredeter"/>
    <w:rsid w:val="00D7618E"/>
  </w:style>
  <w:style w:type="character" w:customStyle="1" w:styleId="eop">
    <w:name w:val="eop"/>
    <w:basedOn w:val="Fuentedeprrafopredeter"/>
    <w:rsid w:val="00D7618E"/>
  </w:style>
  <w:style w:type="character" w:styleId="nfasis">
    <w:name w:val="Emphasis"/>
    <w:basedOn w:val="Fuentedeprrafopredeter"/>
    <w:uiPriority w:val="20"/>
    <w:qFormat/>
    <w:rsid w:val="00E51F38"/>
    <w:rPr>
      <w:i/>
      <w:iCs/>
    </w:rPr>
  </w:style>
  <w:style w:type="character" w:styleId="Hipervnculo">
    <w:name w:val="Hyperlink"/>
    <w:basedOn w:val="Fuentedeprrafopredeter"/>
    <w:uiPriority w:val="99"/>
    <w:unhideWhenUsed/>
    <w:rsid w:val="00E51F38"/>
    <w:rPr>
      <w:color w:val="0000FF"/>
      <w:u w:val="single"/>
    </w:rPr>
  </w:style>
  <w:style w:type="character" w:styleId="Hipervnculovisitado">
    <w:name w:val="FollowedHyperlink"/>
    <w:basedOn w:val="Fuentedeprrafopredeter"/>
    <w:uiPriority w:val="99"/>
    <w:semiHidden/>
    <w:unhideWhenUsed/>
    <w:rsid w:val="00E51F38"/>
    <w:rPr>
      <w:color w:val="954F72" w:themeColor="followedHyperlink"/>
      <w:u w:val="single"/>
    </w:rPr>
  </w:style>
  <w:style w:type="character" w:styleId="Mencinsinresolver">
    <w:name w:val="Unresolved Mention"/>
    <w:basedOn w:val="Fuentedeprrafopredeter"/>
    <w:uiPriority w:val="99"/>
    <w:rsid w:val="00E51F38"/>
    <w:rPr>
      <w:color w:val="605E5C"/>
      <w:shd w:val="clear" w:color="auto" w:fill="E1DFDD"/>
    </w:rPr>
  </w:style>
  <w:style w:type="character" w:customStyle="1" w:styleId="uv3um">
    <w:name w:val="uv3um"/>
    <w:basedOn w:val="Fuentedeprrafopredeter"/>
    <w:rsid w:val="00F91B30"/>
  </w:style>
  <w:style w:type="paragraph" w:customStyle="1" w:styleId="k3ksmc">
    <w:name w:val="k3ksmc"/>
    <w:basedOn w:val="Normal"/>
    <w:rsid w:val="00D15C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50636">
      <w:bodyDiv w:val="1"/>
      <w:marLeft w:val="0"/>
      <w:marRight w:val="0"/>
      <w:marTop w:val="0"/>
      <w:marBottom w:val="0"/>
      <w:divBdr>
        <w:top w:val="none" w:sz="0" w:space="0" w:color="auto"/>
        <w:left w:val="none" w:sz="0" w:space="0" w:color="auto"/>
        <w:bottom w:val="none" w:sz="0" w:space="0" w:color="auto"/>
        <w:right w:val="none" w:sz="0" w:space="0" w:color="auto"/>
      </w:divBdr>
      <w:divsChild>
        <w:div w:id="1011444610">
          <w:marLeft w:val="0"/>
          <w:marRight w:val="0"/>
          <w:marTop w:val="0"/>
          <w:marBottom w:val="0"/>
          <w:divBdr>
            <w:top w:val="none" w:sz="0" w:space="0" w:color="auto"/>
            <w:left w:val="none" w:sz="0" w:space="0" w:color="auto"/>
            <w:bottom w:val="none" w:sz="0" w:space="0" w:color="auto"/>
            <w:right w:val="none" w:sz="0" w:space="0" w:color="auto"/>
          </w:divBdr>
        </w:div>
      </w:divsChild>
    </w:div>
    <w:div w:id="65080465">
      <w:bodyDiv w:val="1"/>
      <w:marLeft w:val="0"/>
      <w:marRight w:val="0"/>
      <w:marTop w:val="0"/>
      <w:marBottom w:val="0"/>
      <w:divBdr>
        <w:top w:val="none" w:sz="0" w:space="0" w:color="auto"/>
        <w:left w:val="none" w:sz="0" w:space="0" w:color="auto"/>
        <w:bottom w:val="none" w:sz="0" w:space="0" w:color="auto"/>
        <w:right w:val="none" w:sz="0" w:space="0" w:color="auto"/>
      </w:divBdr>
    </w:div>
    <w:div w:id="199628816">
      <w:bodyDiv w:val="1"/>
      <w:marLeft w:val="0"/>
      <w:marRight w:val="0"/>
      <w:marTop w:val="0"/>
      <w:marBottom w:val="0"/>
      <w:divBdr>
        <w:top w:val="none" w:sz="0" w:space="0" w:color="auto"/>
        <w:left w:val="none" w:sz="0" w:space="0" w:color="auto"/>
        <w:bottom w:val="none" w:sz="0" w:space="0" w:color="auto"/>
        <w:right w:val="none" w:sz="0" w:space="0" w:color="auto"/>
      </w:divBdr>
    </w:div>
    <w:div w:id="220403769">
      <w:bodyDiv w:val="1"/>
      <w:marLeft w:val="0"/>
      <w:marRight w:val="0"/>
      <w:marTop w:val="0"/>
      <w:marBottom w:val="0"/>
      <w:divBdr>
        <w:top w:val="none" w:sz="0" w:space="0" w:color="auto"/>
        <w:left w:val="none" w:sz="0" w:space="0" w:color="auto"/>
        <w:bottom w:val="none" w:sz="0" w:space="0" w:color="auto"/>
        <w:right w:val="none" w:sz="0" w:space="0" w:color="auto"/>
      </w:divBdr>
      <w:divsChild>
        <w:div w:id="82342236">
          <w:marLeft w:val="0"/>
          <w:marRight w:val="0"/>
          <w:marTop w:val="0"/>
          <w:marBottom w:val="0"/>
          <w:divBdr>
            <w:top w:val="none" w:sz="0" w:space="0" w:color="auto"/>
            <w:left w:val="none" w:sz="0" w:space="0" w:color="auto"/>
            <w:bottom w:val="none" w:sz="0" w:space="0" w:color="auto"/>
            <w:right w:val="none" w:sz="0" w:space="0" w:color="auto"/>
          </w:divBdr>
          <w:divsChild>
            <w:div w:id="577710590">
              <w:marLeft w:val="0"/>
              <w:marRight w:val="0"/>
              <w:marTop w:val="0"/>
              <w:marBottom w:val="0"/>
              <w:divBdr>
                <w:top w:val="none" w:sz="0" w:space="0" w:color="auto"/>
                <w:left w:val="none" w:sz="0" w:space="0" w:color="auto"/>
                <w:bottom w:val="none" w:sz="0" w:space="0" w:color="auto"/>
                <w:right w:val="none" w:sz="0" w:space="0" w:color="auto"/>
              </w:divBdr>
              <w:divsChild>
                <w:div w:id="14999244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20412602">
      <w:bodyDiv w:val="1"/>
      <w:marLeft w:val="0"/>
      <w:marRight w:val="0"/>
      <w:marTop w:val="0"/>
      <w:marBottom w:val="0"/>
      <w:divBdr>
        <w:top w:val="none" w:sz="0" w:space="0" w:color="auto"/>
        <w:left w:val="none" w:sz="0" w:space="0" w:color="auto"/>
        <w:bottom w:val="none" w:sz="0" w:space="0" w:color="auto"/>
        <w:right w:val="none" w:sz="0" w:space="0" w:color="auto"/>
      </w:divBdr>
    </w:div>
    <w:div w:id="263460673">
      <w:bodyDiv w:val="1"/>
      <w:marLeft w:val="0"/>
      <w:marRight w:val="0"/>
      <w:marTop w:val="0"/>
      <w:marBottom w:val="0"/>
      <w:divBdr>
        <w:top w:val="none" w:sz="0" w:space="0" w:color="auto"/>
        <w:left w:val="none" w:sz="0" w:space="0" w:color="auto"/>
        <w:bottom w:val="none" w:sz="0" w:space="0" w:color="auto"/>
        <w:right w:val="none" w:sz="0" w:space="0" w:color="auto"/>
      </w:divBdr>
    </w:div>
    <w:div w:id="290013799">
      <w:bodyDiv w:val="1"/>
      <w:marLeft w:val="0"/>
      <w:marRight w:val="0"/>
      <w:marTop w:val="0"/>
      <w:marBottom w:val="0"/>
      <w:divBdr>
        <w:top w:val="none" w:sz="0" w:space="0" w:color="auto"/>
        <w:left w:val="none" w:sz="0" w:space="0" w:color="auto"/>
        <w:bottom w:val="none" w:sz="0" w:space="0" w:color="auto"/>
        <w:right w:val="none" w:sz="0" w:space="0" w:color="auto"/>
      </w:divBdr>
    </w:div>
    <w:div w:id="337196528">
      <w:bodyDiv w:val="1"/>
      <w:marLeft w:val="0"/>
      <w:marRight w:val="0"/>
      <w:marTop w:val="0"/>
      <w:marBottom w:val="0"/>
      <w:divBdr>
        <w:top w:val="none" w:sz="0" w:space="0" w:color="auto"/>
        <w:left w:val="none" w:sz="0" w:space="0" w:color="auto"/>
        <w:bottom w:val="none" w:sz="0" w:space="0" w:color="auto"/>
        <w:right w:val="none" w:sz="0" w:space="0" w:color="auto"/>
      </w:divBdr>
    </w:div>
    <w:div w:id="428703510">
      <w:bodyDiv w:val="1"/>
      <w:marLeft w:val="0"/>
      <w:marRight w:val="0"/>
      <w:marTop w:val="0"/>
      <w:marBottom w:val="0"/>
      <w:divBdr>
        <w:top w:val="none" w:sz="0" w:space="0" w:color="auto"/>
        <w:left w:val="none" w:sz="0" w:space="0" w:color="auto"/>
        <w:bottom w:val="none" w:sz="0" w:space="0" w:color="auto"/>
        <w:right w:val="none" w:sz="0" w:space="0" w:color="auto"/>
      </w:divBdr>
    </w:div>
    <w:div w:id="434635882">
      <w:bodyDiv w:val="1"/>
      <w:marLeft w:val="0"/>
      <w:marRight w:val="0"/>
      <w:marTop w:val="0"/>
      <w:marBottom w:val="0"/>
      <w:divBdr>
        <w:top w:val="none" w:sz="0" w:space="0" w:color="auto"/>
        <w:left w:val="none" w:sz="0" w:space="0" w:color="auto"/>
        <w:bottom w:val="none" w:sz="0" w:space="0" w:color="auto"/>
        <w:right w:val="none" w:sz="0" w:space="0" w:color="auto"/>
      </w:divBdr>
    </w:div>
    <w:div w:id="451095151">
      <w:bodyDiv w:val="1"/>
      <w:marLeft w:val="0"/>
      <w:marRight w:val="0"/>
      <w:marTop w:val="0"/>
      <w:marBottom w:val="0"/>
      <w:divBdr>
        <w:top w:val="none" w:sz="0" w:space="0" w:color="auto"/>
        <w:left w:val="none" w:sz="0" w:space="0" w:color="auto"/>
        <w:bottom w:val="none" w:sz="0" w:space="0" w:color="auto"/>
        <w:right w:val="none" w:sz="0" w:space="0" w:color="auto"/>
      </w:divBdr>
    </w:div>
    <w:div w:id="472605982">
      <w:bodyDiv w:val="1"/>
      <w:marLeft w:val="0"/>
      <w:marRight w:val="0"/>
      <w:marTop w:val="0"/>
      <w:marBottom w:val="0"/>
      <w:divBdr>
        <w:top w:val="none" w:sz="0" w:space="0" w:color="auto"/>
        <w:left w:val="none" w:sz="0" w:space="0" w:color="auto"/>
        <w:bottom w:val="none" w:sz="0" w:space="0" w:color="auto"/>
        <w:right w:val="none" w:sz="0" w:space="0" w:color="auto"/>
      </w:divBdr>
    </w:div>
    <w:div w:id="567346499">
      <w:bodyDiv w:val="1"/>
      <w:marLeft w:val="0"/>
      <w:marRight w:val="0"/>
      <w:marTop w:val="0"/>
      <w:marBottom w:val="0"/>
      <w:divBdr>
        <w:top w:val="none" w:sz="0" w:space="0" w:color="auto"/>
        <w:left w:val="none" w:sz="0" w:space="0" w:color="auto"/>
        <w:bottom w:val="none" w:sz="0" w:space="0" w:color="auto"/>
        <w:right w:val="none" w:sz="0" w:space="0" w:color="auto"/>
      </w:divBdr>
    </w:div>
    <w:div w:id="667712726">
      <w:bodyDiv w:val="1"/>
      <w:marLeft w:val="0"/>
      <w:marRight w:val="0"/>
      <w:marTop w:val="0"/>
      <w:marBottom w:val="0"/>
      <w:divBdr>
        <w:top w:val="none" w:sz="0" w:space="0" w:color="auto"/>
        <w:left w:val="none" w:sz="0" w:space="0" w:color="auto"/>
        <w:bottom w:val="none" w:sz="0" w:space="0" w:color="auto"/>
        <w:right w:val="none" w:sz="0" w:space="0" w:color="auto"/>
      </w:divBdr>
    </w:div>
    <w:div w:id="684285265">
      <w:bodyDiv w:val="1"/>
      <w:marLeft w:val="0"/>
      <w:marRight w:val="0"/>
      <w:marTop w:val="0"/>
      <w:marBottom w:val="0"/>
      <w:divBdr>
        <w:top w:val="none" w:sz="0" w:space="0" w:color="auto"/>
        <w:left w:val="none" w:sz="0" w:space="0" w:color="auto"/>
        <w:bottom w:val="none" w:sz="0" w:space="0" w:color="auto"/>
        <w:right w:val="none" w:sz="0" w:space="0" w:color="auto"/>
      </w:divBdr>
    </w:div>
    <w:div w:id="699551660">
      <w:bodyDiv w:val="1"/>
      <w:marLeft w:val="0"/>
      <w:marRight w:val="0"/>
      <w:marTop w:val="0"/>
      <w:marBottom w:val="0"/>
      <w:divBdr>
        <w:top w:val="none" w:sz="0" w:space="0" w:color="auto"/>
        <w:left w:val="none" w:sz="0" w:space="0" w:color="auto"/>
        <w:bottom w:val="none" w:sz="0" w:space="0" w:color="auto"/>
        <w:right w:val="none" w:sz="0" w:space="0" w:color="auto"/>
      </w:divBdr>
    </w:div>
    <w:div w:id="732699445">
      <w:bodyDiv w:val="1"/>
      <w:marLeft w:val="0"/>
      <w:marRight w:val="0"/>
      <w:marTop w:val="0"/>
      <w:marBottom w:val="0"/>
      <w:divBdr>
        <w:top w:val="none" w:sz="0" w:space="0" w:color="auto"/>
        <w:left w:val="none" w:sz="0" w:space="0" w:color="auto"/>
        <w:bottom w:val="none" w:sz="0" w:space="0" w:color="auto"/>
        <w:right w:val="none" w:sz="0" w:space="0" w:color="auto"/>
      </w:divBdr>
    </w:div>
    <w:div w:id="734593430">
      <w:bodyDiv w:val="1"/>
      <w:marLeft w:val="0"/>
      <w:marRight w:val="0"/>
      <w:marTop w:val="0"/>
      <w:marBottom w:val="0"/>
      <w:divBdr>
        <w:top w:val="none" w:sz="0" w:space="0" w:color="auto"/>
        <w:left w:val="none" w:sz="0" w:space="0" w:color="auto"/>
        <w:bottom w:val="none" w:sz="0" w:space="0" w:color="auto"/>
        <w:right w:val="none" w:sz="0" w:space="0" w:color="auto"/>
      </w:divBdr>
    </w:div>
    <w:div w:id="765006921">
      <w:bodyDiv w:val="1"/>
      <w:marLeft w:val="0"/>
      <w:marRight w:val="0"/>
      <w:marTop w:val="0"/>
      <w:marBottom w:val="0"/>
      <w:divBdr>
        <w:top w:val="none" w:sz="0" w:space="0" w:color="auto"/>
        <w:left w:val="none" w:sz="0" w:space="0" w:color="auto"/>
        <w:bottom w:val="none" w:sz="0" w:space="0" w:color="auto"/>
        <w:right w:val="none" w:sz="0" w:space="0" w:color="auto"/>
      </w:divBdr>
    </w:div>
    <w:div w:id="770664694">
      <w:bodyDiv w:val="1"/>
      <w:marLeft w:val="0"/>
      <w:marRight w:val="0"/>
      <w:marTop w:val="0"/>
      <w:marBottom w:val="0"/>
      <w:divBdr>
        <w:top w:val="none" w:sz="0" w:space="0" w:color="auto"/>
        <w:left w:val="none" w:sz="0" w:space="0" w:color="auto"/>
        <w:bottom w:val="none" w:sz="0" w:space="0" w:color="auto"/>
        <w:right w:val="none" w:sz="0" w:space="0" w:color="auto"/>
      </w:divBdr>
    </w:div>
    <w:div w:id="806972721">
      <w:bodyDiv w:val="1"/>
      <w:marLeft w:val="0"/>
      <w:marRight w:val="0"/>
      <w:marTop w:val="0"/>
      <w:marBottom w:val="0"/>
      <w:divBdr>
        <w:top w:val="none" w:sz="0" w:space="0" w:color="auto"/>
        <w:left w:val="none" w:sz="0" w:space="0" w:color="auto"/>
        <w:bottom w:val="none" w:sz="0" w:space="0" w:color="auto"/>
        <w:right w:val="none" w:sz="0" w:space="0" w:color="auto"/>
      </w:divBdr>
    </w:div>
    <w:div w:id="834959967">
      <w:bodyDiv w:val="1"/>
      <w:marLeft w:val="0"/>
      <w:marRight w:val="0"/>
      <w:marTop w:val="0"/>
      <w:marBottom w:val="0"/>
      <w:divBdr>
        <w:top w:val="none" w:sz="0" w:space="0" w:color="auto"/>
        <w:left w:val="none" w:sz="0" w:space="0" w:color="auto"/>
        <w:bottom w:val="none" w:sz="0" w:space="0" w:color="auto"/>
        <w:right w:val="none" w:sz="0" w:space="0" w:color="auto"/>
      </w:divBdr>
    </w:div>
    <w:div w:id="846335192">
      <w:bodyDiv w:val="1"/>
      <w:marLeft w:val="0"/>
      <w:marRight w:val="0"/>
      <w:marTop w:val="0"/>
      <w:marBottom w:val="0"/>
      <w:divBdr>
        <w:top w:val="none" w:sz="0" w:space="0" w:color="auto"/>
        <w:left w:val="none" w:sz="0" w:space="0" w:color="auto"/>
        <w:bottom w:val="none" w:sz="0" w:space="0" w:color="auto"/>
        <w:right w:val="none" w:sz="0" w:space="0" w:color="auto"/>
      </w:divBdr>
    </w:div>
    <w:div w:id="932976591">
      <w:bodyDiv w:val="1"/>
      <w:marLeft w:val="0"/>
      <w:marRight w:val="0"/>
      <w:marTop w:val="0"/>
      <w:marBottom w:val="0"/>
      <w:divBdr>
        <w:top w:val="none" w:sz="0" w:space="0" w:color="auto"/>
        <w:left w:val="none" w:sz="0" w:space="0" w:color="auto"/>
        <w:bottom w:val="none" w:sz="0" w:space="0" w:color="auto"/>
        <w:right w:val="none" w:sz="0" w:space="0" w:color="auto"/>
      </w:divBdr>
    </w:div>
    <w:div w:id="938680853">
      <w:bodyDiv w:val="1"/>
      <w:marLeft w:val="0"/>
      <w:marRight w:val="0"/>
      <w:marTop w:val="0"/>
      <w:marBottom w:val="0"/>
      <w:divBdr>
        <w:top w:val="none" w:sz="0" w:space="0" w:color="auto"/>
        <w:left w:val="none" w:sz="0" w:space="0" w:color="auto"/>
        <w:bottom w:val="none" w:sz="0" w:space="0" w:color="auto"/>
        <w:right w:val="none" w:sz="0" w:space="0" w:color="auto"/>
      </w:divBdr>
    </w:div>
    <w:div w:id="1020548694">
      <w:bodyDiv w:val="1"/>
      <w:marLeft w:val="0"/>
      <w:marRight w:val="0"/>
      <w:marTop w:val="0"/>
      <w:marBottom w:val="0"/>
      <w:divBdr>
        <w:top w:val="none" w:sz="0" w:space="0" w:color="auto"/>
        <w:left w:val="none" w:sz="0" w:space="0" w:color="auto"/>
        <w:bottom w:val="none" w:sz="0" w:space="0" w:color="auto"/>
        <w:right w:val="none" w:sz="0" w:space="0" w:color="auto"/>
      </w:divBdr>
    </w:div>
    <w:div w:id="1174339864">
      <w:bodyDiv w:val="1"/>
      <w:marLeft w:val="0"/>
      <w:marRight w:val="0"/>
      <w:marTop w:val="0"/>
      <w:marBottom w:val="0"/>
      <w:divBdr>
        <w:top w:val="none" w:sz="0" w:space="0" w:color="auto"/>
        <w:left w:val="none" w:sz="0" w:space="0" w:color="auto"/>
        <w:bottom w:val="none" w:sz="0" w:space="0" w:color="auto"/>
        <w:right w:val="none" w:sz="0" w:space="0" w:color="auto"/>
      </w:divBdr>
    </w:div>
    <w:div w:id="1262714221">
      <w:bodyDiv w:val="1"/>
      <w:marLeft w:val="0"/>
      <w:marRight w:val="0"/>
      <w:marTop w:val="0"/>
      <w:marBottom w:val="0"/>
      <w:divBdr>
        <w:top w:val="none" w:sz="0" w:space="0" w:color="auto"/>
        <w:left w:val="none" w:sz="0" w:space="0" w:color="auto"/>
        <w:bottom w:val="none" w:sz="0" w:space="0" w:color="auto"/>
        <w:right w:val="none" w:sz="0" w:space="0" w:color="auto"/>
      </w:divBdr>
    </w:div>
    <w:div w:id="1338580228">
      <w:bodyDiv w:val="1"/>
      <w:marLeft w:val="0"/>
      <w:marRight w:val="0"/>
      <w:marTop w:val="0"/>
      <w:marBottom w:val="0"/>
      <w:divBdr>
        <w:top w:val="none" w:sz="0" w:space="0" w:color="auto"/>
        <w:left w:val="none" w:sz="0" w:space="0" w:color="auto"/>
        <w:bottom w:val="none" w:sz="0" w:space="0" w:color="auto"/>
        <w:right w:val="none" w:sz="0" w:space="0" w:color="auto"/>
      </w:divBdr>
    </w:div>
    <w:div w:id="1393773493">
      <w:bodyDiv w:val="1"/>
      <w:marLeft w:val="0"/>
      <w:marRight w:val="0"/>
      <w:marTop w:val="0"/>
      <w:marBottom w:val="0"/>
      <w:divBdr>
        <w:top w:val="none" w:sz="0" w:space="0" w:color="auto"/>
        <w:left w:val="none" w:sz="0" w:space="0" w:color="auto"/>
        <w:bottom w:val="none" w:sz="0" w:space="0" w:color="auto"/>
        <w:right w:val="none" w:sz="0" w:space="0" w:color="auto"/>
      </w:divBdr>
    </w:div>
    <w:div w:id="1484007209">
      <w:bodyDiv w:val="1"/>
      <w:marLeft w:val="0"/>
      <w:marRight w:val="0"/>
      <w:marTop w:val="0"/>
      <w:marBottom w:val="0"/>
      <w:divBdr>
        <w:top w:val="none" w:sz="0" w:space="0" w:color="auto"/>
        <w:left w:val="none" w:sz="0" w:space="0" w:color="auto"/>
        <w:bottom w:val="none" w:sz="0" w:space="0" w:color="auto"/>
        <w:right w:val="none" w:sz="0" w:space="0" w:color="auto"/>
      </w:divBdr>
    </w:div>
    <w:div w:id="1507863783">
      <w:bodyDiv w:val="1"/>
      <w:marLeft w:val="0"/>
      <w:marRight w:val="0"/>
      <w:marTop w:val="0"/>
      <w:marBottom w:val="0"/>
      <w:divBdr>
        <w:top w:val="none" w:sz="0" w:space="0" w:color="auto"/>
        <w:left w:val="none" w:sz="0" w:space="0" w:color="auto"/>
        <w:bottom w:val="none" w:sz="0" w:space="0" w:color="auto"/>
        <w:right w:val="none" w:sz="0" w:space="0" w:color="auto"/>
      </w:divBdr>
    </w:div>
    <w:div w:id="1595631808">
      <w:bodyDiv w:val="1"/>
      <w:marLeft w:val="0"/>
      <w:marRight w:val="0"/>
      <w:marTop w:val="0"/>
      <w:marBottom w:val="0"/>
      <w:divBdr>
        <w:top w:val="none" w:sz="0" w:space="0" w:color="auto"/>
        <w:left w:val="none" w:sz="0" w:space="0" w:color="auto"/>
        <w:bottom w:val="none" w:sz="0" w:space="0" w:color="auto"/>
        <w:right w:val="none" w:sz="0" w:space="0" w:color="auto"/>
      </w:divBdr>
    </w:div>
    <w:div w:id="1666199588">
      <w:bodyDiv w:val="1"/>
      <w:marLeft w:val="0"/>
      <w:marRight w:val="0"/>
      <w:marTop w:val="0"/>
      <w:marBottom w:val="0"/>
      <w:divBdr>
        <w:top w:val="none" w:sz="0" w:space="0" w:color="auto"/>
        <w:left w:val="none" w:sz="0" w:space="0" w:color="auto"/>
        <w:bottom w:val="none" w:sz="0" w:space="0" w:color="auto"/>
        <w:right w:val="none" w:sz="0" w:space="0" w:color="auto"/>
      </w:divBdr>
      <w:divsChild>
        <w:div w:id="1752658800">
          <w:marLeft w:val="0"/>
          <w:marRight w:val="0"/>
          <w:marTop w:val="0"/>
          <w:marBottom w:val="0"/>
          <w:divBdr>
            <w:top w:val="none" w:sz="0" w:space="0" w:color="auto"/>
            <w:left w:val="none" w:sz="0" w:space="0" w:color="auto"/>
            <w:bottom w:val="none" w:sz="0" w:space="0" w:color="auto"/>
            <w:right w:val="none" w:sz="0" w:space="0" w:color="auto"/>
          </w:divBdr>
          <w:divsChild>
            <w:div w:id="1758821487">
              <w:marLeft w:val="0"/>
              <w:marRight w:val="0"/>
              <w:marTop w:val="0"/>
              <w:marBottom w:val="0"/>
              <w:divBdr>
                <w:top w:val="none" w:sz="0" w:space="0" w:color="auto"/>
                <w:left w:val="none" w:sz="0" w:space="0" w:color="auto"/>
                <w:bottom w:val="none" w:sz="0" w:space="0" w:color="auto"/>
                <w:right w:val="none" w:sz="0" w:space="0" w:color="auto"/>
              </w:divBdr>
              <w:divsChild>
                <w:div w:id="986858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3431243">
          <w:marLeft w:val="0"/>
          <w:marRight w:val="0"/>
          <w:marTop w:val="0"/>
          <w:marBottom w:val="0"/>
          <w:divBdr>
            <w:top w:val="none" w:sz="0" w:space="0" w:color="auto"/>
            <w:left w:val="none" w:sz="0" w:space="0" w:color="auto"/>
            <w:bottom w:val="none" w:sz="0" w:space="0" w:color="auto"/>
            <w:right w:val="none" w:sz="0" w:space="0" w:color="auto"/>
          </w:divBdr>
          <w:divsChild>
            <w:div w:id="2112161654">
              <w:marLeft w:val="0"/>
              <w:marRight w:val="0"/>
              <w:marTop w:val="0"/>
              <w:marBottom w:val="0"/>
              <w:divBdr>
                <w:top w:val="none" w:sz="0" w:space="0" w:color="auto"/>
                <w:left w:val="none" w:sz="0" w:space="0" w:color="auto"/>
                <w:bottom w:val="none" w:sz="0" w:space="0" w:color="auto"/>
                <w:right w:val="none" w:sz="0" w:space="0" w:color="auto"/>
              </w:divBdr>
              <w:divsChild>
                <w:div w:id="1392147283">
                  <w:marLeft w:val="-420"/>
                  <w:marRight w:val="0"/>
                  <w:marTop w:val="0"/>
                  <w:marBottom w:val="0"/>
                  <w:divBdr>
                    <w:top w:val="none" w:sz="0" w:space="0" w:color="auto"/>
                    <w:left w:val="none" w:sz="0" w:space="0" w:color="auto"/>
                    <w:bottom w:val="none" w:sz="0" w:space="0" w:color="auto"/>
                    <w:right w:val="none" w:sz="0" w:space="0" w:color="auto"/>
                  </w:divBdr>
                  <w:divsChild>
                    <w:div w:id="493686257">
                      <w:marLeft w:val="0"/>
                      <w:marRight w:val="0"/>
                      <w:marTop w:val="0"/>
                      <w:marBottom w:val="0"/>
                      <w:divBdr>
                        <w:top w:val="none" w:sz="0" w:space="0" w:color="auto"/>
                        <w:left w:val="none" w:sz="0" w:space="0" w:color="auto"/>
                        <w:bottom w:val="none" w:sz="0" w:space="0" w:color="auto"/>
                        <w:right w:val="none" w:sz="0" w:space="0" w:color="auto"/>
                      </w:divBdr>
                      <w:divsChild>
                        <w:div w:id="1894461571">
                          <w:marLeft w:val="0"/>
                          <w:marRight w:val="0"/>
                          <w:marTop w:val="0"/>
                          <w:marBottom w:val="0"/>
                          <w:divBdr>
                            <w:top w:val="none" w:sz="0" w:space="0" w:color="auto"/>
                            <w:left w:val="none" w:sz="0" w:space="0" w:color="auto"/>
                            <w:bottom w:val="none" w:sz="0" w:space="0" w:color="auto"/>
                            <w:right w:val="none" w:sz="0" w:space="0" w:color="auto"/>
                          </w:divBdr>
                          <w:divsChild>
                            <w:div w:id="1757707071">
                              <w:marLeft w:val="0"/>
                              <w:marRight w:val="0"/>
                              <w:marTop w:val="0"/>
                              <w:marBottom w:val="0"/>
                              <w:divBdr>
                                <w:top w:val="none" w:sz="0" w:space="0" w:color="auto"/>
                                <w:left w:val="none" w:sz="0" w:space="0" w:color="auto"/>
                                <w:bottom w:val="none" w:sz="0" w:space="0" w:color="auto"/>
                                <w:right w:val="none" w:sz="0" w:space="0" w:color="auto"/>
                              </w:divBdr>
                            </w:div>
                            <w:div w:id="1467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5255">
                  <w:marLeft w:val="-420"/>
                  <w:marRight w:val="0"/>
                  <w:marTop w:val="0"/>
                  <w:marBottom w:val="0"/>
                  <w:divBdr>
                    <w:top w:val="none" w:sz="0" w:space="0" w:color="auto"/>
                    <w:left w:val="none" w:sz="0" w:space="0" w:color="auto"/>
                    <w:bottom w:val="none" w:sz="0" w:space="0" w:color="auto"/>
                    <w:right w:val="none" w:sz="0" w:space="0" w:color="auto"/>
                  </w:divBdr>
                  <w:divsChild>
                    <w:div w:id="180626626">
                      <w:marLeft w:val="0"/>
                      <w:marRight w:val="0"/>
                      <w:marTop w:val="0"/>
                      <w:marBottom w:val="0"/>
                      <w:divBdr>
                        <w:top w:val="none" w:sz="0" w:space="0" w:color="auto"/>
                        <w:left w:val="none" w:sz="0" w:space="0" w:color="auto"/>
                        <w:bottom w:val="none" w:sz="0" w:space="0" w:color="auto"/>
                        <w:right w:val="none" w:sz="0" w:space="0" w:color="auto"/>
                      </w:divBdr>
                      <w:divsChild>
                        <w:div w:id="1397777152">
                          <w:marLeft w:val="0"/>
                          <w:marRight w:val="0"/>
                          <w:marTop w:val="0"/>
                          <w:marBottom w:val="0"/>
                          <w:divBdr>
                            <w:top w:val="none" w:sz="0" w:space="0" w:color="auto"/>
                            <w:left w:val="none" w:sz="0" w:space="0" w:color="auto"/>
                            <w:bottom w:val="none" w:sz="0" w:space="0" w:color="auto"/>
                            <w:right w:val="none" w:sz="0" w:space="0" w:color="auto"/>
                          </w:divBdr>
                          <w:divsChild>
                            <w:div w:id="1298876770">
                              <w:marLeft w:val="0"/>
                              <w:marRight w:val="0"/>
                              <w:marTop w:val="0"/>
                              <w:marBottom w:val="0"/>
                              <w:divBdr>
                                <w:top w:val="none" w:sz="0" w:space="0" w:color="auto"/>
                                <w:left w:val="none" w:sz="0" w:space="0" w:color="auto"/>
                                <w:bottom w:val="none" w:sz="0" w:space="0" w:color="auto"/>
                                <w:right w:val="none" w:sz="0" w:space="0" w:color="auto"/>
                              </w:divBdr>
                            </w:div>
                            <w:div w:id="1138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839946">
      <w:bodyDiv w:val="1"/>
      <w:marLeft w:val="0"/>
      <w:marRight w:val="0"/>
      <w:marTop w:val="0"/>
      <w:marBottom w:val="0"/>
      <w:divBdr>
        <w:top w:val="none" w:sz="0" w:space="0" w:color="auto"/>
        <w:left w:val="none" w:sz="0" w:space="0" w:color="auto"/>
        <w:bottom w:val="none" w:sz="0" w:space="0" w:color="auto"/>
        <w:right w:val="none" w:sz="0" w:space="0" w:color="auto"/>
      </w:divBdr>
    </w:div>
    <w:div w:id="1773549434">
      <w:bodyDiv w:val="1"/>
      <w:marLeft w:val="0"/>
      <w:marRight w:val="0"/>
      <w:marTop w:val="0"/>
      <w:marBottom w:val="0"/>
      <w:divBdr>
        <w:top w:val="none" w:sz="0" w:space="0" w:color="auto"/>
        <w:left w:val="none" w:sz="0" w:space="0" w:color="auto"/>
        <w:bottom w:val="none" w:sz="0" w:space="0" w:color="auto"/>
        <w:right w:val="none" w:sz="0" w:space="0" w:color="auto"/>
      </w:divBdr>
    </w:div>
    <w:div w:id="2115048573">
      <w:bodyDiv w:val="1"/>
      <w:marLeft w:val="0"/>
      <w:marRight w:val="0"/>
      <w:marTop w:val="0"/>
      <w:marBottom w:val="0"/>
      <w:divBdr>
        <w:top w:val="none" w:sz="0" w:space="0" w:color="auto"/>
        <w:left w:val="none" w:sz="0" w:space="0" w:color="auto"/>
        <w:bottom w:val="none" w:sz="0" w:space="0" w:color="auto"/>
        <w:right w:val="none" w:sz="0" w:space="0" w:color="auto"/>
      </w:divBdr>
      <w:divsChild>
        <w:div w:id="12877286">
          <w:marLeft w:val="0"/>
          <w:marRight w:val="0"/>
          <w:marTop w:val="0"/>
          <w:marBottom w:val="0"/>
          <w:divBdr>
            <w:top w:val="none" w:sz="0" w:space="0" w:color="auto"/>
            <w:left w:val="none" w:sz="0" w:space="0" w:color="auto"/>
            <w:bottom w:val="none" w:sz="0" w:space="0" w:color="auto"/>
            <w:right w:val="none" w:sz="0" w:space="0" w:color="auto"/>
          </w:divBdr>
          <w:divsChild>
            <w:div w:id="1439179718">
              <w:marLeft w:val="0"/>
              <w:marRight w:val="0"/>
              <w:marTop w:val="0"/>
              <w:marBottom w:val="0"/>
              <w:divBdr>
                <w:top w:val="none" w:sz="0" w:space="0" w:color="auto"/>
                <w:left w:val="none" w:sz="0" w:space="0" w:color="auto"/>
                <w:bottom w:val="none" w:sz="0" w:space="0" w:color="auto"/>
                <w:right w:val="none" w:sz="0" w:space="0" w:color="auto"/>
              </w:divBdr>
              <w:divsChild>
                <w:div w:id="1142984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Castilla</dc:creator>
  <cp:keywords/>
  <dc:description/>
  <cp:lastModifiedBy>Paulina Castilla</cp:lastModifiedBy>
  <cp:revision>3</cp:revision>
  <cp:lastPrinted>2025-02-24T02:09:00Z</cp:lastPrinted>
  <dcterms:created xsi:type="dcterms:W3CDTF">2025-05-17T16:07:00Z</dcterms:created>
  <dcterms:modified xsi:type="dcterms:W3CDTF">2025-05-17T16:36:00Z</dcterms:modified>
</cp:coreProperties>
</file>