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shd w:val="clear" w:color="auto" w:fill="FFFFFF"/>
        <w:spacing w:lineRule="exact" w:line="350" w:before="62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>
      <w:pPr>
        <w:pStyle w:val="11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1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1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1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1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 автоматизации и робототехники</w:t>
      </w:r>
    </w:p>
    <w:p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Направление мехатроника и робототехника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>
      <w:pPr>
        <w:pStyle w:val="TextBody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 лабораторной работе №</w:t>
      </w:r>
      <w:r>
        <w:rPr>
          <w:rFonts w:eastAsia="Times New Roman" w:cs="Times New Roman"/>
          <w:b w:val="false"/>
          <w:bCs/>
          <w:color w:val="auto"/>
          <w:kern w:val="0"/>
          <w:sz w:val="28"/>
          <w:szCs w:val="28"/>
          <w:lang w:val="en-US" w:eastAsia="ru-RU" w:bidi="ar-SA"/>
        </w:rPr>
        <w:t>1</w:t>
      </w:r>
    </w:p>
    <w:p>
      <w:pPr>
        <w:pStyle w:val="TextBody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TextBody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  <w:t>по дисциплине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color w:val="333333"/>
          <w:sz w:val="32"/>
          <w:szCs w:val="32"/>
        </w:rPr>
        <w:t>Объектно-ориентированное программирование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>
      <w:pPr>
        <w:pStyle w:val="Normal"/>
        <w:spacing w:lineRule="auto" w:line="360" w:before="0" w:after="0"/>
        <w:contextualSpacing/>
        <w:jc w:val="center"/>
        <w:rPr/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Реализация собственного класса для работы с матрицами</w:t>
      </w:r>
    </w:p>
    <w:p>
      <w:pPr>
        <w:pStyle w:val="Normal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/>
      </w:pPr>
      <w:r>
        <w:rPr>
          <w:rFonts w:ascii="Times New Roman" w:hAnsi="Times New Roman"/>
          <w:sz w:val="24"/>
        </w:rPr>
        <w:t>Студент группы 8</w:t>
      </w:r>
      <w:r>
        <w:rPr>
          <w:rFonts w:ascii="Times New Roman" w:hAnsi="Times New Roman"/>
          <w:sz w:val="24"/>
          <w:lang w:val="en-US"/>
        </w:rPr>
        <w:t>E</w:t>
      </w:r>
      <w:r>
        <w:rPr>
          <w:rFonts w:ascii="Times New Roman" w:hAnsi="Times New Roman"/>
          <w:sz w:val="24"/>
        </w:rPr>
        <w:t>21</w:t>
        <w:tab/>
        <w:t>_________________</w:t>
        <w:tab/>
        <w:t xml:space="preserve">Н.С. Моисеев 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>
      <w:pPr>
        <w:pStyle w:val="Normal"/>
        <w:tabs>
          <w:tab w:val="clear" w:pos="708"/>
          <w:tab w:val="left" w:pos="3686" w:leader="none"/>
          <w:tab w:val="left" w:pos="7230" w:leader="none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Ассистент ОАР ИШИТР</w:t>
        <w:tab/>
        <w:t xml:space="preserve"> _________________</w:t>
        <w:tab/>
        <w:t>Я.О. Кургинов</w:t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  <w:r>
        <w:br w:type="page"/>
      </w:r>
    </w:p>
    <w:p>
      <w:pPr>
        <w:pStyle w:val="1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</w:rPr>
        <w:tab/>
        <w:t xml:space="preserve">Вариант </w:t>
      </w:r>
      <w:r>
        <w:rPr>
          <w:rFonts w:cs="Times New Roman" w:ascii="Times New Roman" w:hAnsi="Times New Roman"/>
          <w:color w:val="auto"/>
          <w:lang w:val="en-US"/>
        </w:rPr>
        <w:t>10</w:t>
      </w:r>
    </w:p>
    <w:p>
      <w:pPr>
        <w:pStyle w:val="1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  <w:lang w:val="en-US"/>
        </w:rPr>
        <w:tab/>
      </w:r>
      <w:r>
        <w:rPr>
          <w:rFonts w:cs="Times New Roman" w:ascii="Times New Roman" w:hAnsi="Times New Roman"/>
          <w:color w:val="auto"/>
        </w:rPr>
        <w:t>Цель работы:</w:t>
      </w:r>
    </w:p>
    <w:p>
      <w:pPr>
        <w:pStyle w:val="Standard"/>
        <w:spacing w:lineRule="auto" w:line="360" w:before="0" w:after="0"/>
        <w:ind w:firstLine="708"/>
        <w:jc w:val="both"/>
        <w:rPr/>
      </w:pPr>
      <w:r>
        <w:rPr>
          <w:rFonts w:ascii="Times New Roman" w:hAnsi="Times New Roman"/>
          <w:color w:val="000000"/>
          <w:sz w:val="28"/>
          <w:szCs w:val="28"/>
        </w:rPr>
        <w:t>Ознакомиться с базовыми понятиями объектно-ориентированного программирования (ООП): класс, метод, поле, модификаторы доступа, а также основные парадигмы.</w:t>
      </w:r>
    </w:p>
    <w:p>
      <w:pPr>
        <w:pStyle w:val="Heading1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</w:rPr>
        <w:t>Задание 1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Разработать класс на языке С++, методы которого позволяют работать с матрицами.</w:t>
      </w:r>
    </w:p>
    <w:p>
      <w:pPr>
        <w:pStyle w:val="Heading1"/>
        <w:ind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Математическое описание методов решения</w:t>
      </w:r>
    </w:p>
    <w:p>
      <w:pPr>
        <w:pStyle w:val="Normal"/>
        <w:ind w:hanging="0"/>
        <w:rPr/>
      </w:pPr>
      <w:r>
        <w:rPr/>
        <w:tab/>
      </w:r>
      <w:r>
        <w:rPr>
          <w:rFonts w:ascii="Times New Roman" w:hAnsi="Times New Roman"/>
          <w:sz w:val="28"/>
          <w:szCs w:val="28"/>
        </w:rPr>
        <w:t>Ма</w:t>
        <w:tab/>
        <w:t>трица — математический объект, записываемый в виде прямоугольной таблицы элементов кольца или поля, который представляет собой совокупность строк и столбцов, на пересечении которых находятся его элементы.</w:t>
      </w:r>
    </w:p>
    <w:p>
      <w:pPr>
        <w:pStyle w:val="Normal"/>
        <w:ind w:hanging="0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Операция умножения матрицы А на число k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заключается в построении матрицы kA = [ka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-2"/>
          <w:sz w:val="28"/>
          <w:szCs w:val="28"/>
          <w:lang w:val="ru-RU"/>
        </w:rPr>
        <w:t>ij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].</w:t>
      </w:r>
    </w:p>
    <w:p>
      <w:pPr>
        <w:pStyle w:val="Normal"/>
        <w:ind w:hanging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>Транспонирование -это операция над матрицами в результате которой матрица поворачивается относительно своей главной диагонали. При этом столбцы исходной матрицы становятся строками результирующей.</w:t>
      </w:r>
    </w:p>
    <w:p>
      <w:pPr>
        <w:pStyle w:val="Normal"/>
        <w:ind w:hanging="0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ab/>
        <w:t>Если существует квадратная матрица X той же размерности, что и матрица A, удовлетворяющая соотношениям A·X = X·A = I, то матрица A называется обратимой, а матрица X называется обратной к матрице A и обозначается A</w:t>
      </w:r>
      <w:r>
        <w:rPr>
          <w:rFonts w:ascii="Times New Roman" w:hAnsi="Times New Roman"/>
          <w:b w:val="false"/>
          <w:bCs w:val="false"/>
          <w:i w:val="false"/>
          <w:iCs w:val="false"/>
          <w:position w:val="9"/>
          <w:sz w:val="28"/>
          <w:szCs w:val="28"/>
          <w:lang w:val="ru-RU"/>
        </w:rPr>
        <w:t>−1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Блок схема </w:t>
      </w:r>
      <w:r>
        <w:rPr>
          <w:sz w:val="28"/>
          <w:szCs w:val="28"/>
        </w:rPr>
        <w:t>(Рисунок 1)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1884045</wp:posOffset>
            </wp:positionH>
            <wp:positionV relativeFrom="paragraph">
              <wp:posOffset>-67945</wp:posOffset>
            </wp:positionV>
            <wp:extent cx="2360930" cy="7671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767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1 - Блок-схема к заданию 1.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Блок схема </w:t>
      </w:r>
      <w:r>
        <w:rPr>
          <w:sz w:val="28"/>
          <w:szCs w:val="28"/>
        </w:rPr>
        <w:t xml:space="preserve">(Рисунок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>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2016760</wp:posOffset>
            </wp:positionH>
            <wp:positionV relativeFrom="paragraph">
              <wp:posOffset>56515</wp:posOffset>
            </wp:positionV>
            <wp:extent cx="2027555" cy="295783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Блок-схема к </w:t>
      </w:r>
      <w:r>
        <w:rPr>
          <w:rFonts w:ascii="Times New Roman" w:hAnsi="Times New Roman"/>
          <w:sz w:val="28"/>
          <w:szCs w:val="28"/>
        </w:rPr>
        <w:t>методу</w:t>
      </w:r>
      <w:r>
        <w:rPr>
          <w:rFonts w:ascii="Times New Roman" w:hAnsi="Times New Roman"/>
          <w:sz w:val="28"/>
          <w:szCs w:val="28"/>
        </w:rPr>
        <w:t xml:space="preserve"> 1.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Блок схема </w:t>
      </w:r>
      <w:r>
        <w:rPr>
          <w:sz w:val="28"/>
          <w:szCs w:val="28"/>
        </w:rPr>
        <w:t xml:space="preserve">(Рисунок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1720215</wp:posOffset>
            </wp:positionH>
            <wp:positionV relativeFrom="paragraph">
              <wp:posOffset>23495</wp:posOffset>
            </wp:positionV>
            <wp:extent cx="2870200" cy="361315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3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- Блок-схема к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методу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2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rFonts w:cs="Times New Roman"/>
          <w:b/>
          <w:color w:val="auto"/>
          <w:sz w:val="28"/>
          <w:szCs w:val="28"/>
        </w:rPr>
        <w:t xml:space="preserve">Блок схема </w:t>
      </w:r>
      <w:r>
        <w:rPr>
          <w:rFonts w:cs="Times New Roman"/>
          <w:b w:val="false"/>
          <w:bCs w:val="false"/>
          <w:color w:val="auto"/>
          <w:sz w:val="28"/>
          <w:szCs w:val="28"/>
        </w:rPr>
        <w:t xml:space="preserve">(Рисунок </w:t>
      </w:r>
      <w:r>
        <w:rPr>
          <w:rFonts w:cs="Times New Roman"/>
          <w:b w:val="false"/>
          <w:bCs w:val="false"/>
          <w:color w:val="auto"/>
          <w:sz w:val="28"/>
          <w:szCs w:val="28"/>
        </w:rPr>
        <w:t>4</w:t>
      </w:r>
      <w:r>
        <w:rPr>
          <w:rFonts w:cs="Times New Roman"/>
          <w:b w:val="false"/>
          <w:bCs w:val="false"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1988185</wp:posOffset>
            </wp:positionH>
            <wp:positionV relativeFrom="paragraph">
              <wp:posOffset>165735</wp:posOffset>
            </wp:positionV>
            <wp:extent cx="2490470" cy="761746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761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 w:val="false"/>
          <w:bCs w:val="false"/>
          <w:color w:val="auto"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Рисунок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4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- Блок-схема к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методу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3.</w:t>
      </w:r>
    </w:p>
    <w:p>
      <w:pPr>
        <w:pStyle w:val="NormalWeb"/>
        <w:spacing w:lineRule="auto" w:line="360" w:before="0" w:after="0"/>
        <w:jc w:val="both"/>
        <w:rPr>
          <w:sz w:val="28"/>
          <w:szCs w:val="28"/>
        </w:rPr>
      </w:pPr>
      <w:r>
        <w:rPr>
          <w:rFonts w:cs="Times New Roman"/>
          <w:b/>
          <w:color w:val="auto"/>
          <w:sz w:val="28"/>
          <w:szCs w:val="28"/>
        </w:rPr>
        <w:t xml:space="preserve">Блок схема </w:t>
      </w:r>
      <w:r>
        <w:rPr>
          <w:rFonts w:cs="Times New Roman"/>
          <w:b w:val="false"/>
          <w:bCs w:val="false"/>
          <w:color w:val="auto"/>
          <w:sz w:val="28"/>
          <w:szCs w:val="28"/>
        </w:rPr>
        <w:t xml:space="preserve">(Рисунок </w:t>
      </w:r>
      <w:r>
        <w:rPr>
          <w:rFonts w:cs="Times New Roman"/>
          <w:b w:val="false"/>
          <w:bCs w:val="false"/>
          <w:color w:val="auto"/>
          <w:sz w:val="28"/>
          <w:szCs w:val="28"/>
        </w:rPr>
        <w:t>5</w:t>
      </w:r>
      <w:r>
        <w:rPr>
          <w:rFonts w:cs="Times New Roman"/>
          <w:b w:val="false"/>
          <w:bCs w:val="false"/>
          <w:color w:val="auto"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1208405</wp:posOffset>
            </wp:positionH>
            <wp:positionV relativeFrom="paragraph">
              <wp:posOffset>126365</wp:posOffset>
            </wp:positionV>
            <wp:extent cx="3805555" cy="776478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Рисунок 5 - Блок-схема к методу 4.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auto"/>
          <w:sz w:val="28"/>
          <w:szCs w:val="28"/>
        </w:rPr>
        <w:t xml:space="preserve">Результаты работы </w:t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>(Рисунок 2)</w:t>
      </w:r>
      <w:r>
        <w:rPr>
          <w:rFonts w:cs="Times New Roman" w:ascii="Times New Roman" w:hAnsi="Times New Roman"/>
          <w:b/>
          <w:color w:val="auto"/>
          <w:sz w:val="28"/>
          <w:szCs w:val="28"/>
        </w:rPr>
        <w:tab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24765</wp:posOffset>
            </wp:positionV>
            <wp:extent cx="4467225" cy="701040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Normal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2 - Скриншот результата работы программы к заданию на консоли. </w:t>
      </w:r>
    </w:p>
    <w:p>
      <w:pPr>
        <w:pStyle w:val="Heading1"/>
        <w:ind w:firstLine="708"/>
        <w:rPr>
          <w:rFonts w:cs="Times New Roman"/>
          <w:color w:val="auto"/>
        </w:rPr>
      </w:pPr>
      <w:r>
        <w:rPr>
          <w:rFonts w:cs="Times New Roman" w:ascii="Times New Roman" w:hAnsi="Times New Roman"/>
          <w:color w:val="auto"/>
          <w:lang w:val="ru-RU"/>
        </w:rPr>
        <w:t>Вывод:</w:t>
      </w:r>
    </w:p>
    <w:p>
      <w:pPr>
        <w:pStyle w:val="Normal"/>
        <w:spacing w:before="0" w:after="200"/>
        <w:ind w:hanging="0"/>
        <w:rPr>
          <w:rFonts w:ascii="Times New Roman" w:hAnsi="Times New Roman"/>
          <w:lang w:val="ru-RU"/>
        </w:rPr>
      </w:pPr>
      <w:r>
        <w:rPr>
          <w:rFonts w:cs="Times New Roman" w:ascii="Times New Roman" w:hAnsi="Times New Roman"/>
          <w:color w:val="auto"/>
          <w:lang w:val="ru-RU"/>
        </w:rPr>
        <w:tab/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В результате лабораторной работы о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знакомились с базовыми понятиями объектно-ориентированного программирования (ООП): класс, метод, поле, модификаторы доступа, а также основные парадигмы.</w:t>
      </w:r>
    </w:p>
    <w:sectPr>
      <w:footerReference w:type="default" r:id="rId8"/>
      <w:footerReference w:type="first" r:id="rId9"/>
      <w:type w:val="nextPage"/>
      <w:pgSz w:w="11906" w:h="16838"/>
      <w:pgMar w:left="1217" w:right="851" w:gutter="0" w:header="0" w:top="1134" w:footer="1134" w:bottom="1915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  <w:tab/>
      <w:tab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3" w:customStyle="1">
    <w:name w:val="Заголовок 3 Знак"/>
    <w:basedOn w:val="DefaultParagraphFont"/>
    <w:qFormat/>
    <w:rPr>
      <w:rFonts w:ascii="Cambria" w:hAnsi="Cambria" w:eastAsia="Times New Roman" w:cs="Times New Roman"/>
      <w:b/>
      <w:bCs/>
      <w:color w:val="4F81BD"/>
    </w:rPr>
  </w:style>
  <w:style w:type="character" w:styleId="Style11" w:customStyle="1">
    <w:name w:val="Моноширинный Знак"/>
    <w:basedOn w:val="DefaultParagraphFont"/>
    <w:qFormat/>
    <w:rPr>
      <w:rFonts w:ascii="Consolas" w:hAnsi="Consolas" w:eastAsia="Calibri" w:cs="Consolas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Style13" w:customStyle="1">
    <w:name w:val="Основной текст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Style14">
    <w:name w:val="Символ нумерации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828e9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center"/>
    </w:pPr>
    <w:rPr>
      <w:rFonts w:ascii="Times New Roman" w:hAnsi="Times New Roman"/>
      <w:b/>
      <w:bCs/>
      <w:sz w:val="24"/>
      <w:szCs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"/>
    <w:basedOn w:val="Normal"/>
    <w:next w:val="Normal"/>
    <w:qFormat/>
    <w:pPr>
      <w:spacing w:lineRule="auto" w:line="240" w:before="0" w:after="0"/>
      <w:ind w:firstLine="709"/>
      <w:jc w:val="center"/>
    </w:pPr>
    <w:rPr>
      <w:rFonts w:ascii="Times New Roman" w:hAnsi="Times New Roman" w:eastAsia="Calibri" w:cs="DejaVu Sans"/>
      <w:bCs/>
      <w:sz w:val="28"/>
      <w:szCs w:val="18"/>
      <w:lang w:eastAsia="en-US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yle17" w:customStyle="1">
    <w:name w:val="Моноширинный"/>
    <w:basedOn w:val="Normal"/>
    <w:link w:val="Style11"/>
    <w:qFormat/>
    <w:pPr/>
    <w:rPr>
      <w:rFonts w:ascii="Consolas" w:hAnsi="Consolas" w:eastAsia="Calibri" w:cs="Consolas"/>
      <w:lang w:eastAsia="en-U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>
      <w:rFonts w:eastAsia="Calibri"/>
      <w:lang w:eastAsia="en-US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1" w:customStyle="1">
    <w:name w:val="Без интервала1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/>
      <w:sz w:val="24"/>
      <w:szCs w:val="24"/>
    </w:rPr>
  </w:style>
  <w:style w:type="paragraph" w:styleId="Standard" w:customStyle="1">
    <w:name w:val="Standard"/>
    <w:qFormat/>
    <w:rsid w:val="00c32a45"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11" w:customStyle="1">
    <w:name w:val="Заголовок 11"/>
    <w:basedOn w:val="Standard"/>
    <w:next w:val="Standard"/>
    <w:qFormat/>
    <w:rsid w:val="00c32a45"/>
    <w:pPr>
      <w:keepNext w:val="true"/>
      <w:keepLines/>
      <w:spacing w:before="480" w:after="0"/>
      <w:outlineLvl w:val="0"/>
    </w:pPr>
    <w:rPr>
      <w:rFonts w:ascii="Cambria" w:hAnsi="Cambria" w:eastAsia="F" w:cs="F"/>
      <w:b/>
      <w:bCs/>
      <w:color w:val="365F91"/>
      <w:sz w:val="28"/>
      <w:szCs w:val="28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Style2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20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59"/>
    <w:rsid w:val="000d0e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67460-1B8D-4C81-8F4F-92186403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LibreOffice/7.4.7.2$Linux_X86_64 LibreOffice_project/40$Build-2</Application>
  <AppVersion>15.0000</AppVersion>
  <Pages>8</Pages>
  <Words>291</Words>
  <Characters>1944</Characters>
  <CharactersWithSpaces>2215</CharactersWithSpaces>
  <Paragraphs>47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2023-02-25T10:24:00Z</dcterms:created>
  <dc:creator>Nikita S. Moiseev</dc:creator>
  <dc:description/>
  <dc:language>ru-RU</dc:language>
  <cp:lastModifiedBy/>
  <dcterms:modified xsi:type="dcterms:W3CDTF">2023-11-06T09:48:24Z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