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Bicicletas </w:t>
      </w:r>
      <w:r w:rsidDel="00000000" w:rsidR="00000000" w:rsidRPr="00000000">
        <w:rPr>
          <w:sz w:val="26"/>
          <w:szCs w:val="26"/>
          <w:rtl w:val="0"/>
        </w:rPr>
        <w:t xml:space="preserve">MaduPau</w:t>
      </w:r>
      <w:r w:rsidDel="00000000" w:rsidR="00000000" w:rsidRPr="00000000">
        <w:rPr>
          <w:sz w:val="26"/>
          <w:szCs w:val="26"/>
          <w:rtl w:val="0"/>
        </w:rPr>
        <w:t xml:space="preserve">, es una pequeña empresa creada en Octubre de 2022, y su tienda física se encuentra en la C/Tenerías, en Castellón de la Plana, Provincia de Castellón,España.</w:t>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La aventura empezó creando una tienda de bicicletas online, donde de momento tenemos 3 modelos a la venta, pero próximamente esto cambiará ya que tenemos en mente otros 2 modelos adicionales, que cambiarán y revolucionarán el mundo del ciclismo.</w:t>
      </w:r>
    </w:p>
    <w:p w:rsidR="00000000" w:rsidDel="00000000" w:rsidP="00000000" w:rsidRDefault="00000000" w:rsidRPr="00000000" w14:paraId="00000005">
      <w:pPr>
        <w:rPr>
          <w:sz w:val="26"/>
          <w:szCs w:val="26"/>
        </w:rPr>
      </w:pPr>
      <w:r w:rsidDel="00000000" w:rsidR="00000000" w:rsidRPr="00000000">
        <w:rPr>
          <w:sz w:val="26"/>
          <w:szCs w:val="26"/>
          <w:rtl w:val="0"/>
        </w:rPr>
        <w:t xml:space="preserve">Nuestros objetivos son promover el deporte en la sociedad a través del ciclismo, ya que consideramos que es uno de los deportes más preciosos. En el cual además de ejercitar nuestro cuerpo, puede ayudarnos a evadirnos del mundo, conocer nueva gente y ver increíbles paisajes.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Además, gracias a nuestra popularidad y expansión, recientemente obtuvimos ayudas de Proveedores como Gatorade,        .</w:t>
        <w:br w:type="textWrapping"/>
        <w:t xml:space="preserve">Y gracias a este impulso económico por parte de los proveedores, pudimos adquirir un local para establecer nuestra sede, e inaugurar la primera tienda física oficial.</w:t>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200025</wp:posOffset>
            </wp:positionV>
            <wp:extent cx="328613" cy="25756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257561"/>
                    </a:xfrm>
                    <a:prstGeom prst="rect"/>
                    <a:ln/>
                  </pic:spPr>
                </pic:pic>
              </a:graphicData>
            </a:graphic>
          </wp:anchor>
        </w:drawing>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Centrándonos en la página web, esta está compuesta primeramente </w:t>
      </w:r>
      <w:r w:rsidDel="00000000" w:rsidR="00000000" w:rsidRPr="00000000">
        <w:rPr>
          <w:sz w:val="26"/>
          <w:szCs w:val="26"/>
          <w:rtl w:val="0"/>
        </w:rPr>
        <w:t xml:space="preserve">por; </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L</w:t>
      </w:r>
      <w:r w:rsidDel="00000000" w:rsidR="00000000" w:rsidRPr="00000000">
        <w:rPr>
          <w:sz w:val="26"/>
          <w:szCs w:val="26"/>
          <w:rtl w:val="0"/>
        </w:rPr>
        <w:t xml:space="preserve">a</w:t>
      </w:r>
      <w:r w:rsidDel="00000000" w:rsidR="00000000" w:rsidRPr="00000000">
        <w:rPr>
          <w:sz w:val="26"/>
          <w:szCs w:val="26"/>
          <w:rtl w:val="0"/>
        </w:rPr>
        <w:t xml:space="preserve"> página de Inicio:</w:t>
      </w:r>
    </w:p>
    <w:p w:rsidR="00000000" w:rsidDel="00000000" w:rsidP="00000000" w:rsidRDefault="00000000" w:rsidRPr="00000000" w14:paraId="0000000B">
      <w:pPr>
        <w:numPr>
          <w:ilvl w:val="0"/>
          <w:numId w:val="1"/>
        </w:numPr>
        <w:ind w:left="720" w:right="-466.062992125984" w:hanging="360"/>
        <w:rPr>
          <w:sz w:val="26"/>
          <w:szCs w:val="26"/>
          <w:u w:val="none"/>
        </w:rPr>
      </w:pPr>
      <w:r w:rsidDel="00000000" w:rsidR="00000000" w:rsidRPr="00000000">
        <w:rPr>
          <w:sz w:val="26"/>
          <w:szCs w:val="26"/>
          <w:rtl w:val="0"/>
        </w:rPr>
        <w:t xml:space="preserve">Donde podemos observar una cabecera con diferentes botones funcionales, en los cuales al pulsar sobre ellos navegaremos a las otras páginas de la página web, </w:t>
      </w:r>
      <w:r w:rsidDel="00000000" w:rsidR="00000000" w:rsidRPr="00000000">
        <w:rPr>
          <w:sz w:val="24"/>
          <w:szCs w:val="24"/>
          <w:rtl w:val="0"/>
        </w:rPr>
        <w:t xml:space="preserve">(esto lo encontraremos en todas nuestras páginas).</w:t>
      </w:r>
    </w:p>
    <w:p w:rsidR="00000000" w:rsidDel="00000000" w:rsidP="00000000" w:rsidRDefault="00000000" w:rsidRPr="00000000" w14:paraId="0000000C">
      <w:pPr>
        <w:ind w:left="720" w:right="-466.062992125984" w:firstLine="0"/>
        <w:rPr>
          <w:sz w:val="24"/>
          <w:szCs w:val="24"/>
        </w:rPr>
      </w:pPr>
      <w:r w:rsidDel="00000000" w:rsidR="00000000" w:rsidRPr="00000000">
        <w:rPr>
          <w:sz w:val="24"/>
          <w:szCs w:val="24"/>
          <w:rtl w:val="0"/>
        </w:rPr>
        <w:t xml:space="preserve">Además aunque nos desplazamos por la página web la cabecera siempre la tendremos a vista.</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Al pulsar sobre nuestro icono volveremos a la página de inicio.</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A continuación podemos observar una imagen de nuestra tienda física.</w:t>
      </w:r>
    </w:p>
    <w:p w:rsidR="00000000" w:rsidDel="00000000" w:rsidP="00000000" w:rsidRDefault="00000000" w:rsidRPr="00000000" w14:paraId="0000000F">
      <w:pPr>
        <w:numPr>
          <w:ilvl w:val="0"/>
          <w:numId w:val="1"/>
        </w:numPr>
        <w:ind w:left="720" w:hanging="360"/>
        <w:rPr>
          <w:sz w:val="26"/>
          <w:szCs w:val="26"/>
          <w:u w:val="none"/>
        </w:rPr>
      </w:pPr>
      <w:r w:rsidDel="00000000" w:rsidR="00000000" w:rsidRPr="00000000">
        <w:rPr>
          <w:sz w:val="26"/>
          <w:szCs w:val="26"/>
          <w:rtl w:val="0"/>
        </w:rPr>
        <w:t xml:space="preserve">Por último un apartado de ¿Quienes somos? con información sobre nosotros.</w:t>
      </w:r>
    </w:p>
    <w:p w:rsidR="00000000" w:rsidDel="00000000" w:rsidP="00000000" w:rsidRDefault="00000000" w:rsidRPr="00000000" w14:paraId="00000010">
      <w:pPr>
        <w:numPr>
          <w:ilvl w:val="0"/>
          <w:numId w:val="1"/>
        </w:numPr>
        <w:ind w:left="720" w:hanging="360"/>
        <w:rPr>
          <w:sz w:val="26"/>
          <w:szCs w:val="26"/>
          <w:u w:val="none"/>
        </w:rPr>
      </w:pPr>
      <w:r w:rsidDel="00000000" w:rsidR="00000000" w:rsidRPr="00000000">
        <w:rPr>
          <w:sz w:val="26"/>
          <w:szCs w:val="26"/>
          <w:rtl w:val="0"/>
        </w:rPr>
        <w:t xml:space="preserve">Y por supuesto un pie de página con nuestro Email de contacto y el diseñador web, </w:t>
      </w:r>
      <w:r w:rsidDel="00000000" w:rsidR="00000000" w:rsidRPr="00000000">
        <w:rPr>
          <w:sz w:val="24"/>
          <w:szCs w:val="24"/>
          <w:rtl w:val="0"/>
        </w:rPr>
        <w:t xml:space="preserve">(que lo encontraremos en todas nuestras páginas). </w:t>
      </w:r>
    </w:p>
    <w:p w:rsidR="00000000" w:rsidDel="00000000" w:rsidP="00000000" w:rsidRDefault="00000000" w:rsidRPr="00000000" w14:paraId="00000011">
      <w:pPr>
        <w:rPr>
          <w:sz w:val="12"/>
          <w:szCs w:val="12"/>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En la siguiente página: Productos, tenemos a la venta nuestros 3 únicos productos, clasificados por grupos, y con una imagen, modelo, </w:t>
      </w:r>
    </w:p>
    <w:p w:rsidR="00000000" w:rsidDel="00000000" w:rsidP="00000000" w:rsidRDefault="00000000" w:rsidRPr="00000000" w14:paraId="00000013">
      <w:pPr>
        <w:rPr>
          <w:sz w:val="26"/>
          <w:szCs w:val="26"/>
        </w:rPr>
      </w:pPr>
      <w:r w:rsidDel="00000000" w:rsidR="00000000" w:rsidRPr="00000000">
        <w:rPr>
          <w:sz w:val="26"/>
          <w:szCs w:val="26"/>
          <w:rtl w:val="0"/>
        </w:rPr>
        <w:t xml:space="preserve">una pequeña descripción, junto al precio y un botón para efectuar la compra. </w:t>
      </w:r>
    </w:p>
    <w:p w:rsidR="00000000" w:rsidDel="00000000" w:rsidP="00000000" w:rsidRDefault="00000000" w:rsidRPr="00000000" w14:paraId="00000014">
      <w:pPr>
        <w:rPr>
          <w:sz w:val="26"/>
          <w:szCs w:val="26"/>
        </w:rPr>
      </w:pPr>
      <w:r w:rsidDel="00000000" w:rsidR="00000000" w:rsidRPr="00000000">
        <w:rPr>
          <w:sz w:val="26"/>
          <w:szCs w:val="26"/>
          <w:rtl w:val="0"/>
        </w:rPr>
        <w:t xml:space="preserve">Si pulsamos sobre el botón comprar, nos llevará a una página externa para confirmar nuestra compra.</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En la tercera página: Suscripciones, encontraremos 3 subscripciones mensuales, las cuales si los clientes las adquieren tendrán unos determinados beneficios para su bicicleta. Podemos observar que hay una suscripción más llamativa, ya que es la más rentable para nosotros y queremos que se venda.</w:t>
        <w:br w:type="textWrapping"/>
        <w:t xml:space="preserve">Además al pulsar sobre el botón suscribirse también nos llevará a una página externa para confirmar nuestra compra.</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Y por último una página con un Formulario, en el cual el cliente puede ponerse en contacto con nosotros, e intentaremos en la medida que sea posible resolver cualquier pregunta.</w:t>
      </w:r>
    </w:p>
    <w:p w:rsidR="00000000" w:rsidDel="00000000" w:rsidP="00000000" w:rsidRDefault="00000000" w:rsidRPr="00000000" w14:paraId="0000001C">
      <w:pPr>
        <w:rPr>
          <w:sz w:val="26"/>
          <w:szCs w:val="26"/>
        </w:rPr>
      </w:pPr>
      <w:r w:rsidDel="00000000" w:rsidR="00000000" w:rsidRPr="00000000">
        <w:rPr>
          <w:sz w:val="26"/>
          <w:szCs w:val="26"/>
          <w:rtl w:val="0"/>
        </w:rPr>
        <w:t xml:space="preserve">Y por supuesto al enviar el formulario, nos llevarán a otra página donde aparecerá la respectiva confirmación.</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Title"/>
      <w:spacing w:line="240" w:lineRule="auto"/>
      <w:jc w:val="center"/>
      <w:rPr/>
    </w:pPr>
    <w:bookmarkStart w:colFirst="0" w:colLast="0" w:name="_ls1gkyrbxq7z" w:id="0"/>
    <w:bookmarkEnd w:id="0"/>
    <w:r w:rsidDel="00000000" w:rsidR="00000000" w:rsidRPr="00000000">
      <w:rPr>
        <w:rtl w:val="0"/>
      </w:rPr>
      <w:t xml:space="preserve">Bicicletas Madupau</w:t>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-342899</wp:posOffset>
          </wp:positionV>
          <wp:extent cx="974035" cy="800100"/>
          <wp:effectExtent b="0" l="0" r="0" t="0"/>
          <wp:wrapNone/>
          <wp:docPr id="2" name="image2.png"/>
          <a:graphic>
            <a:graphicData uri="http://schemas.openxmlformats.org/drawingml/2006/picture">
              <pic:pic>
                <pic:nvPicPr>
                  <pic:cNvPr id="0" name="image2.png"/>
                  <pic:cNvPicPr preferRelativeResize="0"/>
                </pic:nvPicPr>
                <pic:blipFill>
                  <a:blip r:embed="rId1"/>
                  <a:srcRect b="4807" l="14024" r="12804" t="0"/>
                  <a:stretch>
                    <a:fillRect/>
                  </a:stretch>
                </pic:blipFill>
                <pic:spPr>
                  <a:xfrm>
                    <a:off x="0" y="0"/>
                    <a:ext cx="974035"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