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C0F" w:rsidRDefault="00190183" w:rsidP="00190183">
      <w:pPr>
        <w:pStyle w:val="Title"/>
        <w:rPr>
          <w:lang w:val="ca-ES"/>
        </w:rPr>
      </w:pPr>
      <w:proofErr w:type="spellStart"/>
      <w:r>
        <w:rPr>
          <w:lang w:val="ca-ES"/>
        </w:rPr>
        <w:t>Schneiderman-Kanade</w:t>
      </w:r>
      <w:proofErr w:type="spellEnd"/>
      <w:r>
        <w:rPr>
          <w:lang w:val="ca-ES"/>
        </w:rPr>
        <w:t>: memòria</w:t>
      </w:r>
    </w:p>
    <w:p w:rsidR="00190183" w:rsidRDefault="00190183" w:rsidP="00190183">
      <w:pPr>
        <w:pStyle w:val="Subtitle"/>
        <w:rPr>
          <w:lang w:val="ca-ES"/>
        </w:rPr>
      </w:pPr>
      <w:r w:rsidRPr="00190183">
        <w:rPr>
          <w:lang w:val="ca-ES"/>
        </w:rPr>
        <w:t>Pau Baquero Arnal</w:t>
      </w:r>
    </w:p>
    <w:p w:rsidR="00190183" w:rsidRPr="003B4CD4" w:rsidRDefault="00190183" w:rsidP="00190183">
      <w:pPr>
        <w:rPr>
          <w:lang w:val="ca-ES"/>
        </w:rPr>
      </w:pPr>
      <w:r>
        <w:rPr>
          <w:lang w:val="ca-ES"/>
        </w:rPr>
        <w:t xml:space="preserve">Aquesta memòria explica breument el treball fet per a implementar l’algorisme de </w:t>
      </w:r>
      <w:proofErr w:type="spellStart"/>
      <w:r>
        <w:rPr>
          <w:lang w:val="ca-ES"/>
        </w:rPr>
        <w:t>Schn</w:t>
      </w:r>
      <w:r w:rsidR="003B4CD4">
        <w:rPr>
          <w:lang w:val="ca-ES"/>
        </w:rPr>
        <w:t>eiderman-Kanade</w:t>
      </w:r>
      <w:proofErr w:type="spellEnd"/>
      <w:r>
        <w:rPr>
          <w:lang w:val="ca-ES"/>
        </w:rPr>
        <w:t xml:space="preserve">. </w:t>
      </w:r>
      <w:r w:rsidR="003B4CD4">
        <w:rPr>
          <w:lang w:val="ca-ES"/>
        </w:rPr>
        <w:t>Té 4</w:t>
      </w:r>
      <w:r>
        <w:rPr>
          <w:lang w:val="ca-ES"/>
        </w:rPr>
        <w:t xml:space="preserve"> seccions: la primera explica la </w:t>
      </w:r>
      <w:proofErr w:type="spellStart"/>
      <w:r>
        <w:rPr>
          <w:lang w:val="ca-ES"/>
        </w:rPr>
        <w:t>quantització</w:t>
      </w:r>
      <w:proofErr w:type="spellEnd"/>
      <w:r>
        <w:rPr>
          <w:lang w:val="ca-ES"/>
        </w:rPr>
        <w:t xml:space="preserve"> de les </w:t>
      </w:r>
      <w:proofErr w:type="spellStart"/>
      <w:r>
        <w:rPr>
          <w:lang w:val="ca-ES"/>
        </w:rPr>
        <w:t>subregions</w:t>
      </w:r>
      <w:proofErr w:type="spellEnd"/>
      <w:r>
        <w:rPr>
          <w:lang w:val="ca-ES"/>
        </w:rPr>
        <w:t xml:space="preserve">, la segona com he utilitzat la </w:t>
      </w:r>
      <w:proofErr w:type="spellStart"/>
      <w:r>
        <w:rPr>
          <w:lang w:val="ca-ES"/>
        </w:rPr>
        <w:t>quantització</w:t>
      </w:r>
      <w:proofErr w:type="spellEnd"/>
      <w:r>
        <w:rPr>
          <w:lang w:val="ca-ES"/>
        </w:rPr>
        <w:t xml:space="preserve"> per entrenar un classificador de cara/no cara, la tercera descriu l’ús del classificador p</w:t>
      </w:r>
      <w:r w:rsidR="003B4CD4">
        <w:rPr>
          <w:lang w:val="ca-ES"/>
        </w:rPr>
        <w:t xml:space="preserve">er a detectar cares en imatges i </w:t>
      </w:r>
      <w:r>
        <w:rPr>
          <w:lang w:val="ca-ES"/>
        </w:rPr>
        <w:t xml:space="preserve">la quarta explica com ha sigut el </w:t>
      </w:r>
      <w:r>
        <w:rPr>
          <w:i/>
          <w:lang w:val="ca-ES"/>
        </w:rPr>
        <w:t xml:space="preserve">data </w:t>
      </w:r>
      <w:proofErr w:type="spellStart"/>
      <w:r>
        <w:rPr>
          <w:i/>
          <w:lang w:val="ca-ES"/>
        </w:rPr>
        <w:t>augmentation</w:t>
      </w:r>
      <w:proofErr w:type="spellEnd"/>
      <w:r w:rsidR="003B4CD4">
        <w:rPr>
          <w:lang w:val="ca-ES"/>
        </w:rPr>
        <w:t>.</w:t>
      </w:r>
    </w:p>
    <w:p w:rsidR="00190183" w:rsidRDefault="00190183" w:rsidP="00190183">
      <w:pPr>
        <w:pStyle w:val="Heading1"/>
        <w:rPr>
          <w:lang w:val="ca-ES"/>
        </w:rPr>
      </w:pPr>
      <w:proofErr w:type="spellStart"/>
      <w:r>
        <w:rPr>
          <w:lang w:val="ca-ES"/>
        </w:rPr>
        <w:t>Quantització</w:t>
      </w:r>
      <w:bookmarkStart w:id="0" w:name="_GoBack"/>
      <w:bookmarkEnd w:id="0"/>
      <w:proofErr w:type="spellEnd"/>
    </w:p>
    <w:p w:rsidR="00190183" w:rsidRDefault="00190183" w:rsidP="00190183">
      <w:pPr>
        <w:rPr>
          <w:lang w:val="ca-ES"/>
        </w:rPr>
      </w:pPr>
      <w:r>
        <w:rPr>
          <w:lang w:val="ca-ES"/>
        </w:rPr>
        <w:t xml:space="preserve">La </w:t>
      </w:r>
      <w:proofErr w:type="spellStart"/>
      <w:r>
        <w:rPr>
          <w:lang w:val="ca-ES"/>
        </w:rPr>
        <w:t>quantització</w:t>
      </w:r>
      <w:proofErr w:type="spellEnd"/>
      <w:r>
        <w:rPr>
          <w:lang w:val="ca-ES"/>
        </w:rPr>
        <w:t xml:space="preserve"> de les </w:t>
      </w:r>
      <w:proofErr w:type="spellStart"/>
      <w:r>
        <w:rPr>
          <w:lang w:val="ca-ES"/>
        </w:rPr>
        <w:t>subregions</w:t>
      </w:r>
      <w:proofErr w:type="spellEnd"/>
      <w:r>
        <w:rPr>
          <w:lang w:val="ca-ES"/>
        </w:rPr>
        <w:t xml:space="preserve"> consisteix simplement en un PCA i un K-mitjanes. Les </w:t>
      </w:r>
      <w:proofErr w:type="spellStart"/>
      <w:r>
        <w:rPr>
          <w:lang w:val="ca-ES"/>
        </w:rPr>
        <w:t>subregions</w:t>
      </w:r>
      <w:proofErr w:type="spellEnd"/>
      <w:r>
        <w:rPr>
          <w:lang w:val="ca-ES"/>
        </w:rPr>
        <w:t xml:space="preserve"> es posen en forma de vector, es construeix la matriu PCA, es projecten i s’entrena un K-mitjanes convencional. Per a </w:t>
      </w:r>
      <w:proofErr w:type="spellStart"/>
      <w:r>
        <w:rPr>
          <w:lang w:val="ca-ES"/>
        </w:rPr>
        <w:t>quantitzar</w:t>
      </w:r>
      <w:proofErr w:type="spellEnd"/>
      <w:r>
        <w:rPr>
          <w:lang w:val="ca-ES"/>
        </w:rPr>
        <w:t xml:space="preserve"> noves </w:t>
      </w:r>
      <w:proofErr w:type="spellStart"/>
      <w:r>
        <w:rPr>
          <w:lang w:val="ca-ES"/>
        </w:rPr>
        <w:t>subregions</w:t>
      </w:r>
      <w:proofErr w:type="spellEnd"/>
      <w:r>
        <w:rPr>
          <w:lang w:val="ca-ES"/>
        </w:rPr>
        <w:t>, es projecten amb la mateixa matriu i s’extrau el centroide més proper.</w:t>
      </w:r>
    </w:p>
    <w:p w:rsidR="00190183" w:rsidRDefault="00190183" w:rsidP="00190183">
      <w:pPr>
        <w:pStyle w:val="Heading1"/>
        <w:rPr>
          <w:lang w:val="ca-ES"/>
        </w:rPr>
      </w:pPr>
      <w:r>
        <w:rPr>
          <w:lang w:val="ca-ES"/>
        </w:rPr>
        <w:t>Classificador</w:t>
      </w:r>
    </w:p>
    <w:p w:rsidR="00422269" w:rsidRDefault="003B4CD4" w:rsidP="00190183">
      <w:pPr>
        <w:rPr>
          <w:lang w:val="ca-ES"/>
        </w:rPr>
      </w:pPr>
      <w:r>
        <w:rPr>
          <w:lang w:val="ca-ES"/>
        </w:rPr>
        <w:t xml:space="preserve">El classificador, </w:t>
      </w:r>
      <w:r w:rsidR="00190183">
        <w:rPr>
          <w:lang w:val="ca-ES"/>
        </w:rPr>
        <w:t xml:space="preserve">donada una regió (amb les </w:t>
      </w:r>
      <w:proofErr w:type="spellStart"/>
      <w:r w:rsidR="00190183">
        <w:rPr>
          <w:lang w:val="ca-ES"/>
        </w:rPr>
        <w:t>subregions</w:t>
      </w:r>
      <w:proofErr w:type="spellEnd"/>
      <w:r w:rsidR="00190183">
        <w:rPr>
          <w:lang w:val="ca-ES"/>
        </w:rPr>
        <w:t xml:space="preserve"> </w:t>
      </w:r>
      <w:proofErr w:type="spellStart"/>
      <w:r w:rsidR="00190183">
        <w:rPr>
          <w:lang w:val="ca-ES"/>
        </w:rPr>
        <w:t>quantitzades</w:t>
      </w:r>
      <w:proofErr w:type="spellEnd"/>
      <w:r w:rsidR="00190183">
        <w:rPr>
          <w:lang w:val="ca-ES"/>
        </w:rPr>
        <w:t>)</w:t>
      </w:r>
      <w:r>
        <w:rPr>
          <w:lang w:val="ca-ES"/>
        </w:rPr>
        <w:t xml:space="preserve"> la</w:t>
      </w:r>
      <w:r w:rsidR="00190183">
        <w:rPr>
          <w:lang w:val="ca-ES"/>
        </w:rPr>
        <w:t xml:space="preserve"> classifica en “cara” o “no-cara”. Això es fa amb un mètode pe</w:t>
      </w:r>
      <w:r>
        <w:rPr>
          <w:lang w:val="ca-ES"/>
        </w:rPr>
        <w:t xml:space="preserve">r recompte basat en </w:t>
      </w:r>
      <w:proofErr w:type="spellStart"/>
      <w:r>
        <w:rPr>
          <w:lang w:val="ca-ES"/>
        </w:rPr>
        <w:t>Naive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Bayes</w:t>
      </w:r>
      <w:proofErr w:type="spellEnd"/>
      <w:r>
        <w:rPr>
          <w:lang w:val="ca-ES"/>
        </w:rPr>
        <w:t>; per al model “cara” es té</w:t>
      </w:r>
      <w:r w:rsidR="00190183">
        <w:rPr>
          <w:lang w:val="ca-ES"/>
        </w:rPr>
        <w:t xml:space="preserve"> en compte la posició de les </w:t>
      </w:r>
      <w:proofErr w:type="spellStart"/>
      <w:r w:rsidR="00190183">
        <w:rPr>
          <w:lang w:val="ca-ES"/>
        </w:rPr>
        <w:t>subregions</w:t>
      </w:r>
      <w:r>
        <w:rPr>
          <w:lang w:val="ca-ES"/>
        </w:rPr>
        <w:t>i</w:t>
      </w:r>
      <w:proofErr w:type="spellEnd"/>
      <w:r>
        <w:rPr>
          <w:lang w:val="ca-ES"/>
        </w:rPr>
        <w:t xml:space="preserve"> p</w:t>
      </w:r>
      <w:r w:rsidR="00190183">
        <w:rPr>
          <w:lang w:val="ca-ES"/>
        </w:rPr>
        <w:t>er al model de la classe “no-cara”</w:t>
      </w:r>
      <w:r>
        <w:rPr>
          <w:lang w:val="ca-ES"/>
        </w:rPr>
        <w:t xml:space="preserve"> no</w:t>
      </w:r>
      <w:r w:rsidR="00190183">
        <w:rPr>
          <w:lang w:val="ca-ES"/>
        </w:rPr>
        <w:t>.</w:t>
      </w:r>
      <w:r w:rsidR="00422269">
        <w:rPr>
          <w:lang w:val="ca-ES"/>
        </w:rPr>
        <w:t xml:space="preserve"> Quan la ràtio entre la probabilitat de “cara” i la de “no-cara” </w:t>
      </w:r>
      <w:proofErr w:type="spellStart"/>
      <w:r w:rsidR="00422269">
        <w:rPr>
          <w:lang w:val="ca-ES"/>
        </w:rPr>
        <w:t>supere</w:t>
      </w:r>
      <w:proofErr w:type="spellEnd"/>
      <w:r w:rsidR="00422269">
        <w:rPr>
          <w:lang w:val="ca-ES"/>
        </w:rPr>
        <w:t xml:space="preserve"> un cert llindar, es classifica com a “cara”; i quan no com a “no-cara”.</w:t>
      </w:r>
    </w:p>
    <w:p w:rsidR="00190183" w:rsidRDefault="00422269" w:rsidP="00190183">
      <w:pPr>
        <w:rPr>
          <w:lang w:val="ca-ES"/>
        </w:rPr>
      </w:pPr>
      <w:r>
        <w:rPr>
          <w:lang w:val="ca-ES"/>
        </w:rPr>
        <w:t xml:space="preserve">Sobre la pràctica, les probabilitats les he expressat en forma de </w:t>
      </w:r>
      <w:proofErr w:type="spellStart"/>
      <w:r w:rsidRPr="00422269">
        <w:rPr>
          <w:b/>
          <w:lang w:val="ca-ES"/>
        </w:rPr>
        <w:t>log</w:t>
      </w:r>
      <w:proofErr w:type="spellEnd"/>
      <w:r w:rsidRPr="00422269">
        <w:rPr>
          <w:b/>
          <w:lang w:val="ca-ES"/>
        </w:rPr>
        <w:t>-probabilitats</w:t>
      </w:r>
      <w:r>
        <w:rPr>
          <w:lang w:val="ca-ES"/>
        </w:rPr>
        <w:t xml:space="preserve"> i per tant aquesta ràtio s’ha convertit en una resta de </w:t>
      </w:r>
      <w:proofErr w:type="spellStart"/>
      <w:r>
        <w:rPr>
          <w:lang w:val="ca-ES"/>
        </w:rPr>
        <w:t>log</w:t>
      </w:r>
      <w:proofErr w:type="spellEnd"/>
      <w:r>
        <w:rPr>
          <w:lang w:val="ca-ES"/>
        </w:rPr>
        <w:t>-probabilitats.</w:t>
      </w:r>
    </w:p>
    <w:p w:rsidR="00190183" w:rsidRDefault="00190183" w:rsidP="00190183">
      <w:pPr>
        <w:pStyle w:val="Heading1"/>
        <w:rPr>
          <w:lang w:val="ca-ES"/>
        </w:rPr>
      </w:pPr>
      <w:r>
        <w:rPr>
          <w:lang w:val="ca-ES"/>
        </w:rPr>
        <w:t>Detecció</w:t>
      </w:r>
    </w:p>
    <w:p w:rsidR="003B4CD4" w:rsidRDefault="00422269" w:rsidP="00190183">
      <w:pPr>
        <w:rPr>
          <w:lang w:val="ca-ES"/>
        </w:rPr>
      </w:pPr>
      <w:r>
        <w:rPr>
          <w:lang w:val="ca-ES"/>
        </w:rPr>
        <w:t xml:space="preserve">El sistema de detecció es basa en prendre el classificador entrenat i recórrer-lo per totes les possibles regions de la imatge. On </w:t>
      </w:r>
      <w:r w:rsidR="003B4CD4">
        <w:rPr>
          <w:lang w:val="ca-ES"/>
        </w:rPr>
        <w:t>una</w:t>
      </w:r>
      <w:r>
        <w:rPr>
          <w:lang w:val="ca-ES"/>
        </w:rPr>
        <w:t xml:space="preserve"> regió</w:t>
      </w:r>
      <w:r w:rsidR="003B4CD4">
        <w:rPr>
          <w:lang w:val="ca-ES"/>
        </w:rPr>
        <w:t xml:space="preserve"> es classifica</w:t>
      </w:r>
      <w:r>
        <w:rPr>
          <w:lang w:val="ca-ES"/>
        </w:rPr>
        <w:t xml:space="preserve"> com a “cara”, s’ha detectat una cara. Per a detec</w:t>
      </w:r>
      <w:r w:rsidR="003B4CD4">
        <w:rPr>
          <w:lang w:val="ca-ES"/>
        </w:rPr>
        <w:t xml:space="preserve">tar-ne </w:t>
      </w:r>
      <w:r>
        <w:rPr>
          <w:lang w:val="ca-ES"/>
        </w:rPr>
        <w:t xml:space="preserve">a diferents escales, s’escala la imatge a distintes grandàries i </w:t>
      </w:r>
      <w:r w:rsidR="003B4CD4">
        <w:rPr>
          <w:lang w:val="ca-ES"/>
        </w:rPr>
        <w:t>es repeteix.</w:t>
      </w:r>
      <w:r>
        <w:rPr>
          <w:lang w:val="ca-ES"/>
        </w:rPr>
        <w:t xml:space="preserve"> Cada regió, abans de passar-li-la al classificador, es normalit</w:t>
      </w:r>
      <w:r w:rsidR="003B4CD4">
        <w:rPr>
          <w:lang w:val="ca-ES"/>
        </w:rPr>
        <w:t>za en mitjana i variància.</w:t>
      </w:r>
    </w:p>
    <w:p w:rsidR="00422269" w:rsidRDefault="00422269" w:rsidP="00190183">
      <w:pPr>
        <w:rPr>
          <w:lang w:val="ca-ES"/>
        </w:rPr>
      </w:pPr>
      <w:r>
        <w:rPr>
          <w:lang w:val="ca-ES"/>
        </w:rPr>
        <w:t xml:space="preserve">He accelerat el còmput d’aquesta normalització amb el </w:t>
      </w:r>
      <w:proofErr w:type="spellStart"/>
      <w:r>
        <w:rPr>
          <w:lang w:val="ca-ES"/>
        </w:rPr>
        <w:t>precàlcul</w:t>
      </w:r>
      <w:proofErr w:type="spellEnd"/>
      <w:r>
        <w:rPr>
          <w:lang w:val="ca-ES"/>
        </w:rPr>
        <w:t xml:space="preserve"> de la </w:t>
      </w:r>
      <w:r w:rsidRPr="00422269">
        <w:rPr>
          <w:b/>
          <w:lang w:val="ca-ES"/>
        </w:rPr>
        <w:t>imatge integral</w:t>
      </w:r>
      <w:r>
        <w:rPr>
          <w:b/>
          <w:lang w:val="ca-ES"/>
        </w:rPr>
        <w:t xml:space="preserve"> </w:t>
      </w:r>
      <w:r>
        <w:rPr>
          <w:lang w:val="ca-ES"/>
        </w:rPr>
        <w:t xml:space="preserve">i també la </w:t>
      </w:r>
      <w:r w:rsidRPr="003B4CD4">
        <w:rPr>
          <w:b/>
          <w:lang w:val="ca-ES"/>
        </w:rPr>
        <w:t>imatge integral dels quadrats</w:t>
      </w:r>
      <w:r>
        <w:rPr>
          <w:lang w:val="ca-ES"/>
        </w:rPr>
        <w:t>.</w:t>
      </w:r>
    </w:p>
    <w:p w:rsidR="00190183" w:rsidRDefault="00190183" w:rsidP="00190183">
      <w:pPr>
        <w:pStyle w:val="Heading1"/>
        <w:rPr>
          <w:lang w:val="ca-ES"/>
        </w:rPr>
      </w:pPr>
      <w:r>
        <w:rPr>
          <w:lang w:val="ca-ES"/>
        </w:rPr>
        <w:t xml:space="preserve">Data </w:t>
      </w:r>
      <w:proofErr w:type="spellStart"/>
      <w:r>
        <w:rPr>
          <w:lang w:val="ca-ES"/>
        </w:rPr>
        <w:t>augmentation</w:t>
      </w:r>
      <w:proofErr w:type="spellEnd"/>
    </w:p>
    <w:p w:rsidR="006D2A2E" w:rsidRDefault="006D2A2E" w:rsidP="00190183">
      <w:pPr>
        <w:rPr>
          <w:lang w:val="ca-ES"/>
        </w:rPr>
      </w:pPr>
      <w:r>
        <w:rPr>
          <w:lang w:val="ca-ES"/>
        </w:rPr>
        <w:t xml:space="preserve">Per a </w:t>
      </w:r>
      <w:r w:rsidR="003B4CD4">
        <w:rPr>
          <w:lang w:val="ca-ES"/>
        </w:rPr>
        <w:t>tindre més dades</w:t>
      </w:r>
      <w:r>
        <w:rPr>
          <w:lang w:val="ca-ES"/>
        </w:rPr>
        <w:t>, he pres dos aproximac</w:t>
      </w:r>
      <w:r w:rsidR="003B4CD4">
        <w:rPr>
          <w:lang w:val="ca-ES"/>
        </w:rPr>
        <w:t xml:space="preserve">ions: per una banda, aconseguir-ne </w:t>
      </w:r>
      <w:r>
        <w:rPr>
          <w:lang w:val="ca-ES"/>
        </w:rPr>
        <w:t>a partir de noves imatges, i per l’altra crear-ne de noves a partir de les que es disposa.</w:t>
      </w:r>
    </w:p>
    <w:p w:rsidR="00190183" w:rsidRDefault="006D2A2E" w:rsidP="00190183">
      <w:pPr>
        <w:rPr>
          <w:lang w:val="ca-ES"/>
        </w:rPr>
      </w:pPr>
      <w:r>
        <w:rPr>
          <w:lang w:val="ca-ES"/>
        </w:rPr>
        <w:t>Per a aconseguir noves imatges, he agafat cares detectades pel sistema automàticament, així com no-cares detectades com a cares per a evitar falses deteccions en el futur. També li he introduït expressament cares no detectades pel sistema que haurien d’haver-ho estat.</w:t>
      </w:r>
    </w:p>
    <w:p w:rsidR="003B4CD4" w:rsidRPr="006D2A2E" w:rsidRDefault="003B4CD4" w:rsidP="006D2A2E">
      <w:pPr>
        <w:rPr>
          <w:lang w:val="ca-ES"/>
        </w:rPr>
      </w:pPr>
      <w:r>
        <w:rPr>
          <w:lang w:val="ca-ES"/>
        </w:rPr>
        <w:t>Per a generar-ne</w:t>
      </w:r>
      <w:r w:rsidR="006D2A2E">
        <w:rPr>
          <w:lang w:val="ca-ES"/>
        </w:rPr>
        <w:t>, es realitzen unes rotacions d’uns pocs graus. Per a evitar que els quatre racons de la imatge resu</w:t>
      </w:r>
      <w:r>
        <w:rPr>
          <w:lang w:val="ca-ES"/>
        </w:rPr>
        <w:t>ltant queden en</w:t>
      </w:r>
      <w:r w:rsidR="006D2A2E">
        <w:rPr>
          <w:lang w:val="ca-ES"/>
        </w:rPr>
        <w:t xml:space="preserve"> negre, </w:t>
      </w:r>
      <w:proofErr w:type="spellStart"/>
      <w:r w:rsidR="006D2A2E">
        <w:rPr>
          <w:lang w:val="ca-ES"/>
        </w:rPr>
        <w:t>escale</w:t>
      </w:r>
      <w:proofErr w:type="spellEnd"/>
      <w:r w:rsidR="006D2A2E">
        <w:rPr>
          <w:lang w:val="ca-ES"/>
        </w:rPr>
        <w:t xml:space="preserve"> les imatges pel factor just que ho garanteix, per perdre la mínima informació possible. Definint un problema bàsic de resolució de triangles, he deduït que aquest factor és </w:t>
      </w:r>
      <m:oMath>
        <m:f>
          <m:fPr>
            <m:ctrlPr>
              <w:rPr>
                <w:rFonts w:ascii="Cambria Math" w:eastAsiaTheme="minorHAnsi" w:hAnsi="Cambria Math"/>
                <w:i/>
                <w:lang w:val="ca-E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ca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ca-E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a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a-ES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a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ca-E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ca-ES"/>
                          </w:rPr>
                          <m:t>4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ca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ca-E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a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a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ca-E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ca-ES"/>
                          </w:rPr>
                          <m:t>4</m:t>
                        </m:r>
                      </m:den>
                    </m:f>
                  </m:e>
                </m:d>
              </m:e>
            </m:func>
          </m:den>
        </m:f>
      </m:oMath>
      <w:r w:rsidR="006D2A2E">
        <w:rPr>
          <w:lang w:val="ca-ES"/>
        </w:rPr>
        <w:t xml:space="preserve">, on </w:t>
      </w:r>
      <m:oMath>
        <m:r>
          <w:rPr>
            <w:rFonts w:ascii="Cambria Math" w:hAnsi="Cambria Math"/>
            <w:lang w:val="ca-ES"/>
          </w:rPr>
          <m:t>α</m:t>
        </m:r>
      </m:oMath>
      <w:r w:rsidR="006D2A2E">
        <w:rPr>
          <w:lang w:val="ca-ES"/>
        </w:rPr>
        <w:t xml:space="preserve"> és l’angle de rotació en radians.</w:t>
      </w:r>
    </w:p>
    <w:sectPr w:rsidR="003B4CD4" w:rsidRPr="006D2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6346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83"/>
    <w:rsid w:val="00190183"/>
    <w:rsid w:val="003B4CD4"/>
    <w:rsid w:val="00422269"/>
    <w:rsid w:val="0055739E"/>
    <w:rsid w:val="0058664B"/>
    <w:rsid w:val="006D2A2E"/>
    <w:rsid w:val="008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DF83"/>
  <w15:chartTrackingRefBased/>
  <w15:docId w15:val="{6FEB1746-6A5E-4B60-A6F8-143B4636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4CD4"/>
  </w:style>
  <w:style w:type="paragraph" w:styleId="Heading1">
    <w:name w:val="heading 1"/>
    <w:basedOn w:val="Normal"/>
    <w:next w:val="Normal"/>
    <w:link w:val="Heading1Char"/>
    <w:uiPriority w:val="9"/>
    <w:qFormat/>
    <w:rsid w:val="003B4CD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D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CD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CD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D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D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D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D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D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C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D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D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B4CD4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B4C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6D2A2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D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CD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CD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D4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D4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CD4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B4CD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B4CD4"/>
    <w:rPr>
      <w:i/>
      <w:iCs/>
      <w:color w:val="auto"/>
    </w:rPr>
  </w:style>
  <w:style w:type="paragraph" w:styleId="NoSpacing">
    <w:name w:val="No Spacing"/>
    <w:uiPriority w:val="1"/>
    <w:qFormat/>
    <w:rsid w:val="003B4C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CD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4C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D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D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B4CD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4CD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B4CD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4CD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B4CD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C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Baquero Arnal</dc:creator>
  <cp:keywords/>
  <dc:description/>
  <cp:lastModifiedBy>Pau Baquero Arnal</cp:lastModifiedBy>
  <cp:revision>1</cp:revision>
  <dcterms:created xsi:type="dcterms:W3CDTF">2017-04-10T16:22:00Z</dcterms:created>
  <dcterms:modified xsi:type="dcterms:W3CDTF">2017-04-10T17:10:00Z</dcterms:modified>
</cp:coreProperties>
</file>