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1E3D"/>
          <w:sz w:val="44"/>
          <w:szCs w:val="44"/>
        </w:rPr>
        <w:t xml:space="preserve">OPTINOV — Guide de test</w:t>
      </w:r>
    </w:p>
    <w:p>
      <w:pPr>
        <w:pBdr>
          <w:bottom w:val="single" w:color="FC6303" w:sz="12" w:space="4"/>
        </w:pBdr>
        <w:spacing w:after="240"/>
      </w:pPr>
      <w:r>
        <w:rPr>
          <w:rFonts w:ascii="Calibri" w:cs="Calibri" w:eastAsia="Calibri" w:hAnsi="Calibri"/>
          <w:color w:val="5B616E"/>
          <w:sz w:val="24"/>
          <w:szCs w:val="24"/>
        </w:rPr>
        <w:t xml:space="preserve">Modifications « NOUVELLE MODIF AGENCE » — octobre 2026</w:t>
      </w:r>
    </w:p>
    <w:p>
      <w:pPr>
        <w:pStyle w:val="Heading2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FC6303"/>
          <w:sz w:val="25"/>
          <w:szCs w:val="25"/>
        </w:rPr>
        <w:t xml:space="preserve">Avant de commencer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Site à tester : https://optinov-agence-seven.vercel.app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Tableau de bord : https://optinov-tableau.vercel.app/admin (demander un compte à l'administrateur).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Tester sur ordinateur, tablette et téléphone ; navigateurs Chrome, Safari (iPhone) et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Pour chaque ligne : cocher OK ou KO. En cas de KO, noter la page, l'appareil, le navigateur et joindre une capture d'écran.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 colonne « Remarques / recommandations » sert aussi aux suggestions (textes, couleurs, ergonomie).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Dans le tableau de bord, nommer tout contenu d'essai « [TEST] … » et le supprimer après le test.</w:t>
      </w:r>
    </w:p>
    <w:p>
      <w:pPr>
        <w:pStyle w:val="Heading2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FC6303"/>
          <w:sz w:val="25"/>
          <w:szCs w:val="25"/>
        </w:rPr>
        <w:t xml:space="preserve">À ne pas signaler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Les sections vides tant que le tableau de bord n'a pas de contenu (réalisations, logos, témoignages, articles) : elles sont masquées ou affichent un message d'attente, c'est voulu.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Les cadres « ILLUSTRATION » sur les pages de service : ils attendent les images du tableau de bord.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 logo du pied de page : en attente du nouveau fichier du designer.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Dans la console du navigateur (outils développeur), des erreurs 404 sur des fichiers « __next…txt » : sans effet sur la navigation.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1. Tout le site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B616E"/>
          <w:sz w:val="21"/>
          <w:szCs w:val="21"/>
        </w:rPr>
        <w:t xml:space="preserve">Adresse : https://optinov-agence-seven.vercel.app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00"/>
        <w:gridCol w:w="1500"/>
        <w:gridCol w:w="4040"/>
      </w:tblGrid>
      <w:tr>
        <w:trPr>
          <w:tblHeader/>
        </w:trP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 vérifier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 /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Remarques / recommandations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1.1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Couleur orange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Partout l'orange PROS.CARDS (#fc6303) : boutons, liens, petits titres.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1.2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Menu : bouton Pros.Cards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Logo « Pros.Cards — Transformation Digitale » dans une pastille blanche ; ouvre https://pros.cards/ dans un nouvel onglet.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1.3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Menu sur téléphone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 menu s'ouvre (icône ☰) ; le logo Pros.Cards y apparaît aussi.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1.4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Pied de page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Espacement régulier entre toutes les lignes.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1.5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Affichage sur téléphone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Aucune page ne défile de gauche à droite ; rien n'est coupé.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2. Accueil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B616E"/>
          <w:sz w:val="21"/>
          <w:szCs w:val="21"/>
        </w:rPr>
        <w:t xml:space="preserve">Adresse : https://optinov-agence-seven.vercel.app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00"/>
        <w:gridCol w:w="1500"/>
        <w:gridCol w:w="4040"/>
      </w:tblGrid>
      <w:tr>
        <w:trPr>
          <w:tblHeader/>
        </w:trP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 vérifier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 /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Remarques / recommandations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2.1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« Quelle est votre priorité aujourd'hui ? »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Les 4 choix descendent vers le bloc « résultat » correspondant.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2.2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« Le constat » (6 blocs bleu foncé)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 survol : léger soulèvement, fin trait orange à gauche. Pas de grand halo orange.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2.3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« Les résultats » (4 blocs)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Seul le bloc sous la souris s'ouvre ; les autres restent fermés ; il se referme quand on le quitte.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2.4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Étapes V.I.S.I.O.N. (section Réalisations)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Initiale de chaque étape en orange ; les étapes s'allument une par une, en boucle.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2.5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« Nos clients »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Masquée tant qu'aucun logo n'est saisi ; avec des logos : gris, en couleur au survol.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2.6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Questions fréquentes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 ouvrant une question, la réponse glisse depuis la gauche.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2.7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Textes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Clairs, sans faute, sans répétition gênante (noter toute formulation à revoir).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3. Page « Nos services »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B616E"/>
          <w:sz w:val="21"/>
          <w:szCs w:val="21"/>
        </w:rPr>
        <w:t xml:space="preserve">Adresse : https://optinov-agence-seven.vercel.app/services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00"/>
        <w:gridCol w:w="1500"/>
        <w:gridCol w:w="4040"/>
      </w:tblGrid>
      <w:tr>
        <w:trPr>
          <w:tblHeader/>
        </w:trP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 vérifier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 /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Remarques / recommandations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3.1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Survol d'une carte (ordinateur)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carte se retourne : image au dos (ou couleur du service) et bouton blanc DÉCOUVRIR → menant à la page du service.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3.2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Sur téléphone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carte ne se retourne pas ; le lien « Découvrir » fonctionne.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3.3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Questions fréquentes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réponse apparaît en sortant d'un flou.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4. Les 5 pages de service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B616E"/>
          <w:sz w:val="21"/>
          <w:szCs w:val="21"/>
        </w:rPr>
        <w:t xml:space="preserve">Adresse : https://optinov-agence-seven.vercel.app/services/automatisation-ia (et les 4 autres)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00"/>
        <w:gridCol w:w="1500"/>
        <w:gridCol w:w="4040"/>
      </w:tblGrid>
      <w:tr>
        <w:trPr>
          <w:tblHeader/>
        </w:trP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 vérifier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 /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Remarques / recommandations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4.1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Menu « Nos services » à gauche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Liste des 5 services ; le service affiché est en couleur ; le menu reste visible en descendant.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4.2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Sur téléphone / tablette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Les 5 services en pastilles, toutes visibles.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4.3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Blocs 01 · 02 · 03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Carte de texte avec grand numéro dans la couleur du service, image à côté, alternée gauche/droite.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4.4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Performance &amp; automatisation, bloc 02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Pastilles alternées pointillées vertes / noires.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4.5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Étapes V.I.S.I.O.N. en haut de page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Noms existants de la méthode (Voir, Imaginer, Structurer, Implémenter, Optimiser, Nourrir).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4.6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Questions fréquentes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Barre et fond teinté dans la couleur du service.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5. Photo &amp; Vidéo Corporate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B616E"/>
          <w:sz w:val="21"/>
          <w:szCs w:val="21"/>
        </w:rPr>
        <w:t xml:space="preserve">Adresse : https://optinov-agence-seven.vercel.app/services/photo-video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00"/>
        <w:gridCol w:w="1500"/>
        <w:gridCol w:w="4040"/>
      </w:tblGrid>
      <w:tr>
        <w:trPr>
          <w:tblHeader/>
        </w:trP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 vérifier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 /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Remarques / recommandations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5.1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« Faisons rayonner votre entreprise »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Bande noire, forme orange et caméra qui dépassent au-dessus et au-dessous ; rien ne bouge.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5.2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Texte et boutons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À droite, dans un cadre gris foncé, deux boutons côte à côte.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5.3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Sur téléphone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forme et la caméra passent au-dessus du texte.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6. Réalisations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B616E"/>
          <w:sz w:val="21"/>
          <w:szCs w:val="21"/>
        </w:rPr>
        <w:t xml:space="preserve">Adresse : https://optinov-agence-seven.vercel.app/realisations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00"/>
        <w:gridCol w:w="1500"/>
        <w:gridCol w:w="4040"/>
      </w:tblGrid>
      <w:tr>
        <w:trPr>
          <w:tblHeader/>
        </w:trP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 vérifier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 /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Remarques / recommandations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6.1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Sans réalisation publiée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Message « Nos études de cas sont en cours de publication ».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6.2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Sections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Une section par « Section de réalisations » du tableau de bord, dans l'ordre choisi.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6.3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réalisations ou plus dans une section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rangée défile seule dans le sens choisi ; elle s'arrête au survol.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6.4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Flèches ‹ ›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Font avancer / reculer d'une image.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7. Blog, À propos, FAQ, PROS.CARDS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B616E"/>
          <w:sz w:val="21"/>
          <w:szCs w:val="21"/>
        </w:rPr>
        <w:t xml:space="preserve">Adresse : https://optinov-agence-seven.vercel.app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00"/>
        <w:gridCol w:w="1500"/>
        <w:gridCol w:w="4040"/>
      </w:tblGrid>
      <w:tr>
        <w:trPr>
          <w:tblHeader/>
        </w:trP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 vérifier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 /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Remarques / recommandations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7.1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Blog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Article à la une, filtres par catégorie, 3 colonnes, flèches de pagination (à tester dès qu'il y a des articles).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7.2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À propos : nos valeurs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cercles avec anneau orange en pointillés qui tourne ; plus vite au survol.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7.3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Page FAQ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Questions en cartes ; liseré orange quand une question est ouverte.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7.4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Page PROS.CARDS : tarifs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formules identiques à pros.cards : Freemium (gratuit), Startup 10 000 F, Business 25 000 F, Entreprise 30 000 F par an.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8. Tableau de bord → site (parcours complet)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B616E"/>
          <w:sz w:val="21"/>
          <w:szCs w:val="21"/>
        </w:rPr>
        <w:t xml:space="preserve">Adresse : https://optinov-tableau.vercel.app/admin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00"/>
        <w:gridCol w:w="1500"/>
        <w:gridCol w:w="4040"/>
      </w:tblGrid>
      <w:tr>
        <w:trPr>
          <w:tblHeader/>
        </w:trP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 vérifier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 /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F1E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Remarques / recommandations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8.1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Médias : ajouter une image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Enregistrement réussi, l'image s'affiche dans la médiathèque.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8.2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Images des pages Services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Ajouter une image dans un bloc et au « Dos de la carte » d'un service.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8.3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Sections de réalisations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Ajouter la 4ᵉ section, choisir son sens et son ordre.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8.4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Réalisations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Créer une fiche, la rattacher à une ou plusieurs sections, cocher « Publiée ».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8.5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Clients (logos)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Ajouter un logo ; un lien sans http(s):// est refusé.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8.6</w:t>
            </w:r>
          </w:p>
        </w:tc>
        <w:tc>
          <w:tcPr>
            <w:tcW w:type="dxa" w:w="3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Mise à jour du site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Moins de 2 minutes après l'enregistrement, le changement est visible sur le site (actualiser la page).</w:t>
            </w:r>
          </w:p>
        </w:tc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☐ OK   ☐ KO</w:t>
            </w:r>
          </w:p>
        </w:tc>
        <w:tc>
          <w:tcPr>
            <w:tcW w:type="dxa" w:w="404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Synthèse du testeur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Nom du testeur : ………………………………………   Date : ……… / ……… / 2026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Appareils et navigateurs utilisés : ……………………………………………………………………………………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Points bloquants (à corriger avant mise en avant du site) 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Recommandations générales 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</w:t>
      </w:r>
    </w:p>
    <w:sectPr>
      <w:footerReference w:type="default" r:id="rId6"/>
      <w:pgSz w:w="16838" w:h="11906" w:orient="landscape"/>
      <w:pgMar w:top="720" w:right="567" w:bottom="720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90A0"/>
        <w:sz w:val="16"/>
        <w:szCs w:val="16"/>
      </w:rPr>
      <w:t xml:space="preserve">OPTINOV — Guide de test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— OPTINOV</dc:title>
  <dc:creator>OPTINOV</dc:creator>
  <cp:lastModifiedBy>Un-named</cp:lastModifiedBy>
  <cp:revision>1</cp:revision>
  <dcterms:created xsi:type="dcterms:W3CDTF">2026-10-10T23:24:09.935Z</dcterms:created>
  <dcterms:modified xsi:type="dcterms:W3CDTF">2026-10-10T23:24:09.941Z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