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592B7" w14:textId="77777777" w:rsidR="00352107" w:rsidRDefault="00352107"/>
    <w:p w14:paraId="0F9844B6" w14:textId="670F23AC" w:rsidR="00352107" w:rsidRDefault="00352107">
      <w:r>
        <w:t>For TENMA</w:t>
      </w:r>
      <w:r w:rsidR="004D42E5">
        <w:t xml:space="preserve"> to act as the UV LED array</w:t>
      </w:r>
      <w:r>
        <w:br/>
      </w:r>
    </w:p>
    <w:p w14:paraId="6D4C66C3" w14:textId="79F520CE" w:rsidR="004D42E5" w:rsidRDefault="006F3F33">
      <w:r>
        <w:t>27.636V is taken from the TENMA display when PCB is powered.</w:t>
      </w:r>
    </w:p>
    <w:p w14:paraId="0C97B5A8" w14:textId="2A866F99" w:rsidR="00352107" w:rsidRDefault="00352107">
      <w:r>
        <w:t xml:space="preserve">Set CR to 79 ohms for 350mA </w:t>
      </w:r>
      <w:proofErr w:type="spellStart"/>
      <w:proofErr w:type="gramStart"/>
      <w:r>
        <w:t>norminal</w:t>
      </w:r>
      <w:proofErr w:type="spellEnd"/>
      <w:proofErr w:type="gramEnd"/>
    </w:p>
    <w:p w14:paraId="39FB0758" w14:textId="537DA328" w:rsidR="00352107" w:rsidRDefault="00352107" w:rsidP="00352107">
      <w:r>
        <w:t xml:space="preserve">Set CR to 110 ohms for 250mA </w:t>
      </w:r>
      <w:proofErr w:type="spellStart"/>
      <w:proofErr w:type="gramStart"/>
      <w:r>
        <w:t>norminal</w:t>
      </w:r>
      <w:proofErr w:type="spellEnd"/>
      <w:proofErr w:type="gramEnd"/>
    </w:p>
    <w:p w14:paraId="17B949CA" w14:textId="6ABF5F23" w:rsidR="00930254" w:rsidRDefault="00930254"/>
    <w:p w14:paraId="23B92AEB" w14:textId="77777777" w:rsidR="00352107" w:rsidRDefault="00352107"/>
    <w:p w14:paraId="1AFFDA23" w14:textId="2AD9256F" w:rsidR="00352107" w:rsidRDefault="004D42E5">
      <w:r w:rsidRPr="00352107">
        <w:rPr>
          <w:noProof/>
        </w:rPr>
        <w:drawing>
          <wp:inline distT="0" distB="0" distL="0" distR="0" wp14:anchorId="677DEA3D" wp14:editId="704E0498">
            <wp:extent cx="5731510" cy="6265545"/>
            <wp:effectExtent l="0" t="0" r="2540" b="1905"/>
            <wp:docPr id="15816777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7774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D8F2" w14:textId="77777777" w:rsidR="00352107" w:rsidRDefault="00352107"/>
    <w:p w14:paraId="1188290E" w14:textId="212CB574" w:rsidR="00352107" w:rsidRDefault="00352107"/>
    <w:p w14:paraId="03B28A95" w14:textId="77777777" w:rsidR="00352107" w:rsidRDefault="00352107"/>
    <w:p w14:paraId="4DE48960" w14:textId="77777777" w:rsidR="00352107" w:rsidRDefault="00352107">
      <w:r w:rsidRPr="00352107">
        <w:rPr>
          <w:noProof/>
        </w:rPr>
        <w:drawing>
          <wp:inline distT="0" distB="0" distL="0" distR="0" wp14:anchorId="53D9688A" wp14:editId="7CAD3113">
            <wp:extent cx="5731510" cy="3181985"/>
            <wp:effectExtent l="19050" t="19050" r="21590" b="18415"/>
            <wp:docPr id="1463223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2398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262FA7" w14:textId="0FCD312F" w:rsidR="00352107" w:rsidRDefault="00352107">
      <w:r w:rsidRPr="00352107">
        <w:rPr>
          <w:noProof/>
        </w:rPr>
        <w:drawing>
          <wp:inline distT="0" distB="0" distL="0" distR="0" wp14:anchorId="4698F0F6" wp14:editId="7354B3DE">
            <wp:extent cx="5731510" cy="3218815"/>
            <wp:effectExtent l="19050" t="19050" r="21590" b="19685"/>
            <wp:docPr id="1817816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1600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352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0F"/>
    <w:rsid w:val="00352107"/>
    <w:rsid w:val="003E112D"/>
    <w:rsid w:val="003F374A"/>
    <w:rsid w:val="004D42E5"/>
    <w:rsid w:val="00503D0F"/>
    <w:rsid w:val="006F3F33"/>
    <w:rsid w:val="0093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3F69F"/>
  <w15:chartTrackingRefBased/>
  <w15:docId w15:val="{81B45344-301E-4690-834D-D2279C9F4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4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G. Evans</dc:creator>
  <cp:keywords/>
  <dc:description/>
  <cp:lastModifiedBy>Paul G. Evans</cp:lastModifiedBy>
  <cp:revision>4</cp:revision>
  <dcterms:created xsi:type="dcterms:W3CDTF">2024-05-01T07:21:00Z</dcterms:created>
  <dcterms:modified xsi:type="dcterms:W3CDTF">2024-05-01T10:52:00Z</dcterms:modified>
</cp:coreProperties>
</file>