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CSCI 4153 - Data Structures and Algorithms II</w:t>
      </w:r>
    </w:p>
    <w:p>
      <w:pPr>
        <w:pStyle w:val="Subtitle"/>
      </w:pPr>
      <w:r>
        <w:t xml:space="preserve">Fall 2025</w:t>
      </w:r>
    </w:p>
    <w:tbl>
      <w:tblPr>
        <w:tblStyle w:val="Table"/>
        <w:tblW w:type="pct" w:w="5000"/>
        <w:tblLayout w:type="fixed"/>
        <w:tblLook w:firstRow="0" w:lastRow="0" w:firstColumn="0" w:lastColumn="0" w:noHBand="0" w:noVBand="0" w:val="0000"/>
      </w:tblPr>
      <w:tblGrid>
        <w:gridCol w:w="1844"/>
        <w:gridCol w:w="2386"/>
        <w:gridCol w:w="1844"/>
        <w:gridCol w:w="1844"/>
      </w:tblGrid>
      <w:tr>
        <w:tc>
          <w:tcPr/>
          <w:p>
            <w:pPr>
              <w:pStyle w:val="Compact"/>
              <w:jc w:val="left"/>
            </w:pPr>
            <w:r>
              <w:rPr>
                <w:b/>
                <w:bCs/>
              </w:rPr>
              <w:t xml:space="preserve">Instructor:</w:t>
            </w:r>
          </w:p>
        </w:tc>
        <w:tc>
          <w:tcPr/>
          <w:p>
            <w:pPr>
              <w:pStyle w:val="Compact"/>
              <w:jc w:val="left"/>
            </w:pPr>
            <w:r>
              <w:t xml:space="preserve">Dr. Paul Regier</w:t>
            </w:r>
          </w:p>
        </w:tc>
        <w:tc>
          <w:tcPr/>
          <w:p>
            <w:pPr>
              <w:pStyle w:val="Compact"/>
              <w:jc w:val="left"/>
            </w:pPr>
            <w:r>
              <w:rPr>
                <w:b/>
                <w:bCs/>
              </w:rPr>
              <w:t xml:space="preserve">Time:</w:t>
            </w:r>
          </w:p>
        </w:tc>
        <w:tc>
          <w:tcPr/>
          <w:p>
            <w:pPr>
              <w:pStyle w:val="Compact"/>
              <w:jc w:val="left"/>
            </w:pPr>
            <w:r>
              <w:t xml:space="preserve">Tues/Thurs 8:00 am - 9:25 pm</w:t>
            </w:r>
          </w:p>
        </w:tc>
      </w:tr>
      <w:tr>
        <w:tc>
          <w:tcPr/>
          <w:p>
            <w:pPr>
              <w:pStyle w:val="Compact"/>
              <w:jc w:val="left"/>
            </w:pPr>
            <w:r>
              <w:rPr>
                <w:b/>
                <w:bCs/>
              </w:rPr>
              <w:t xml:space="preserve">Email:</w:t>
            </w:r>
          </w:p>
        </w:tc>
        <w:tc>
          <w:tcPr/>
          <w:p>
            <w:pPr>
              <w:pStyle w:val="Compact"/>
              <w:jc w:val="left"/>
            </w:pPr>
            <w:hyperlink r:id="rId20">
              <w:r>
                <w:rPr>
                  <w:rStyle w:val="Hyperlink"/>
                </w:rPr>
                <w:t xml:space="preserve">pregier@usao.edu</w:t>
              </w:r>
            </w:hyperlink>
          </w:p>
        </w:tc>
        <w:tc>
          <w:tcPr/>
          <w:p>
            <w:pPr>
              <w:pStyle w:val="Compact"/>
              <w:jc w:val="left"/>
            </w:pPr>
            <w:r>
              <w:rPr>
                <w:b/>
                <w:bCs/>
              </w:rPr>
              <w:t xml:space="preserve">Place:</w:t>
            </w:r>
          </w:p>
        </w:tc>
        <w:tc>
          <w:tcPr/>
          <w:p>
            <w:pPr>
              <w:pStyle w:val="Compact"/>
              <w:jc w:val="left"/>
            </w:pPr>
            <w:r>
              <w:t xml:space="preserve">Austin Hall 213</w:t>
            </w:r>
          </w:p>
        </w:tc>
      </w:tr>
      <w:tr>
        <w:tc>
          <w:tcPr/>
          <w:p>
            <w:pPr>
              <w:pStyle w:val="Compact"/>
              <w:jc w:val="left"/>
            </w:pPr>
            <w:r>
              <w:rPr>
                <w:b/>
                <w:bCs/>
              </w:rPr>
              <w:t xml:space="preserve">Office hours:</w:t>
            </w:r>
          </w:p>
        </w:tc>
        <w:tc>
          <w:tcPr/>
          <w:p>
            <w:pPr>
              <w:pStyle w:val="Compact"/>
              <w:jc w:val="left"/>
            </w:pPr>
            <w:hyperlink r:id="rId21">
              <w:r>
                <w:rPr>
                  <w:rStyle w:val="Hyperlink"/>
                </w:rPr>
                <w:t xml:space="preserve">paulregier.com/office-hours/</w:t>
              </w:r>
            </w:hyperlink>
          </w:p>
        </w:tc>
        <w:tc>
          <w:tcPr/>
          <w:p>
            <w:pPr>
              <w:pStyle w:val="Compact"/>
            </w:pPr>
          </w:p>
        </w:tc>
        <w:tc>
          <w:tcPr/>
          <w:p>
            <w:pPr>
              <w:pStyle w:val="Compact"/>
            </w:pPr>
          </w:p>
        </w:tc>
      </w:tr>
    </w:tbl>
    <w:bookmarkStart w:id="28" w:name="course-description"/>
    <w:p>
      <w:pPr>
        <w:pStyle w:val="Heading1"/>
      </w:pPr>
      <w:r>
        <w:t xml:space="preserve">Course Description</w:t>
      </w:r>
    </w:p>
    <w:p>
      <w:pPr>
        <w:pStyle w:val="FirstParagraph"/>
      </w:pPr>
      <w:r>
        <w:t xml:space="preserve">This course builds on the foundations of Data Structures and Algorithms I, focusing on advanced data structures and algorithmic strategies. Students will explore balanced trees, advanced graph algorithms, and sophisticated sorting and searching techniques. Core algorithm design paradigms such as divide-and-conquer, greedy algorithms, and dynamic programming are studied in depth, alongside applications in optimization and problem solving. Topics also include advanced hash tables, tries, and non-comparison-based sorting algorithms. Emphasis is placed on analyzing algorithmic efficiency, understanding trade-offs in design, and applying advanced methods to complex computational problems. By the end of the course, students will be able to design, analyze, and implement efficient algorithms for a wide range of applications. (3 hours)</w:t>
      </w:r>
    </w:p>
    <w:p>
      <w:pPr>
        <w:pStyle w:val="BodyText"/>
      </w:pPr>
      <w:r>
        <w:rPr>
          <w:b/>
          <w:bCs/>
        </w:rPr>
        <w:t xml:space="preserve">Prerequisite:</w:t>
      </w:r>
      <w:r>
        <w:t xml:space="preserve"> </w:t>
      </w:r>
      <w:r>
        <w:t xml:space="preserve">CSCI 3141 - Data Structures and Algorithms I</w:t>
      </w:r>
    </w:p>
    <w:bookmarkStart w:id="25" w:name="materials"/>
    <w:p>
      <w:pPr>
        <w:pStyle w:val="Heading2"/>
      </w:pPr>
      <w:r>
        <w:t xml:space="preserve">Materials</w:t>
      </w:r>
    </w:p>
    <w:p>
      <w:pPr>
        <w:pStyle w:val="Compact"/>
        <w:numPr>
          <w:ilvl w:val="0"/>
          <w:numId w:val="1001"/>
        </w:numPr>
      </w:pPr>
      <w:r>
        <w:rPr>
          <w:b/>
          <w:bCs/>
        </w:rPr>
        <w:t xml:space="preserve">Personal Laptop computer</w:t>
      </w:r>
      <w:r>
        <w:t xml:space="preserve">: Please install the following software (free) before our first meeting or as soon as you can:</w:t>
      </w:r>
    </w:p>
    <w:p>
      <w:pPr>
        <w:pStyle w:val="Compact"/>
        <w:numPr>
          <w:ilvl w:val="1"/>
          <w:numId w:val="1002"/>
        </w:numPr>
      </w:pPr>
      <w:r>
        <w:t xml:space="preserve">Python 3.12.10 -</w:t>
      </w:r>
      <w:r>
        <w:t xml:space="preserve"> </w:t>
      </w:r>
      <w:hyperlink r:id="rId22">
        <w:r>
          <w:rPr>
            <w:rStyle w:val="Hyperlink"/>
          </w:rPr>
          <w:t xml:space="preserve">https://www.python.org/downloads/Links</w:t>
        </w:r>
      </w:hyperlink>
      <w:r>
        <w:t xml:space="preserve"> </w:t>
      </w:r>
      <w:r>
        <w:t xml:space="preserve">to an external site.</w:t>
      </w:r>
    </w:p>
    <w:p>
      <w:pPr>
        <w:pStyle w:val="Compact"/>
        <w:numPr>
          <w:ilvl w:val="1"/>
          <w:numId w:val="1002"/>
        </w:numPr>
      </w:pPr>
      <w:r>
        <w:t xml:space="preserve">VS Code -</w:t>
      </w:r>
      <w:r>
        <w:t xml:space="preserve"> </w:t>
      </w:r>
      <w:hyperlink r:id="rId23">
        <w:r>
          <w:rPr>
            <w:rStyle w:val="Hyperlink"/>
          </w:rPr>
          <w:t xml:space="preserve">https://code.visualstudio.com/DownloadLinks</w:t>
        </w:r>
      </w:hyperlink>
      <w:r>
        <w:t xml:space="preserve"> </w:t>
      </w:r>
      <w:r>
        <w:t xml:space="preserve">to an external site.</w:t>
      </w:r>
    </w:p>
    <w:p>
      <w:pPr>
        <w:pStyle w:val="Compact"/>
        <w:numPr>
          <w:ilvl w:val="0"/>
          <w:numId w:val="1001"/>
        </w:numPr>
      </w:pPr>
      <w:r>
        <w:rPr>
          <w:b/>
          <w:bCs/>
        </w:rPr>
        <w:t xml:space="preserve">Textbook</w:t>
      </w:r>
      <w:r>
        <w:t xml:space="preserve">:</w:t>
      </w:r>
      <w:r>
        <w:t xml:space="preserve"> </w:t>
      </w:r>
      <w:hyperlink r:id="rId24">
        <w:r>
          <w:rPr>
            <w:rStyle w:val="Hyperlink"/>
          </w:rPr>
          <w:t xml:space="preserve">Problem Solving with Algorithms and Data Structures using Python</w:t>
        </w:r>
      </w:hyperlink>
      <w:r>
        <w:t xml:space="preserve">, by Brad Miller and David Ranum, Luther College.</w:t>
      </w:r>
    </w:p>
    <w:bookmarkEnd w:id="25"/>
    <w:bookmarkStart w:id="26" w:name="technical-skills-needed"/>
    <w:p>
      <w:pPr>
        <w:pStyle w:val="Heading2"/>
      </w:pPr>
      <w:r>
        <w:t xml:space="preserve">Technical Skills Needed</w:t>
      </w:r>
    </w:p>
    <w:p>
      <w:pPr>
        <w:pStyle w:val="Compact"/>
        <w:numPr>
          <w:ilvl w:val="0"/>
          <w:numId w:val="1003"/>
        </w:numPr>
      </w:pPr>
      <w:r>
        <w:t xml:space="preserve">Ability to navigate and use learning management system (Canvas)</w:t>
      </w:r>
    </w:p>
    <w:p>
      <w:pPr>
        <w:pStyle w:val="Compact"/>
        <w:numPr>
          <w:ilvl w:val="0"/>
          <w:numId w:val="1003"/>
        </w:numPr>
      </w:pPr>
      <w:r>
        <w:t xml:space="preserve">Ability to run Python (12.10) with VS Code on your personal computer or by checking out a USAO computer.</w:t>
      </w:r>
    </w:p>
    <w:p>
      <w:pPr>
        <w:pStyle w:val="Compact"/>
        <w:numPr>
          <w:ilvl w:val="0"/>
          <w:numId w:val="1003"/>
        </w:numPr>
      </w:pPr>
      <w:r>
        <w:t xml:space="preserve">Ability to securely store and access files on cloud storage (such as OneDrive through your USAO account) during and after class. It is your responsibility to store files securely so you can access them in and out of class.</w:t>
      </w:r>
    </w:p>
    <w:bookmarkEnd w:id="26"/>
    <w:bookmarkStart w:id="27" w:name="topics-covered"/>
    <w:p>
      <w:pPr>
        <w:pStyle w:val="Heading2"/>
      </w:pPr>
      <w:r>
        <w:t xml:space="preserve">Topics Covered</w:t>
      </w:r>
    </w:p>
    <w:p>
      <w:pPr>
        <w:pStyle w:val="Compact"/>
        <w:numPr>
          <w:ilvl w:val="0"/>
          <w:numId w:val="1004"/>
        </w:numPr>
      </w:pPr>
      <w:r>
        <w:rPr>
          <w:b/>
          <w:bCs/>
        </w:rPr>
        <w:t xml:space="preserve">Hash Tables:</w:t>
      </w:r>
      <w:r>
        <w:t xml:space="preserve"> </w:t>
      </w:r>
      <w:r>
        <w:t xml:space="preserve">Hashing and collision resolution</w:t>
      </w:r>
      <w:r>
        <w:br/>
      </w:r>
    </w:p>
    <w:p>
      <w:pPr>
        <w:pStyle w:val="Compact"/>
        <w:numPr>
          <w:ilvl w:val="0"/>
          <w:numId w:val="1004"/>
        </w:numPr>
      </w:pPr>
      <w:r>
        <w:rPr>
          <w:b/>
          <w:bCs/>
        </w:rPr>
        <w:t xml:space="preserve">Advanced Recursion and Backtracking</w:t>
      </w:r>
      <w:r>
        <w:br/>
      </w:r>
    </w:p>
    <w:p>
      <w:pPr>
        <w:pStyle w:val="Compact"/>
        <w:numPr>
          <w:ilvl w:val="0"/>
          <w:numId w:val="1004"/>
        </w:numPr>
      </w:pPr>
      <w:r>
        <w:rPr>
          <w:b/>
          <w:bCs/>
        </w:rPr>
        <w:t xml:space="preserve">Balanced Trees:</w:t>
      </w:r>
      <w:r>
        <w:t xml:space="preserve"> </w:t>
      </w:r>
      <w:r>
        <w:t xml:space="preserve">AVL trees, Red-Black trees, Tries</w:t>
      </w:r>
      <w:r>
        <w:br/>
      </w:r>
    </w:p>
    <w:p>
      <w:pPr>
        <w:pStyle w:val="Compact"/>
        <w:numPr>
          <w:ilvl w:val="0"/>
          <w:numId w:val="1004"/>
        </w:numPr>
      </w:pPr>
      <w:r>
        <w:rPr>
          <w:b/>
          <w:bCs/>
        </w:rPr>
        <w:t xml:space="preserve">Advanced Sorting:</w:t>
      </w:r>
      <w:r>
        <w:t xml:space="preserve"> </w:t>
      </w:r>
      <w:r>
        <w:t xml:space="preserve">Heap sort, Counting sort, Radix sort, Bucket sort</w:t>
      </w:r>
      <w:r>
        <w:br/>
      </w:r>
    </w:p>
    <w:p>
      <w:pPr>
        <w:pStyle w:val="Compact"/>
        <w:numPr>
          <w:ilvl w:val="0"/>
          <w:numId w:val="1004"/>
        </w:numPr>
      </w:pPr>
      <w:r>
        <w:rPr>
          <w:b/>
          <w:bCs/>
        </w:rPr>
        <w:t xml:space="preserve">Graph Algorithms:</w:t>
      </w:r>
      <w:r>
        <w:t xml:space="preserve"> </w:t>
      </w:r>
      <w:r>
        <w:t xml:space="preserve">Dijkstra’s, Prim’s, Kruskal’s, Bellman-Ford, Floyd-Warshall</w:t>
      </w:r>
      <w:r>
        <w:br/>
      </w:r>
    </w:p>
    <w:p>
      <w:pPr>
        <w:pStyle w:val="Compact"/>
        <w:numPr>
          <w:ilvl w:val="0"/>
          <w:numId w:val="1004"/>
        </w:numPr>
      </w:pPr>
      <w:r>
        <w:rPr>
          <w:b/>
          <w:bCs/>
        </w:rPr>
        <w:t xml:space="preserve">Algorithmic Paradigms:</w:t>
      </w:r>
      <w:r>
        <w:t xml:space="preserve"> </w:t>
      </w:r>
      <w:r>
        <w:t xml:space="preserve">Divide-and-conquer, Greedy algorithms, Dynamic programming</w:t>
      </w:r>
      <w:r>
        <w:br/>
      </w:r>
    </w:p>
    <w:p>
      <w:pPr>
        <w:pStyle w:val="Compact"/>
        <w:numPr>
          <w:ilvl w:val="0"/>
          <w:numId w:val="1004"/>
        </w:numPr>
      </w:pPr>
      <w:r>
        <w:rPr>
          <w:b/>
          <w:bCs/>
        </w:rPr>
        <w:t xml:space="preserve">Bit Manipulation (optional)</w:t>
      </w:r>
    </w:p>
    <w:bookmarkEnd w:id="27"/>
    <w:bookmarkEnd w:id="28"/>
    <w:bookmarkStart w:id="29" w:name="course-format"/>
    <w:p>
      <w:pPr>
        <w:pStyle w:val="Heading1"/>
      </w:pPr>
      <w:r>
        <w:t xml:space="preserve">Course Format</w:t>
      </w:r>
    </w:p>
    <w:p>
      <w:pPr>
        <w:pStyle w:val="FirstParagraph"/>
      </w:pPr>
      <w:r>
        <w:t xml:space="preserve">This course will meet IN-PERSON, with the exception of Week 9 (10/21, 10/23) and Week 11 (11/4, 11/6), in which online assignments will be given. Your active engagement in class will be crucial for your success in this course.</w:t>
      </w:r>
    </w:p>
    <w:bookmarkEnd w:id="29"/>
    <w:bookmarkStart w:id="35" w:name="assessment"/>
    <w:p>
      <w:pPr>
        <w:pStyle w:val="Heading1"/>
      </w:pPr>
      <w:r>
        <w:t xml:space="preserve">Assessment</w:t>
      </w:r>
    </w:p>
    <w:p>
      <w:pPr>
        <w:pStyle w:val="FirstParagraph"/>
      </w:pPr>
      <w:r>
        <w:t xml:space="preserve">Course grades are made up of the following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Weight</w:t>
            </w:r>
          </w:p>
        </w:tc>
      </w:tr>
      <w:tr>
        <w:tc>
          <w:tcPr/>
          <w:p>
            <w:pPr>
              <w:pStyle w:val="Compact"/>
            </w:pPr>
            <w:r>
              <w:t xml:space="preserve">Attendance</w:t>
            </w:r>
          </w:p>
        </w:tc>
        <w:tc>
          <w:tcPr/>
          <w:p>
            <w:pPr>
              <w:pStyle w:val="Compact"/>
            </w:pPr>
            <w:r>
              <w:t xml:space="preserve">5%</w:t>
            </w:r>
          </w:p>
        </w:tc>
      </w:tr>
      <w:tr>
        <w:tc>
          <w:tcPr/>
          <w:p>
            <w:pPr>
              <w:pStyle w:val="Compact"/>
            </w:pPr>
            <w:r>
              <w:t xml:space="preserve">Coursera Assignments</w:t>
            </w:r>
          </w:p>
        </w:tc>
        <w:tc>
          <w:tcPr/>
          <w:p>
            <w:pPr>
              <w:pStyle w:val="Compact"/>
            </w:pPr>
            <w:r>
              <w:t xml:space="preserve">20%</w:t>
            </w:r>
          </w:p>
        </w:tc>
      </w:tr>
      <w:tr>
        <w:tc>
          <w:tcPr/>
          <w:p>
            <w:pPr>
              <w:pStyle w:val="Compact"/>
            </w:pPr>
            <w:r>
              <w:t xml:space="preserve">Lab Projects</w:t>
            </w:r>
          </w:p>
        </w:tc>
        <w:tc>
          <w:tcPr/>
          <w:p>
            <w:pPr>
              <w:pStyle w:val="Compact"/>
            </w:pPr>
            <w:r>
              <w:t xml:space="preserve">30%</w:t>
            </w:r>
          </w:p>
        </w:tc>
      </w:tr>
      <w:tr>
        <w:tc>
          <w:tcPr/>
          <w:p>
            <w:pPr>
              <w:pStyle w:val="Compact"/>
            </w:pPr>
            <w:r>
              <w:t xml:space="preserve">Midterm Exams</w:t>
            </w:r>
          </w:p>
        </w:tc>
        <w:tc>
          <w:tcPr/>
          <w:p>
            <w:pPr>
              <w:pStyle w:val="Compact"/>
            </w:pPr>
            <w:r>
              <w:t xml:space="preserve">30% (15% each)</w:t>
            </w:r>
          </w:p>
        </w:tc>
      </w:tr>
      <w:tr>
        <w:tc>
          <w:tcPr/>
          <w:p>
            <w:pPr>
              <w:pStyle w:val="Compact"/>
            </w:pPr>
            <w:r>
              <w:t xml:space="preserve">Final Project</w:t>
            </w:r>
          </w:p>
        </w:tc>
        <w:tc>
          <w:tcPr/>
          <w:p>
            <w:pPr>
              <w:pStyle w:val="Compact"/>
            </w:pPr>
            <w:r>
              <w:t xml:space="preserve">15%</w:t>
            </w:r>
          </w:p>
        </w:tc>
      </w:tr>
      <w:tr>
        <w:tc>
          <w:tcPr/>
          <w:p>
            <w:pPr>
              <w:pStyle w:val="Compact"/>
            </w:pPr>
            <w:r>
              <w:rPr>
                <w:b/>
                <w:bCs/>
              </w:rPr>
              <w:t xml:space="preserve">Total</w:t>
            </w:r>
          </w:p>
        </w:tc>
        <w:tc>
          <w:tcPr/>
          <w:p>
            <w:pPr>
              <w:pStyle w:val="Compact"/>
            </w:pPr>
            <w:r>
              <w:rPr>
                <w:b/>
                <w:bCs/>
              </w:rPr>
              <w:t xml:space="preserve">100%</w:t>
            </w:r>
          </w:p>
        </w:tc>
      </w:tr>
    </w:tbl>
    <w:p>
      <w:pPr>
        <w:pStyle w:val="BodyText"/>
      </w:pPr>
      <w:r>
        <w:t xml:space="preserve">After rounding final grade to the nearest percent:</w:t>
      </w:r>
      <w:r>
        <w:br/>
      </w:r>
      <m:oMath>
        <m:r>
          <m:t>A</m:t>
        </m:r>
        <m:r>
          <m:rPr>
            <m:sty m:val="p"/>
          </m:rPr>
          <m:t>=</m:t>
        </m:r>
        <m:r>
          <m:t>90</m:t>
        </m:r>
        <m:r>
          <m:rPr>
            <m:sty m:val="p"/>
          </m:rPr>
          <m:t>−</m:t>
        </m:r>
        <m:r>
          <m:t>100</m:t>
        </m:r>
        <m:r>
          <m:rPr>
            <m:sty m:val="p"/>
          </m:rPr>
          <m:t>%</m:t>
        </m:r>
        <m:r>
          <m:rPr>
            <m:sty m:val="p"/>
          </m:rPr>
          <m:t>,</m:t>
        </m:r>
        <m:r>
          <m:t>B</m:t>
        </m:r>
        <m:r>
          <m:rPr>
            <m:sty m:val="p"/>
          </m:rPr>
          <m:t>=</m:t>
        </m:r>
        <m:r>
          <m:t>80</m:t>
        </m:r>
        <m:r>
          <m:rPr>
            <m:sty m:val="p"/>
          </m:rPr>
          <m:t>−</m:t>
        </m:r>
        <m:r>
          <m:t>89</m:t>
        </m:r>
        <m:r>
          <m:rPr>
            <m:sty m:val="p"/>
          </m:rPr>
          <m:t>%</m:t>
        </m:r>
        <m:r>
          <m:rPr>
            <m:sty m:val="p"/>
          </m:rPr>
          <m:t>,</m:t>
        </m:r>
        <m:r>
          <m:t>C</m:t>
        </m:r>
        <m:r>
          <m:rPr>
            <m:sty m:val="p"/>
          </m:rPr>
          <m:t>=</m:t>
        </m:r>
        <m:r>
          <m:t>70</m:t>
        </m:r>
        <m:r>
          <m:rPr>
            <m:sty m:val="p"/>
          </m:rPr>
          <m:t>−</m:t>
        </m:r>
        <m:r>
          <m:t>79</m:t>
        </m:r>
        <m:r>
          <m:rPr>
            <m:sty m:val="p"/>
          </m:rPr>
          <m:t>%</m:t>
        </m:r>
        <m:r>
          <m:rPr>
            <m:sty m:val="p"/>
          </m:rPr>
          <m:t>,</m:t>
        </m:r>
        <m:r>
          <m:t>D</m:t>
        </m:r>
        <m:r>
          <m:rPr>
            <m:sty m:val="p"/>
          </m:rPr>
          <m:t>=</m:t>
        </m:r>
        <m:r>
          <m:t>60</m:t>
        </m:r>
        <m:r>
          <m:rPr>
            <m:sty m:val="p"/>
          </m:rPr>
          <m:t>−</m:t>
        </m:r>
        <m:r>
          <m:t>69</m:t>
        </m:r>
        <m:r>
          <m:rPr>
            <m:sty m:val="p"/>
          </m:rPr>
          <m:t>%</m:t>
        </m:r>
        <m:r>
          <m:rPr>
            <m:sty m:val="p"/>
          </m:rPr>
          <m:t>,</m:t>
        </m:r>
        <m:r>
          <m:t>F</m:t>
        </m:r>
        <m:r>
          <m:rPr>
            <m:sty m:val="p"/>
          </m:rPr>
          <m:t>=</m:t>
        </m:r>
        <m:r>
          <m:rPr>
            <m:nor/>
            <m:sty m:val="p"/>
          </m:rPr>
          <m:t>below </m:t>
        </m:r>
        <m:r>
          <m:t>60</m:t>
        </m:r>
        <m:r>
          <m:rPr>
            <m:sty m:val="p"/>
          </m:rPr>
          <m:t>%</m:t>
        </m:r>
      </m:oMath>
    </w:p>
    <w:bookmarkStart w:id="30" w:name="attendance"/>
    <w:p>
      <w:pPr>
        <w:pStyle w:val="Heading2"/>
      </w:pPr>
      <w:r>
        <w:t xml:space="preserve">Attendance</w:t>
      </w:r>
    </w:p>
    <w:p>
      <w:pPr>
        <w:pStyle w:val="FirstParagraph"/>
      </w:pPr>
      <w:r>
        <w:t xml:space="preserve">Your active engagement in class is crucial for your success in this course. Thus, attendance will be recorded.</w:t>
      </w:r>
    </w:p>
    <w:bookmarkEnd w:id="30"/>
    <w:bookmarkStart w:id="31" w:name="coursera"/>
    <w:p>
      <w:pPr>
        <w:pStyle w:val="Heading2"/>
      </w:pPr>
      <w:r>
        <w:t xml:space="preserve">Coursera</w:t>
      </w:r>
    </w:p>
    <w:p>
      <w:pPr>
        <w:pStyle w:val="FirstParagraph"/>
      </w:pPr>
      <w:r>
        <w:t xml:space="preserve">Weekly Coursera assignments are posted on Canvas and are due before the class period in which we begin that topic.</w:t>
      </w:r>
    </w:p>
    <w:p>
      <w:pPr>
        <w:pStyle w:val="Compact"/>
        <w:numPr>
          <w:ilvl w:val="0"/>
          <w:numId w:val="1005"/>
        </w:numPr>
      </w:pPr>
      <w:r>
        <w:t xml:space="preserve">Assignments are due at 8:00 AM on the day we begin the topic in class.</w:t>
      </w:r>
    </w:p>
    <w:p>
      <w:pPr>
        <w:pStyle w:val="Compact"/>
        <w:numPr>
          <w:ilvl w:val="0"/>
          <w:numId w:val="1005"/>
        </w:numPr>
      </w:pPr>
      <w:r>
        <w:t xml:space="preserve">For quizzes with multiple attempts, your most recent score will be recorded</w:t>
      </w:r>
    </w:p>
    <w:p>
      <w:pPr>
        <w:pStyle w:val="Compact"/>
        <w:numPr>
          <w:ilvl w:val="0"/>
          <w:numId w:val="1005"/>
        </w:numPr>
      </w:pPr>
      <w:r>
        <w:t xml:space="preserve">Complete the assigned readings/videos before attempting the quiz.</w:t>
      </w:r>
    </w:p>
    <w:p>
      <w:pPr>
        <w:pStyle w:val="Compact"/>
        <w:numPr>
          <w:ilvl w:val="0"/>
          <w:numId w:val="1005"/>
        </w:numPr>
      </w:pPr>
      <w:r>
        <w:t xml:space="preserve">Bring any questions from the assignments to class — these will guide our in-class labs and discussions.</w:t>
      </w:r>
    </w:p>
    <w:bookmarkEnd w:id="31"/>
    <w:bookmarkStart w:id="32" w:name="lab-assignments"/>
    <w:p>
      <w:pPr>
        <w:pStyle w:val="Heading2"/>
      </w:pPr>
      <w:r>
        <w:t xml:space="preserve">Lab Assignments</w:t>
      </w:r>
    </w:p>
    <w:p>
      <w:pPr>
        <w:pStyle w:val="FirstParagraph"/>
      </w:pPr>
      <w:r>
        <w:t xml:space="preserve">Lab projects are a major part of your grade and will be assigned about once per week. Labs begin in class, and remaining work is completed outside of class.</w:t>
      </w:r>
    </w:p>
    <w:p>
      <w:pPr>
        <w:pStyle w:val="BodyText"/>
      </w:pPr>
      <w:r>
        <w:rPr>
          <w:b/>
          <w:bCs/>
        </w:rPr>
        <w:t xml:space="preserve">Policies:</w:t>
      </w:r>
    </w:p>
    <w:p>
      <w:pPr>
        <w:pStyle w:val="Compact"/>
        <w:numPr>
          <w:ilvl w:val="0"/>
          <w:numId w:val="1006"/>
        </w:numPr>
      </w:pPr>
      <w:r>
        <w:t xml:space="preserve">Labs are due the next class period after they are completed in class, at the start of the class period.</w:t>
      </w:r>
    </w:p>
    <w:p>
      <w:pPr>
        <w:pStyle w:val="Compact"/>
        <w:numPr>
          <w:ilvl w:val="0"/>
          <w:numId w:val="1006"/>
        </w:numPr>
      </w:pPr>
      <w:r>
        <w:rPr>
          <w:b/>
          <w:bCs/>
        </w:rPr>
        <w:t xml:space="preserve">Collaboration during in-class labs is encouraged, but all submitted work must be your own.</w:t>
      </w:r>
      <w:r>
        <w:t xml:space="preserve"> </w:t>
      </w:r>
      <w:r>
        <w:t xml:space="preserve">Copying another student’s lab or code is considered academic dishonesty.</w:t>
      </w:r>
    </w:p>
    <w:p>
      <w:pPr>
        <w:pStyle w:val="Compact"/>
        <w:numPr>
          <w:ilvl w:val="0"/>
          <w:numId w:val="1006"/>
        </w:numPr>
      </w:pPr>
      <w:r>
        <w:t xml:space="preserve">If you bring your draft to class with questions, you may revise and resubmit until the end of that day.</w:t>
      </w:r>
    </w:p>
    <w:p>
      <w:pPr>
        <w:pStyle w:val="Compact"/>
        <w:numPr>
          <w:ilvl w:val="0"/>
          <w:numId w:val="1006"/>
        </w:numPr>
      </w:pPr>
      <w:r>
        <w:t xml:space="preserve">Late labs will receive a 10% penalty per day.</w:t>
      </w:r>
    </w:p>
    <w:p>
      <w:pPr>
        <w:pStyle w:val="Compact"/>
        <w:numPr>
          <w:ilvl w:val="0"/>
          <w:numId w:val="1006"/>
        </w:numPr>
      </w:pPr>
      <w:r>
        <w:t xml:space="preserve">All labs must be submitted via Canvas — emailed labs will</w:t>
      </w:r>
      <w:r>
        <w:t xml:space="preserve"> </w:t>
      </w:r>
      <w:r>
        <w:rPr>
          <w:b/>
          <w:bCs/>
        </w:rPr>
        <w:t xml:space="preserve">not</w:t>
      </w:r>
      <w:r>
        <w:t xml:space="preserve"> </w:t>
      </w:r>
      <w:r>
        <w:t xml:space="preserve">be graded.</w:t>
      </w:r>
    </w:p>
    <w:p>
      <w:pPr>
        <w:pStyle w:val="FirstParagraph"/>
      </w:pPr>
      <w:r>
        <w:rPr>
          <w:b/>
          <w:bCs/>
        </w:rPr>
        <w:t xml:space="preserve">Feedback:</w:t>
      </w:r>
    </w:p>
    <w:p>
      <w:pPr>
        <w:pStyle w:val="Compact"/>
        <w:numPr>
          <w:ilvl w:val="0"/>
          <w:numId w:val="1007"/>
        </w:numPr>
      </w:pPr>
      <w:r>
        <w:t xml:space="preserve">Labs will be graded within one week.</w:t>
      </w:r>
    </w:p>
    <w:p>
      <w:pPr>
        <w:pStyle w:val="Compact"/>
        <w:numPr>
          <w:ilvl w:val="0"/>
          <w:numId w:val="1007"/>
        </w:numPr>
      </w:pPr>
      <w:r>
        <w:t xml:space="preserve">Feedback is intended to improve your skills in coding, problem solving, and interpretation of results.</w:t>
      </w:r>
    </w:p>
    <w:p>
      <w:pPr>
        <w:pStyle w:val="Compact"/>
        <w:numPr>
          <w:ilvl w:val="0"/>
          <w:numId w:val="1007"/>
        </w:numPr>
      </w:pPr>
      <w:r>
        <w:t xml:space="preserve">Use this feedback to track whether you are meeting key learning benchmarks.</w:t>
      </w:r>
    </w:p>
    <w:p>
      <w:pPr>
        <w:pStyle w:val="FirstParagraph"/>
      </w:pPr>
      <w:r>
        <w:rPr>
          <w:b/>
          <w:bCs/>
        </w:rPr>
        <w:t xml:space="preserve">Technical note:</w:t>
      </w:r>
    </w:p>
    <w:p>
      <w:pPr>
        <w:pStyle w:val="BodyText"/>
      </w:pPr>
      <w:r>
        <w:t xml:space="preserve">Procedures for completing labs in VS Code will be covered during the first week of class. If you miss these classes, it is your responsibility to meet with a peer or attend office hours to learn the process.</w:t>
      </w:r>
    </w:p>
    <w:bookmarkEnd w:id="32"/>
    <w:bookmarkStart w:id="33" w:name="exams"/>
    <w:p>
      <w:pPr>
        <w:pStyle w:val="Heading2"/>
      </w:pPr>
      <w:r>
        <w:t xml:space="preserve">Exams</w:t>
      </w:r>
    </w:p>
    <w:p>
      <w:pPr>
        <w:pStyle w:val="FirstParagraph"/>
      </w:pPr>
      <w:r>
        <w:t xml:space="preserve">Exams will focus on real-world problems that require you to:</w:t>
      </w:r>
    </w:p>
    <w:p>
      <w:pPr>
        <w:pStyle w:val="Compact"/>
        <w:numPr>
          <w:ilvl w:val="0"/>
          <w:numId w:val="1008"/>
        </w:numPr>
      </w:pPr>
      <w:r>
        <w:t xml:space="preserve">Interpret problem scenarios,</w:t>
      </w:r>
    </w:p>
    <w:p>
      <w:pPr>
        <w:pStyle w:val="Compact"/>
        <w:numPr>
          <w:ilvl w:val="0"/>
          <w:numId w:val="1008"/>
        </w:numPr>
      </w:pPr>
      <w:r>
        <w:t xml:space="preserve">Develop accurate and efficient solutions, and</w:t>
      </w:r>
    </w:p>
    <w:p>
      <w:pPr>
        <w:pStyle w:val="Compact"/>
        <w:numPr>
          <w:ilvl w:val="0"/>
          <w:numId w:val="1008"/>
        </w:numPr>
      </w:pPr>
      <w:r>
        <w:t xml:space="preserve">Clearly communicate your reasoning.</w:t>
      </w:r>
    </w:p>
    <w:p>
      <w:pPr>
        <w:pStyle w:val="FirstParagraph"/>
      </w:pPr>
      <w:r>
        <w:t xml:space="preserve">Exams will be completed in class and submitted through Canvas.</w:t>
      </w:r>
      <w:r>
        <w:t xml:space="preserve"> </w:t>
      </w:r>
      <w:r>
        <w:rPr>
          <w:i/>
          <w:iCs/>
        </w:rPr>
        <w:t xml:space="preserve">Late or emailed exams will not be accepted.</w:t>
      </w:r>
    </w:p>
    <w:p>
      <w:pPr>
        <w:pStyle w:val="BodyText"/>
      </w:pPr>
      <w:r>
        <w:t xml:space="preserve">Exams will be graded according to rubrics posted on Canvas. Partial credit may be awarded for clear reasoning, even if the final answer is incomplete.</w:t>
      </w:r>
    </w:p>
    <w:bookmarkEnd w:id="33"/>
    <w:bookmarkStart w:id="34" w:name="final-project"/>
    <w:p>
      <w:pPr>
        <w:pStyle w:val="Heading2"/>
      </w:pPr>
      <w:r>
        <w:t xml:space="preserve">Final Project</w:t>
      </w:r>
    </w:p>
    <w:p>
      <w:pPr>
        <w:pStyle w:val="FirstParagraph"/>
      </w:pPr>
      <w:r>
        <w:t xml:space="preserve">The Final Project will require you to apply multiple data structures and algorithms to solve a real-world problem. Details will be provided later on in the semester.</w:t>
      </w:r>
    </w:p>
    <w:bookmarkEnd w:id="34"/>
    <w:bookmarkEnd w:id="35"/>
    <w:bookmarkStart w:id="38" w:name="course-communication"/>
    <w:p>
      <w:pPr>
        <w:pStyle w:val="Heading1"/>
      </w:pPr>
      <w:r>
        <w:t xml:space="preserve">Course Communication</w:t>
      </w:r>
    </w:p>
    <w:p>
      <w:pPr>
        <w:pStyle w:val="FirstParagraph"/>
      </w:pPr>
      <w:r>
        <w:t xml:space="preserve">Be aware and anticipate the following response times for the following</w:t>
      </w:r>
      <w:r>
        <w:t xml:space="preserve"> </w:t>
      </w:r>
      <w:r>
        <w:t xml:space="preserve">types of correspondence:</w:t>
      </w:r>
    </w:p>
    <w:p>
      <w:pPr>
        <w:pStyle w:val="Compact"/>
        <w:numPr>
          <w:ilvl w:val="0"/>
          <w:numId w:val="1009"/>
        </w:numPr>
      </w:pPr>
      <w:r>
        <w:rPr>
          <w:b/>
          <w:bCs/>
        </w:rPr>
        <w:t xml:space="preserve">Student –&gt; Instructor</w:t>
      </w:r>
      <w:r>
        <w:t xml:space="preserve">: For emails to the instructor sent after</w:t>
      </w:r>
      <w:r>
        <w:t xml:space="preserve"> </w:t>
      </w:r>
      <w:r>
        <w:t xml:space="preserve">8 am on Monday but before noon on Friday, please allow 24 hrs</w:t>
      </w:r>
      <w:r>
        <w:t xml:space="preserve"> </w:t>
      </w:r>
      <w:r>
        <w:t xml:space="preserve">response time. Messages left after midday Friday may take up to 72</w:t>
      </w:r>
      <w:r>
        <w:t xml:space="preserve"> </w:t>
      </w:r>
      <w:r>
        <w:t xml:space="preserve">hrs. Holidays excluded. Messages sent via email generally will</w:t>
      </w:r>
      <w:r>
        <w:t xml:space="preserve"> </w:t>
      </w:r>
      <w:r>
        <w:t xml:space="preserve">receive quicker responses than messages sent in Canvas.</w:t>
      </w:r>
    </w:p>
    <w:p>
      <w:pPr>
        <w:pStyle w:val="Compact"/>
        <w:numPr>
          <w:ilvl w:val="0"/>
          <w:numId w:val="1009"/>
        </w:numPr>
      </w:pPr>
      <w:r>
        <w:rPr>
          <w:b/>
          <w:bCs/>
        </w:rPr>
        <w:t xml:space="preserve">Instructor –&gt; Student</w:t>
      </w:r>
      <w:r>
        <w:t xml:space="preserve">: Students are expected to check and be</w:t>
      </w:r>
      <w:r>
        <w:t xml:space="preserve"> </w:t>
      </w:r>
      <w:r>
        <w:t xml:space="preserve">aware of information sent via email and Canvas announcement posts</w:t>
      </w:r>
      <w:r>
        <w:t xml:space="preserve"> </w:t>
      </w:r>
      <w:r>
        <w:t xml:space="preserve">regularly and respond if needed following the same guidelines</w:t>
      </w:r>
      <w:r>
        <w:t xml:space="preserve"> </w:t>
      </w:r>
      <w:r>
        <w:t xml:space="preserve">described in the above item.</w:t>
      </w:r>
    </w:p>
    <w:p>
      <w:pPr>
        <w:pStyle w:val="Compact"/>
        <w:numPr>
          <w:ilvl w:val="0"/>
          <w:numId w:val="1009"/>
        </w:numPr>
      </w:pPr>
      <w:r>
        <w:rPr>
          <w:b/>
          <w:bCs/>
        </w:rPr>
        <w:t xml:space="preserve">Student –&gt; Student</w:t>
      </w:r>
      <w:r>
        <w:t xml:space="preserve">: When working with other students (e.g.</w:t>
      </w:r>
      <w:r>
        <w:t xml:space="preserve"> </w:t>
      </w:r>
      <w:r>
        <w:t xml:space="preserve">homework or group projects) students are advised to exchange contact</w:t>
      </w:r>
      <w:r>
        <w:t xml:space="preserve"> </w:t>
      </w:r>
      <w:r>
        <w:t xml:space="preserve">information of some sort, as well as check and read email/group</w:t>
      </w:r>
      <w:r>
        <w:t xml:space="preserve"> </w:t>
      </w:r>
      <w:r>
        <w:t xml:space="preserve">messages regularly.</w:t>
      </w:r>
    </w:p>
    <w:p>
      <w:r>
        <w:pict>
          <v:rect style="width:0;height:1.5pt" o:hralign="center" o:hrstd="t" o:hr="t"/>
        </w:pict>
      </w:r>
    </w:p>
    <w:p>
      <w:pPr>
        <w:pStyle w:val="FirstParagraph"/>
      </w:pPr>
      <w:r>
        <w:t xml:space="preserve">In all course communication with your instructor and classmates, please</w:t>
      </w:r>
      <w:r>
        <w:t xml:space="preserve"> </w:t>
      </w:r>
      <w:r>
        <w:t xml:space="preserve">follow these net etiquette (netiquette) guidelines:</w:t>
      </w:r>
      <w:r>
        <w:t xml:space="preserve"> </w:t>
      </w:r>
      <w:r>
        <w:rPr>
          <w:rStyle w:val="FootnoteReference"/>
        </w:rPr>
        <w:footnoteReference w:id="36"/>
      </w:r>
    </w:p>
    <w:p>
      <w:pPr>
        <w:pStyle w:val="Compact"/>
        <w:numPr>
          <w:ilvl w:val="0"/>
          <w:numId w:val="1010"/>
        </w:numPr>
      </w:pPr>
      <w:r>
        <w:rPr>
          <w:b/>
          <w:bCs/>
        </w:rPr>
        <w:t xml:space="preserve">Remember the Human:</w:t>
      </w:r>
      <w:r>
        <w:t xml:space="preserve"> </w:t>
      </w:r>
      <w:r>
        <w:t xml:space="preserve">When communicating electronically, whether</w:t>
      </w:r>
      <w:r>
        <w:t xml:space="preserve"> </w:t>
      </w:r>
      <w:r>
        <w:t xml:space="preserve">through email, instant message, discussion post, text, or some other</w:t>
      </w:r>
      <w:r>
        <w:t xml:space="preserve"> </w:t>
      </w:r>
      <w:r>
        <w:t xml:space="preserve">method, practice the</w:t>
      </w:r>
      <w:r>
        <w:t xml:space="preserve"> </w:t>
      </w:r>
      <w:r>
        <w:rPr>
          <w:i/>
          <w:iCs/>
        </w:rPr>
        <w:t xml:space="preserve">Golden Rule</w:t>
      </w:r>
      <w:r>
        <w:t xml:space="preserve">: Do unto others as you would have</w:t>
      </w:r>
      <w:r>
        <w:t xml:space="preserve"> </w:t>
      </w:r>
      <w:r>
        <w:t xml:space="preserve">others do unto you. Remember, your written words are read by real</w:t>
      </w:r>
      <w:r>
        <w:t xml:space="preserve"> </w:t>
      </w:r>
      <w:r>
        <w:t xml:space="preserve">people, all deserving of respectful communication. Consider the tone</w:t>
      </w:r>
      <w:r>
        <w:t xml:space="preserve"> </w:t>
      </w:r>
      <w:r>
        <w:t xml:space="preserve">of your emails and discussion posts and before you press</w:t>
      </w:r>
      <w:r>
        <w:t xml:space="preserve"> </w:t>
      </w:r>
      <w:r>
        <w:t xml:space="preserve">“send”</w:t>
      </w:r>
      <w:r>
        <w:t xml:space="preserve"> </w:t>
      </w:r>
      <w:r>
        <w:t xml:space="preserve">or</w:t>
      </w:r>
      <w:r>
        <w:t xml:space="preserve"> </w:t>
      </w:r>
      <w:r>
        <w:t xml:space="preserve">“submit”</w:t>
      </w:r>
      <w:r>
        <w:t xml:space="preserve"> </w:t>
      </w:r>
      <w:r>
        <w:t xml:space="preserve">ask yourself,</w:t>
      </w:r>
      <w:r>
        <w:t xml:space="preserve"> </w:t>
      </w:r>
      <w:r>
        <w:t xml:space="preserve">“Would I be okay with this if someone else</w:t>
      </w:r>
      <w:r>
        <w:t xml:space="preserve"> </w:t>
      </w:r>
      <w:r>
        <w:t xml:space="preserve">had written it?”</w:t>
      </w:r>
    </w:p>
    <w:p>
      <w:pPr>
        <w:pStyle w:val="Compact"/>
        <w:numPr>
          <w:ilvl w:val="0"/>
          <w:numId w:val="1010"/>
        </w:numPr>
      </w:pPr>
      <w:r>
        <w:rPr>
          <w:b/>
          <w:bCs/>
        </w:rPr>
        <w:t xml:space="preserve">Make yourself look good:</w:t>
      </w:r>
      <w:r>
        <w:t xml:space="preserve"> </w:t>
      </w:r>
      <w:r>
        <w:t xml:space="preserve">In all course communication with your</w:t>
      </w:r>
      <w:r>
        <w:t xml:space="preserve"> </w:t>
      </w:r>
      <w:r>
        <w:t xml:space="preserve">instructor and classmates, be professional and polite. One of the</w:t>
      </w:r>
      <w:r>
        <w:t xml:space="preserve"> </w:t>
      </w:r>
      <w:r>
        <w:t xml:space="preserve">great things about the virtual world is the lack of judgment</w:t>
      </w:r>
      <w:r>
        <w:t xml:space="preserve"> </w:t>
      </w:r>
      <w:r>
        <w:t xml:space="preserve">associated with your physical appearance, the sound of your voice,</w:t>
      </w:r>
      <w:r>
        <w:t xml:space="preserve"> </w:t>
      </w:r>
      <w:r>
        <w:t xml:space="preserve">or the clothes you wear. You will, however, be judged by the quality</w:t>
      </w:r>
      <w:r>
        <w:t xml:space="preserve"> </w:t>
      </w:r>
      <w:r>
        <w:t xml:space="preserve">of your writing, so keep the following tips in mind:</w:t>
      </w:r>
    </w:p>
    <w:p>
      <w:pPr>
        <w:pStyle w:val="Compact"/>
        <w:numPr>
          <w:ilvl w:val="1"/>
          <w:numId w:val="1011"/>
        </w:numPr>
      </w:pPr>
      <w:r>
        <w:t xml:space="preserve">Always check for capitalization, spelling, grammar, and</w:t>
      </w:r>
      <w:r>
        <w:t xml:space="preserve"> </w:t>
      </w:r>
      <w:r>
        <w:t xml:space="preserve">punctuation errors.</w:t>
      </w:r>
    </w:p>
    <w:p>
      <w:pPr>
        <w:pStyle w:val="Compact"/>
        <w:numPr>
          <w:ilvl w:val="1"/>
          <w:numId w:val="1011"/>
        </w:numPr>
      </w:pPr>
      <w:r>
        <w:t xml:space="preserve">Think about what you want to communicate and state it clearly.</w:t>
      </w:r>
    </w:p>
    <w:p>
      <w:pPr>
        <w:pStyle w:val="Compact"/>
        <w:numPr>
          <w:ilvl w:val="1"/>
          <w:numId w:val="1011"/>
        </w:numPr>
      </w:pPr>
      <w:r>
        <w:t xml:space="preserve">Avoid slang and acronyms like ROTFL for</w:t>
      </w:r>
      <w:r>
        <w:t xml:space="preserve"> </w:t>
      </w:r>
      <w:r>
        <w:t xml:space="preserve">“rolling on the floor</w:t>
      </w:r>
      <w:r>
        <w:t xml:space="preserve"> </w:t>
      </w:r>
      <w:r>
        <w:t xml:space="preserve">laughing.”</w:t>
      </w:r>
    </w:p>
    <w:p>
      <w:pPr>
        <w:pStyle w:val="Compact"/>
        <w:numPr>
          <w:ilvl w:val="1"/>
          <w:numId w:val="1011"/>
        </w:numPr>
      </w:pPr>
      <w:r>
        <w:t xml:space="preserve">Don’t use ALL CAPS for entire sentences or posts, which denote</w:t>
      </w:r>
      <w:r>
        <w:t xml:space="preserve"> </w:t>
      </w:r>
      <w:r>
        <w:t xml:space="preserve">yelling at someone. Any form of attack or inappropriate response</w:t>
      </w:r>
      <w:r>
        <w:t xml:space="preserve"> </w:t>
      </w:r>
      <w:r>
        <w:t xml:space="preserve">within any form of communication with other students or faculty</w:t>
      </w:r>
      <w:r>
        <w:t xml:space="preserve"> </w:t>
      </w:r>
      <w:r>
        <w:t xml:space="preserve">is unacceptable and if done in a discussion post will be removed</w:t>
      </w:r>
      <w:r>
        <w:t xml:space="preserve"> </w:t>
      </w:r>
      <w:r>
        <w:t xml:space="preserve">immediately accompanied with a warning.</w:t>
      </w:r>
    </w:p>
    <w:p>
      <w:pPr>
        <w:pStyle w:val="Compact"/>
        <w:numPr>
          <w:ilvl w:val="1"/>
          <w:numId w:val="1011"/>
        </w:numPr>
      </w:pPr>
      <w:r>
        <w:t xml:space="preserve">Be pleasant and polite.</w:t>
      </w:r>
    </w:p>
    <w:p>
      <w:pPr>
        <w:pStyle w:val="Compact"/>
        <w:numPr>
          <w:ilvl w:val="0"/>
          <w:numId w:val="1010"/>
        </w:numPr>
      </w:pPr>
      <w:r>
        <w:rPr>
          <w:b/>
          <w:bCs/>
        </w:rPr>
        <w:t xml:space="preserve">Respect other people’s time and bandwidth:</w:t>
      </w:r>
      <w:r>
        <w:t xml:space="preserve"> </w:t>
      </w:r>
      <w:r>
        <w:t xml:space="preserve">Electronic</w:t>
      </w:r>
      <w:r>
        <w:t xml:space="preserve"> </w:t>
      </w:r>
      <w:r>
        <w:t xml:space="preserve">communication takes time: time to read and time in which to respond.</w:t>
      </w:r>
      <w:r>
        <w:t xml:space="preserve"> </w:t>
      </w:r>
      <w:r>
        <w:t xml:space="preserve">Most people today lead busy lives, just like you do, and don’t have</w:t>
      </w:r>
      <w:r>
        <w:t xml:space="preserve"> </w:t>
      </w:r>
      <w:r>
        <w:t xml:space="preserve">time to read or respond to frivolous emails or discussion posts. As</w:t>
      </w:r>
      <w:r>
        <w:t xml:space="preserve"> </w:t>
      </w:r>
      <w:r>
        <w:t xml:space="preserve">a virtual world communicator, it is your responsibility to make sure</w:t>
      </w:r>
      <w:r>
        <w:t xml:space="preserve"> </w:t>
      </w:r>
      <w:r>
        <w:t xml:space="preserve">that the time spent reading your words isn’t wasted. Make your</w:t>
      </w:r>
      <w:r>
        <w:t xml:space="preserve"> </w:t>
      </w:r>
      <w:r>
        <w:t xml:space="preserve">written communication meaningful and to the point, without</w:t>
      </w:r>
      <w:r>
        <w:t xml:space="preserve"> </w:t>
      </w:r>
      <w:r>
        <w:t xml:space="preserve">extraneous text or large attachments that may take forever to</w:t>
      </w:r>
      <w:r>
        <w:t xml:space="preserve"> </w:t>
      </w:r>
      <w:r>
        <w:t xml:space="preserve">download.</w:t>
      </w:r>
    </w:p>
    <w:bookmarkEnd w:id="38"/>
    <w:bookmarkStart w:id="48" w:name="other-information"/>
    <w:p>
      <w:pPr>
        <w:pStyle w:val="Heading1"/>
      </w:pPr>
      <w:r>
        <w:t xml:space="preserve">Other Information</w:t>
      </w:r>
    </w:p>
    <w:bookmarkStart w:id="39" w:name="office-hours"/>
    <w:p>
      <w:pPr>
        <w:pStyle w:val="Heading2"/>
      </w:pPr>
      <w:r>
        <w:t xml:space="preserve">Office Hours</w:t>
      </w:r>
    </w:p>
    <w:p>
      <w:pPr>
        <w:pStyle w:val="FirstParagraph"/>
      </w:pPr>
      <w:r>
        <w:t xml:space="preserve">If you are struggling falling behind in this course, it is your responsibility to come to offices as soon as you realize this!</w:t>
      </w:r>
    </w:p>
    <w:bookmarkEnd w:id="39"/>
    <w:bookmarkStart w:id="40" w:name="illness"/>
    <w:p>
      <w:pPr>
        <w:pStyle w:val="Heading2"/>
      </w:pPr>
      <w:r>
        <w:t xml:space="preserve">Illness</w:t>
      </w:r>
    </w:p>
    <w:p>
      <w:pPr>
        <w:pStyle w:val="FirstParagraph"/>
      </w:pPr>
      <w:r>
        <w:t xml:space="preserve">Regular class attendance is necessary in achieving the course objectives. Thus, taking care of your health and avoiding unnecessary exposure to illness is an important part of your success.</w:t>
      </w:r>
    </w:p>
    <w:p>
      <w:pPr>
        <w:pStyle w:val="BodyText"/>
      </w:pPr>
      <w:r>
        <w:t xml:space="preserve">However, if you do fall ill for any reason, I want you to be able to rest. Please do not come to class if you are sick.</w:t>
      </w:r>
      <w:r>
        <w:t xml:space="preserve"> </w:t>
      </w:r>
      <w:r>
        <w:rPr>
          <w:b/>
          <w:bCs/>
        </w:rPr>
        <w:t xml:space="preserve">If you are ill, please email me to let me know. Then, when you are well, contact me ASAP to make plans for making up missed work.</w:t>
      </w:r>
    </w:p>
    <w:p>
      <w:pPr>
        <w:pStyle w:val="BodyText"/>
      </w:pPr>
      <w:r>
        <w:t xml:space="preserve">If you are absent, you are still responsible for all course requirements. I will work with you to make up work, but it is your responsibility to contact me as soon as you are well.</w:t>
      </w:r>
      <w:r>
        <w:t xml:space="preserve"> </w:t>
      </w:r>
      <w:r>
        <w:rPr>
          <w:b/>
          <w:bCs/>
        </w:rPr>
        <w:t xml:space="preserve">Do not wait until the end of the semester to make up missed work.</w:t>
      </w:r>
    </w:p>
    <w:bookmarkEnd w:id="40"/>
    <w:bookmarkStart w:id="42" w:name="disability-services"/>
    <w:p>
      <w:pPr>
        <w:pStyle w:val="Heading2"/>
      </w:pPr>
      <w:r>
        <w:t xml:space="preserve">Disability Services</w:t>
      </w:r>
    </w:p>
    <w:p>
      <w:pPr>
        <w:pStyle w:val="FirstParagraph"/>
      </w:pPr>
      <w:r>
        <w:t xml:space="preserve">The University has a continuing commitment to providing accommodations for students with documented disabilities. Like so many things this Fall, the need for accommodations and the process for arranging them may be altered by safety protocols related to COVID-19. To fully participate in this class, those with disabilities who may need accommodation should contact the Disability Services, as soon as possible. For this semester, please do this by emailing the Disability Services Office at</w:t>
      </w:r>
      <w:r>
        <w:t xml:space="preserve"> </w:t>
      </w:r>
      <w:hyperlink r:id="rId41">
        <w:r>
          <w:rPr>
            <w:rStyle w:val="Hyperlink"/>
          </w:rPr>
          <w:t xml:space="preserve">disabilityservices@usao.edu</w:t>
        </w:r>
      </w:hyperlink>
      <w:r>
        <w:t xml:space="preserve">.</w:t>
      </w:r>
    </w:p>
    <w:bookmarkEnd w:id="42"/>
    <w:bookmarkStart w:id="44" w:name="academic-dishonesty"/>
    <w:p>
      <w:pPr>
        <w:pStyle w:val="Heading2"/>
      </w:pPr>
      <w:r>
        <w:t xml:space="preserve">Academic Dishonesty</w:t>
      </w:r>
    </w:p>
    <w:p>
      <w:pPr>
        <w:pStyle w:val="FirstParagraph"/>
      </w:pPr>
      <w:r>
        <w:t xml:space="preserve">Academic dishonesty of any kind will not be tolerated. This includes plagiarism, fabrication, cheating, unauthorized collaboration, copying code, or submitting work generated by AI tools as your own. All work must represent your own effort unless collaboration is explicitly allowed.</w:t>
      </w:r>
    </w:p>
    <w:p>
      <w:pPr>
        <w:pStyle w:val="BodyText"/>
      </w:pPr>
      <w:r>
        <w:t xml:space="preserve">Violations of this policy will result in a grade of zero on the assignment and may be reported under the University’s Academic Code of Conduct. For more details, see the</w:t>
      </w:r>
      <w:r>
        <w:t xml:space="preserve"> </w:t>
      </w:r>
      <w:hyperlink r:id="rId43">
        <w:r>
          <w:rPr>
            <w:rStyle w:val="Hyperlink"/>
          </w:rPr>
          <w:t xml:space="preserve">USAO student handbook</w:t>
        </w:r>
      </w:hyperlink>
      <w:r>
        <w:t xml:space="preserve">.</w:t>
      </w:r>
    </w:p>
    <w:bookmarkEnd w:id="44"/>
    <w:bookmarkStart w:id="46" w:name="important-dates"/>
    <w:p>
      <w:pPr>
        <w:pStyle w:val="Heading2"/>
      </w:pPr>
      <w:r>
        <w:t xml:space="preserve">Important Dates</w:t>
      </w:r>
    </w:p>
    <w:p>
      <w:pPr>
        <w:pStyle w:val="FirstParagraph"/>
      </w:pPr>
      <w:r>
        <w:t xml:space="preserve">Please also mark your calendar with all exam dates, as posted in the</w:t>
      </w:r>
      <w:r>
        <w:t xml:space="preserve"> </w:t>
      </w:r>
      <w:r>
        <w:t xml:space="preserve">course schedule (see home Canvas page).</w:t>
      </w:r>
    </w:p>
    <w:p>
      <w:pPr>
        <w:pStyle w:val="BodyText"/>
      </w:pPr>
      <w:r>
        <w:t xml:space="preserve">It is your responsibility to be aware of all dates listed in the</w:t>
      </w:r>
      <w:r>
        <w:t xml:space="preserve"> </w:t>
      </w:r>
      <w:hyperlink r:id="rId45">
        <w:r>
          <w:rPr>
            <w:rStyle w:val="Hyperlink"/>
          </w:rPr>
          <w:t xml:space="preserve">USAO</w:t>
        </w:r>
        <w:r>
          <w:rPr>
            <w:rStyle w:val="Hyperlink"/>
          </w:rPr>
          <w:t xml:space="preserve"> </w:t>
        </w:r>
        <w:r>
          <w:rPr>
            <w:rStyle w:val="Hyperlink"/>
          </w:rPr>
          <w:t xml:space="preserve">academic calendar</w:t>
        </w:r>
      </w:hyperlink>
      <w:r>
        <w:t xml:space="preserve">.</w:t>
      </w:r>
    </w:p>
    <w:bookmarkEnd w:id="46"/>
    <w:bookmarkStart w:id="47" w:name="course-changes"/>
    <w:p>
      <w:pPr>
        <w:pStyle w:val="Heading2"/>
      </w:pPr>
      <w:r>
        <w:t xml:space="preserve">Course Changes</w:t>
      </w:r>
    </w:p>
    <w:p>
      <w:pPr>
        <w:pStyle w:val="FirstParagraph"/>
      </w:pPr>
      <w:r>
        <w:t xml:space="preserve">The instructor reserves the right to make changes to this course as deemed mutually beneficial or necessary to all involved, with appropriate notification.</w:t>
      </w:r>
    </w:p>
    <w:p>
      <w:pPr>
        <w:pStyle w:val="BodyText"/>
      </w:pPr>
      <w:r>
        <w:t xml:space="preserve">I encourage</w:t>
      </w:r>
      <w:r>
        <w:t xml:space="preserve"> </w:t>
      </w:r>
      <w:r>
        <w:rPr>
          <w:b/>
          <w:bCs/>
        </w:rPr>
        <w:t xml:space="preserve">any feedback you have</w:t>
      </w:r>
      <w:r>
        <w:t xml:space="preserve"> </w:t>
      </w:r>
      <w:r>
        <w:t xml:space="preserve">at any point during the semester. If you find any structural or content errors in any current course materials, let me know respectfully via the syllabus discussion in Canvas, via email, or in person. If you do so, I will give two points extra credit (per correction) toward Lab Assignments.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Partially adapted from</w:t>
      </w:r>
      <w:r>
        <w:t xml:space="preserve"> </w:t>
      </w:r>
      <w:hyperlink r:id="rId37">
        <w:r>
          <w:rPr>
            <w:rStyle w:val="Hyperlink"/>
          </w:rPr>
          <w:t xml:space="preserve">The Core Rules of</w:t>
        </w:r>
        <w:r>
          <w:rPr>
            <w:rStyle w:val="Hyperlink"/>
          </w:rPr>
          <w:t xml:space="preserve"> </w:t>
        </w:r>
        <w:r>
          <w:rPr>
            <w:rStyle w:val="Hyperlink"/>
          </w:rPr>
          <w:t xml:space="preserve">Netiquette.</w:t>
        </w:r>
      </w:hyperlink>
      <w:r>
        <w:t xml:space="preserve"> </w:t>
      </w:r>
      <w:r>
        <w:t xml:space="preserve">Shea,</w:t>
      </w:r>
      <w:r>
        <w:t xml:space="preserve"> </w:t>
      </w:r>
      <w:r>
        <w:t xml:space="preserve">V. (1994).</w:t>
      </w:r>
      <w:r>
        <w:t xml:space="preserve"> </w:t>
      </w:r>
      <w:r>
        <w:rPr>
          <w:i/>
          <w:iCs/>
        </w:rPr>
        <w:t xml:space="preserve">Netiquette</w:t>
      </w:r>
      <w:r>
        <w:t xml:space="preserve"> </w:t>
      </w:r>
      <w:r>
        <w:t xml:space="preserve">(Online ed., pp. 32-45). San Francisco:</w:t>
      </w:r>
      <w:r>
        <w:t xml:space="preserve"> </w:t>
      </w:r>
      <w:r>
        <w:t xml:space="preserve">Albion Books.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www.albion.com/netiquette/corerules.html" TargetMode="External" /><Relationship Type="http://schemas.openxmlformats.org/officeDocument/2006/relationships/hyperlink" Id="rId23" Target="https://code.visualstudio.com/DownloadLinks" TargetMode="External" /><Relationship Type="http://schemas.openxmlformats.org/officeDocument/2006/relationships/hyperlink" Id="rId21" Target="https://paulregier.com/office-hours/" TargetMode="External" /><Relationship Type="http://schemas.openxmlformats.org/officeDocument/2006/relationships/hyperlink" Id="rId24" Target="https://runestone.academy/ns/books/published/pythonds/index.html" TargetMode="External" /><Relationship Type="http://schemas.openxmlformats.org/officeDocument/2006/relationships/hyperlink" Id="rId45" Target="https://usao.edu/academics/academic-calendar.html" TargetMode="External" /><Relationship Type="http://schemas.openxmlformats.org/officeDocument/2006/relationships/hyperlink" Id="rId43" Target="https://usao.edu/student-life/images-docs/student-handbook-2019-20.pdf" TargetMode="External" /><Relationship Type="http://schemas.openxmlformats.org/officeDocument/2006/relationships/hyperlink" Id="rId22" Target="https://www.python.org/downloads/Links" TargetMode="External" /><Relationship Type="http://schemas.openxmlformats.org/officeDocument/2006/relationships/hyperlink" Id="rId41" Target="mailto:disabilityservices@usao.edu" TargetMode="External" /><Relationship Type="http://schemas.openxmlformats.org/officeDocument/2006/relationships/hyperlink" Id="rId20" Target="mailto:pregier@usao.edu" TargetMode="External" /></Relationships>
</file>

<file path=word/_rels/footnotes.xml.rels><?xml version="1.0" encoding="UTF-8"?><Relationships xmlns="http://schemas.openxmlformats.org/package/2006/relationships"><Relationship Type="http://schemas.openxmlformats.org/officeDocument/2006/relationships/hyperlink" Id="rId37" Target="http://www.albion.com/netiquette/corerules.html" TargetMode="External" /><Relationship Type="http://schemas.openxmlformats.org/officeDocument/2006/relationships/hyperlink" Id="rId23" Target="https://code.visualstudio.com/DownloadLinks" TargetMode="External" /><Relationship Type="http://schemas.openxmlformats.org/officeDocument/2006/relationships/hyperlink" Id="rId21" Target="https://paulregier.com/office-hours/" TargetMode="External" /><Relationship Type="http://schemas.openxmlformats.org/officeDocument/2006/relationships/hyperlink" Id="rId24" Target="https://runestone.academy/ns/books/published/pythonds/index.html" TargetMode="External" /><Relationship Type="http://schemas.openxmlformats.org/officeDocument/2006/relationships/hyperlink" Id="rId45" Target="https://usao.edu/academics/academic-calendar.html" TargetMode="External" /><Relationship Type="http://schemas.openxmlformats.org/officeDocument/2006/relationships/hyperlink" Id="rId43" Target="https://usao.edu/student-life/images-docs/student-handbook-2019-20.pdf" TargetMode="External" /><Relationship Type="http://schemas.openxmlformats.org/officeDocument/2006/relationships/hyperlink" Id="rId22" Target="https://www.python.org/downloads/Links" TargetMode="External" /><Relationship Type="http://schemas.openxmlformats.org/officeDocument/2006/relationships/hyperlink" Id="rId41" Target="mailto:disabilityservices@usao.edu" TargetMode="External" /><Relationship Type="http://schemas.openxmlformats.org/officeDocument/2006/relationships/hyperlink" Id="rId20" Target="mailto:pregier@usao.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4153 - Data Structures and Algorithms II</dc:title>
  <dc:creator/>
  <cp:keywords/>
  <dcterms:created xsi:type="dcterms:W3CDTF">2025-09-22T15:39:39Z</dcterms:created>
  <dcterms:modified xsi:type="dcterms:W3CDTF">2025-09-22T15:39:39Z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Fall 2025</vt:lpwstr>
  </property>
  <property fmtid="{D5CDD505-2E9C-101B-9397-08002B2CF9AE}" pid="4" name="urlcolor">
    <vt:lpwstr>blue</vt:lpwstr>
  </property>
</Properties>
</file>