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4AB94" w14:textId="77777777" w:rsidR="00FA6F35" w:rsidRDefault="00FA6F35" w:rsidP="00FA6F35">
      <w:pPr>
        <w:pStyle w:val="-"/>
        <w:rPr>
          <w:rFonts w:cs="Times New Roman"/>
        </w:rPr>
      </w:pPr>
      <w:bookmarkStart w:id="0" w:name="_Toc63282331"/>
      <w:r>
        <w:rPr>
          <w:rFonts w:cs="Times New Roman"/>
        </w:rPr>
        <w:t>Додаток А Технічне завдання</w:t>
      </w:r>
      <w:bookmarkEnd w:id="0"/>
    </w:p>
    <w:p w14:paraId="2AE721E3" w14:textId="77777777" w:rsidR="00FA6F35" w:rsidRDefault="00FA6F35" w:rsidP="00FA6F3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000BC222" w14:textId="77777777" w:rsidR="00FA6F35" w:rsidRDefault="00FA6F35" w:rsidP="00FA6F35">
      <w:pPr>
        <w:pStyle w:val="Normal1"/>
        <w:jc w:val="center"/>
        <w:rPr>
          <w:sz w:val="28"/>
          <w:szCs w:val="28"/>
          <w:lang w:val="uk-UA"/>
        </w:rPr>
      </w:pPr>
    </w:p>
    <w:p w14:paraId="5E233C76" w14:textId="77777777" w:rsidR="00FA6F35" w:rsidRDefault="00FA6F35" w:rsidP="00FA6F3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08D357DC" w14:textId="77777777" w:rsidR="00FA6F35" w:rsidRDefault="00FA6F35" w:rsidP="00FA6F3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2EDE3DA2" w14:textId="77777777" w:rsidR="00FA6F35" w:rsidRDefault="00FA6F35" w:rsidP="00FA6F35">
      <w:pPr>
        <w:shd w:val="clear" w:color="auto" w:fill="FFFFFF"/>
        <w:ind w:right="6"/>
        <w:jc w:val="center"/>
        <w:rPr>
          <w:rFonts w:cs="Times New Roman"/>
          <w:szCs w:val="28"/>
        </w:rPr>
      </w:pPr>
    </w:p>
    <w:p w14:paraId="1EEF37DC" w14:textId="77777777" w:rsidR="00FA6F35" w:rsidRDefault="00FA6F35" w:rsidP="00FA6F35">
      <w:pPr>
        <w:shd w:val="clear" w:color="auto" w:fill="FFFFFF"/>
        <w:ind w:right="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Затвердив </w:t>
      </w:r>
    </w:p>
    <w:p w14:paraId="5A3EBBC0" w14:textId="77777777" w:rsidR="00FA6F35" w:rsidRDefault="00FA6F35" w:rsidP="00FA6F35">
      <w:pPr>
        <w:shd w:val="clear" w:color="auto" w:fill="FFFFFF"/>
        <w:ind w:left="4247" w:right="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Керівник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Головченко М.М.</w:t>
      </w:r>
    </w:p>
    <w:p w14:paraId="33B5A3DF" w14:textId="77777777" w:rsidR="00FA6F35" w:rsidRDefault="00FA6F35" w:rsidP="00FA6F35">
      <w:pPr>
        <w:shd w:val="clear" w:color="auto" w:fill="FFFFFF"/>
        <w:ind w:right="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«02» березня 2021 р.</w:t>
      </w:r>
    </w:p>
    <w:p w14:paraId="5A5C63CC" w14:textId="77777777" w:rsidR="00FA6F35" w:rsidRDefault="00FA6F35" w:rsidP="00FA6F35">
      <w:pPr>
        <w:shd w:val="clear" w:color="auto" w:fill="FFFFFF"/>
        <w:ind w:right="6" w:firstLine="4820"/>
        <w:rPr>
          <w:rFonts w:cs="Times New Roman"/>
          <w:szCs w:val="28"/>
        </w:rPr>
      </w:pPr>
    </w:p>
    <w:p w14:paraId="256D7562" w14:textId="77777777" w:rsidR="00FA6F35" w:rsidRDefault="00FA6F35" w:rsidP="00FA6F35">
      <w:pPr>
        <w:shd w:val="clear" w:color="auto" w:fill="FFFFFF"/>
        <w:ind w:right="6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Виконавець:</w:t>
      </w:r>
    </w:p>
    <w:p w14:paraId="733CF622" w14:textId="77777777" w:rsidR="00FA6F35" w:rsidRDefault="00FA6F35" w:rsidP="00FA6F35">
      <w:pPr>
        <w:shd w:val="clear" w:color="auto" w:fill="FFFFFF"/>
        <w:ind w:left="4248" w:right="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Студент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Василенко П.О.</w:t>
      </w:r>
    </w:p>
    <w:p w14:paraId="04BB65C6" w14:textId="77777777" w:rsidR="00FA6F35" w:rsidRDefault="00FA6F35" w:rsidP="00FA6F35">
      <w:pPr>
        <w:shd w:val="clear" w:color="auto" w:fill="FFFFFF"/>
        <w:ind w:left="1552" w:right="6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«02» березня 2021 р.</w:t>
      </w:r>
    </w:p>
    <w:p w14:paraId="243C144E" w14:textId="77777777" w:rsidR="00FA6F35" w:rsidRDefault="00FA6F35" w:rsidP="00FA6F35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14:paraId="2FE3B0BB" w14:textId="77777777" w:rsidR="00FA6F35" w:rsidRDefault="00FA6F35" w:rsidP="00FA6F35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14:paraId="4CFFB8D8" w14:textId="77777777" w:rsidR="00FA6F35" w:rsidRDefault="00FA6F35" w:rsidP="00FA6F35">
      <w:pPr>
        <w:shd w:val="clear" w:color="auto" w:fill="FFFFFF"/>
        <w:ind w:right="6"/>
        <w:rPr>
          <w:rFonts w:cs="Times New Roman"/>
          <w:b/>
          <w:bCs/>
          <w:szCs w:val="28"/>
        </w:rPr>
      </w:pPr>
    </w:p>
    <w:p w14:paraId="0963182E" w14:textId="77777777" w:rsidR="00FA6F35" w:rsidRDefault="00FA6F35" w:rsidP="00FA6F35">
      <w:pPr>
        <w:shd w:val="clear" w:color="auto" w:fill="FFFFFF"/>
        <w:ind w:right="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ТЕХНІЧНЕ ЗАВДАННЯ</w:t>
      </w:r>
    </w:p>
    <w:p w14:paraId="39A34ACB" w14:textId="77777777" w:rsidR="00FA6F35" w:rsidRDefault="00FA6F35" w:rsidP="00FA6F35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виконання курсової роботи</w:t>
      </w:r>
    </w:p>
    <w:p w14:paraId="48791C6C" w14:textId="77777777" w:rsidR="00FA6F35" w:rsidRDefault="00FA6F35" w:rsidP="00FA6F35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«Скарбнички»</w:t>
      </w:r>
    </w:p>
    <w:p w14:paraId="69442A6E" w14:textId="77777777" w:rsidR="00FA6F35" w:rsidRDefault="00FA6F35" w:rsidP="00FA6F35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14:paraId="771CBDEF" w14:textId="77777777" w:rsidR="00FA6F35" w:rsidRDefault="00FA6F35" w:rsidP="00FA6F35">
      <w:pPr>
        <w:shd w:val="clear" w:color="auto" w:fill="FFFFFF"/>
        <w:ind w:right="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bCs/>
          <w:szCs w:val="28"/>
        </w:rPr>
        <w:t>Основи програмування-2. Модульне програмування</w:t>
      </w:r>
      <w:r>
        <w:rPr>
          <w:rFonts w:cs="Times New Roman"/>
          <w:szCs w:val="28"/>
        </w:rPr>
        <w:t>»</w:t>
      </w:r>
    </w:p>
    <w:p w14:paraId="24AF8352" w14:textId="77777777" w:rsidR="00FA6F35" w:rsidRDefault="00FA6F35" w:rsidP="00FA6F35">
      <w:pPr>
        <w:rPr>
          <w:rFonts w:cs="Times New Roman"/>
          <w:szCs w:val="28"/>
        </w:rPr>
      </w:pPr>
    </w:p>
    <w:p w14:paraId="7C4DA040" w14:textId="77777777" w:rsidR="00FA6F35" w:rsidRDefault="00FA6F35" w:rsidP="00FA6F35">
      <w:pPr>
        <w:rPr>
          <w:rFonts w:cs="Times New Roman"/>
          <w:szCs w:val="28"/>
        </w:rPr>
      </w:pPr>
    </w:p>
    <w:p w14:paraId="4909B1AF" w14:textId="77777777" w:rsidR="00FA6F35" w:rsidRDefault="00FA6F35" w:rsidP="00FA6F35">
      <w:pPr>
        <w:rPr>
          <w:rFonts w:cs="Times New Roman"/>
          <w:szCs w:val="28"/>
        </w:rPr>
      </w:pPr>
    </w:p>
    <w:p w14:paraId="13F258EC" w14:textId="77777777" w:rsidR="00FA6F35" w:rsidRDefault="00FA6F35" w:rsidP="00FA6F35">
      <w:pPr>
        <w:rPr>
          <w:rFonts w:cs="Times New Roman"/>
          <w:szCs w:val="28"/>
        </w:rPr>
      </w:pPr>
    </w:p>
    <w:p w14:paraId="534A211D" w14:textId="77777777" w:rsidR="00FA6F35" w:rsidRDefault="00FA6F35" w:rsidP="00FA6F35">
      <w:pPr>
        <w:rPr>
          <w:rFonts w:cs="Times New Roman"/>
          <w:szCs w:val="28"/>
        </w:rPr>
      </w:pPr>
    </w:p>
    <w:p w14:paraId="5DE52508" w14:textId="77777777" w:rsidR="00FA6F35" w:rsidRDefault="00FA6F35" w:rsidP="00FA6F35">
      <w:pPr>
        <w:rPr>
          <w:rFonts w:cs="Times New Roman"/>
          <w:szCs w:val="28"/>
        </w:rPr>
      </w:pPr>
    </w:p>
    <w:p w14:paraId="3ACA9965" w14:textId="77777777" w:rsidR="00FA6F35" w:rsidRDefault="00FA6F35" w:rsidP="00FA6F35">
      <w:pPr>
        <w:rPr>
          <w:rFonts w:cs="Times New Roman"/>
          <w:szCs w:val="28"/>
          <w:lang w:val="ru-RU"/>
        </w:rPr>
      </w:pPr>
    </w:p>
    <w:p w14:paraId="096B8A57" w14:textId="77777777" w:rsidR="00FA6F35" w:rsidRDefault="00FA6F35" w:rsidP="00FA6F35">
      <w:pPr>
        <w:rPr>
          <w:rFonts w:cs="Times New Roman"/>
          <w:szCs w:val="28"/>
          <w:lang w:val="ru-RU"/>
        </w:rPr>
      </w:pPr>
    </w:p>
    <w:p w14:paraId="07CB8328" w14:textId="77777777" w:rsidR="00FA6F35" w:rsidRDefault="00FA6F35" w:rsidP="00FA6F35">
      <w:pPr>
        <w:ind w:firstLine="0"/>
        <w:rPr>
          <w:rFonts w:cs="Times New Roman"/>
          <w:szCs w:val="28"/>
        </w:rPr>
      </w:pPr>
    </w:p>
    <w:p w14:paraId="25733FDE" w14:textId="77777777" w:rsidR="00FA6F35" w:rsidRDefault="00FA6F35" w:rsidP="00FA6F3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 20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1</w:t>
      </w:r>
    </w:p>
    <w:p w14:paraId="5165F32D" w14:textId="04FEB9D2" w:rsidR="00FA6F35" w:rsidRDefault="00FA6F35" w:rsidP="00FA6F35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>
        <w:rPr>
          <w:rFonts w:cs="Times New Roman"/>
          <w:bCs/>
          <w:i/>
          <w:szCs w:val="28"/>
        </w:rPr>
        <w:lastRenderedPageBreak/>
        <w:t>Мета</w:t>
      </w:r>
      <w:r>
        <w:rPr>
          <w:rFonts w:cs="Times New Roman"/>
          <w:bCs/>
          <w:szCs w:val="28"/>
        </w:rPr>
        <w:t xml:space="preserve">: </w:t>
      </w:r>
      <w:r>
        <w:rPr>
          <w:rFonts w:cs="Times New Roman"/>
          <w:szCs w:val="28"/>
        </w:rPr>
        <w:t>Метою курсової роботи є розробка програмного забезпечення,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що передбачає можливість гри в «Скарбнички» проти комп’ютера.  </w:t>
      </w:r>
    </w:p>
    <w:p w14:paraId="4F2EE2C8" w14:textId="77777777" w:rsidR="00FA6F35" w:rsidRDefault="00FA6F35" w:rsidP="00FA6F35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>
        <w:rPr>
          <w:rFonts w:cs="Times New Roman"/>
          <w:bCs/>
          <w:i/>
          <w:szCs w:val="28"/>
        </w:rPr>
        <w:t>Дата</w:t>
      </w:r>
      <w:r>
        <w:rPr>
          <w:rFonts w:cs="Times New Roman"/>
          <w:i/>
          <w:szCs w:val="28"/>
        </w:rPr>
        <w:t xml:space="preserve"> початку роботи</w:t>
      </w:r>
      <w:r>
        <w:rPr>
          <w:rFonts w:cs="Times New Roman"/>
          <w:bCs/>
          <w:szCs w:val="28"/>
        </w:rPr>
        <w:t>: «02»</w:t>
      </w:r>
      <w:r>
        <w:rPr>
          <w:rFonts w:cs="Times New Roman"/>
          <w:bCs/>
          <w:szCs w:val="28"/>
          <w:u w:val="single"/>
        </w:rPr>
        <w:t>березня</w:t>
      </w:r>
      <w:r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1 р.</w:t>
      </w:r>
    </w:p>
    <w:p w14:paraId="54BEFFE7" w14:textId="359F955A" w:rsidR="00FA6F35" w:rsidRDefault="00FA6F35" w:rsidP="00FA6F35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/>
          <w:bCs/>
          <w:szCs w:val="28"/>
        </w:rPr>
      </w:pPr>
      <w:r>
        <w:rPr>
          <w:rFonts w:cs="Times New Roman"/>
          <w:bCs/>
          <w:i/>
          <w:szCs w:val="28"/>
        </w:rPr>
        <w:t>Дата</w:t>
      </w:r>
      <w:r>
        <w:rPr>
          <w:rFonts w:cs="Times New Roman"/>
          <w:i/>
          <w:szCs w:val="28"/>
        </w:rPr>
        <w:t xml:space="preserve"> закінчення роботи</w:t>
      </w:r>
      <w:r>
        <w:rPr>
          <w:rFonts w:cs="Times New Roman"/>
          <w:bCs/>
          <w:szCs w:val="28"/>
        </w:rPr>
        <w:t>: «</w:t>
      </w:r>
      <w:r>
        <w:rPr>
          <w:rFonts w:cs="Times New Roman"/>
          <w:bCs/>
          <w:szCs w:val="28"/>
        </w:rPr>
        <w:t>01</w:t>
      </w:r>
      <w:r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>червня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szCs w:val="28"/>
        </w:rPr>
        <w:t>20</w:t>
      </w:r>
      <w:r w:rsidRPr="00FA6F35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р.</w:t>
      </w:r>
    </w:p>
    <w:p w14:paraId="3E6C1450" w14:textId="77777777" w:rsidR="00FA6F35" w:rsidRDefault="00FA6F35" w:rsidP="00FA6F35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szCs w:val="28"/>
        </w:rPr>
      </w:pPr>
      <w:r>
        <w:rPr>
          <w:rFonts w:cs="Times New Roman"/>
          <w:bCs/>
          <w:i/>
          <w:szCs w:val="28"/>
        </w:rPr>
        <w:t>Вимоги</w:t>
      </w:r>
      <w:r>
        <w:rPr>
          <w:rFonts w:cs="Times New Roman"/>
          <w:i/>
          <w:szCs w:val="28"/>
        </w:rPr>
        <w:t xml:space="preserve"> до програмного забезпечення</w:t>
      </w:r>
      <w:r>
        <w:rPr>
          <w:rFonts w:cs="Times New Roman"/>
          <w:szCs w:val="28"/>
        </w:rPr>
        <w:t>.</w:t>
      </w:r>
    </w:p>
    <w:p w14:paraId="53542145" w14:textId="77777777" w:rsidR="00FA6F35" w:rsidRDefault="00FA6F35" w:rsidP="00FA6F35">
      <w:pPr>
        <w:pStyle w:val="a3"/>
        <w:numPr>
          <w:ilvl w:val="0"/>
          <w:numId w:val="2"/>
        </w:numPr>
        <w:tabs>
          <w:tab w:val="left" w:pos="1560"/>
        </w:tabs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Функціональні вимоги</w:t>
      </w:r>
      <w:r>
        <w:rPr>
          <w:rFonts w:cs="Times New Roman"/>
          <w:szCs w:val="28"/>
        </w:rPr>
        <w:t>:</w:t>
      </w:r>
    </w:p>
    <w:p w14:paraId="5D8D3698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Можливість грати з комп’ютерним опонентом</w:t>
      </w:r>
    </w:p>
    <w:p w14:paraId="0D745FF4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Можливість випадкової генерації колоди карт </w:t>
      </w:r>
    </w:p>
    <w:p w14:paraId="4491DB59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Можливість дотримування правил гри:</w:t>
      </w:r>
    </w:p>
    <w:p w14:paraId="2A98B8A7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1. Можливість вгадати карти суперника, й забрати їх собі</w:t>
      </w:r>
    </w:p>
    <w:p w14:paraId="3FF0B7E8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2.Можливість вгадати лише частину набору карт суперника</w:t>
      </w:r>
    </w:p>
    <w:p w14:paraId="10CC25F0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3.Можливість не вгадати жодної з карт суперника</w:t>
      </w:r>
    </w:p>
    <w:p w14:paraId="02D815D3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4.Можливість збирати 4 однакові за значенням карти в «Скарбницю»</w:t>
      </w:r>
    </w:p>
    <w:p w14:paraId="36C9E485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5.Можливість перемоги/поразки відповідно до кількості скарбничок гравців</w:t>
      </w:r>
    </w:p>
    <w:p w14:paraId="7A5083E1" w14:textId="77777777" w:rsidR="00FA6F35" w:rsidRDefault="00FA6F35" w:rsidP="00FA6F35">
      <w:pPr>
        <w:tabs>
          <w:tab w:val="left" w:pos="1701"/>
        </w:tabs>
        <w:ind w:left="1418" w:firstLine="0"/>
        <w:jc w:val="left"/>
        <w:rPr>
          <w:rFonts w:cs="Times New Roman"/>
          <w:szCs w:val="28"/>
        </w:rPr>
      </w:pPr>
    </w:p>
    <w:p w14:paraId="7DE03D1B" w14:textId="77777777" w:rsidR="00FA6F35" w:rsidRDefault="00FA6F35" w:rsidP="00FA6F35">
      <w:pPr>
        <w:pStyle w:val="a3"/>
        <w:numPr>
          <w:ilvl w:val="0"/>
          <w:numId w:val="2"/>
        </w:numPr>
        <w:tabs>
          <w:tab w:val="left" w:pos="426"/>
        </w:tabs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Нефункціональні вимоги</w:t>
      </w:r>
      <w:r>
        <w:rPr>
          <w:rFonts w:cs="Times New Roman"/>
          <w:szCs w:val="28"/>
        </w:rPr>
        <w:t>:</w:t>
      </w:r>
    </w:p>
    <w:p w14:paraId="1E952414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Використання стандарту </w:t>
      </w:r>
      <w:r>
        <w:rPr>
          <w:rFonts w:cs="Times New Roman"/>
          <w:szCs w:val="28"/>
          <w:lang w:val="en-US"/>
        </w:rPr>
        <w:t>ES</w:t>
      </w:r>
      <w:r>
        <w:rPr>
          <w:rFonts w:cs="Times New Roman"/>
          <w:szCs w:val="28"/>
          <w:lang w:val="ru-RU"/>
        </w:rPr>
        <w:t>6 д</w:t>
      </w:r>
      <w:r>
        <w:rPr>
          <w:rFonts w:cs="Times New Roman"/>
          <w:szCs w:val="28"/>
        </w:rPr>
        <w:t xml:space="preserve">ля </w:t>
      </w:r>
      <w:proofErr w:type="spellStart"/>
      <w:r>
        <w:rPr>
          <w:rFonts w:cs="Times New Roman"/>
          <w:szCs w:val="28"/>
          <w:lang w:val="en-US"/>
        </w:rPr>
        <w:t>Javascript</w:t>
      </w:r>
      <w:proofErr w:type="spellEnd"/>
    </w:p>
    <w:p w14:paraId="5A95E310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Використання системи контролю версій </w:t>
      </w:r>
      <w:r>
        <w:rPr>
          <w:rFonts w:cs="Times New Roman"/>
          <w:szCs w:val="28"/>
          <w:lang w:val="en-US"/>
        </w:rPr>
        <w:t>Git</w:t>
      </w:r>
    </w:p>
    <w:p w14:paraId="4334C7CF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Наявність зрозумілого користувачеві інтерфейсу</w:t>
      </w:r>
    </w:p>
    <w:p w14:paraId="5AE238B9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Кросбраузерність</w:t>
      </w:r>
      <w:proofErr w:type="spellEnd"/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Google Chrome, Opera, Mozilla Firefox</w:t>
      </w:r>
      <w:r>
        <w:rPr>
          <w:rFonts w:cs="Times New Roman"/>
          <w:szCs w:val="28"/>
        </w:rPr>
        <w:t>)</w:t>
      </w:r>
    </w:p>
    <w:p w14:paraId="33A6F9F5" w14:textId="77777777" w:rsidR="00FA6F35" w:rsidRDefault="00FA6F35" w:rsidP="00FA6F35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rPr>
          <w:rFonts w:cs="Times New Roman"/>
          <w:szCs w:val="28"/>
        </w:rPr>
        <w:t>ДЕСТам</w:t>
      </w:r>
      <w:proofErr w:type="spellEnd"/>
      <w:r>
        <w:rPr>
          <w:rFonts w:cs="Times New Roman"/>
          <w:szCs w:val="28"/>
        </w:rPr>
        <w:t>:</w:t>
      </w:r>
    </w:p>
    <w:p w14:paraId="27D0034C" w14:textId="77777777" w:rsidR="00FA6F35" w:rsidRDefault="00FA6F35" w:rsidP="00FA6F35">
      <w:pPr>
        <w:ind w:left="170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ГОСТ 29.401 - 78 - Текст програми. Вимоги до змісту та оформлення.</w:t>
      </w:r>
    </w:p>
    <w:p w14:paraId="721B4589" w14:textId="77777777" w:rsidR="00FA6F35" w:rsidRDefault="00FA6F35" w:rsidP="00FA6F35">
      <w:pPr>
        <w:ind w:left="170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ГОСТ 19.106 - 78 - Вимоги до програмної документації.</w:t>
      </w:r>
    </w:p>
    <w:p w14:paraId="1B478B30" w14:textId="77777777" w:rsidR="00FA6F35" w:rsidRDefault="00FA6F35" w:rsidP="00FA6F35">
      <w:pPr>
        <w:ind w:left="1701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ГОСТ 7.1 - 84 та ДСТУ 3008 - 95 - Розробка технічної документації.</w:t>
      </w:r>
    </w:p>
    <w:p w14:paraId="22B37200" w14:textId="77777777" w:rsidR="00FA6F35" w:rsidRDefault="00FA6F35" w:rsidP="00FA6F35">
      <w:pPr>
        <w:rPr>
          <w:rFonts w:cs="Times New Roman"/>
          <w:szCs w:val="28"/>
        </w:rPr>
      </w:pPr>
    </w:p>
    <w:p w14:paraId="5929415D" w14:textId="77777777" w:rsidR="00FA6F35" w:rsidRDefault="00FA6F35" w:rsidP="00FA6F35">
      <w:pPr>
        <w:pStyle w:val="a3"/>
        <w:numPr>
          <w:ilvl w:val="1"/>
          <w:numId w:val="1"/>
        </w:numPr>
        <w:tabs>
          <w:tab w:val="left" w:pos="993"/>
        </w:tabs>
        <w:rPr>
          <w:rFonts w:cs="Times New Roman"/>
          <w:bCs/>
          <w:szCs w:val="28"/>
        </w:rPr>
      </w:pPr>
      <w:r>
        <w:rPr>
          <w:rFonts w:cs="Times New Roman"/>
          <w:bCs/>
          <w:i/>
          <w:szCs w:val="28"/>
        </w:rPr>
        <w:t>Стадії</w:t>
      </w:r>
      <w:r>
        <w:rPr>
          <w:rFonts w:cs="Times New Roman"/>
          <w:i/>
          <w:szCs w:val="28"/>
        </w:rPr>
        <w:t xml:space="preserve"> та етапи розробки</w:t>
      </w:r>
      <w:r>
        <w:rPr>
          <w:rFonts w:cs="Times New Roman"/>
          <w:bCs/>
          <w:szCs w:val="28"/>
        </w:rPr>
        <w:t>:</w:t>
      </w:r>
    </w:p>
    <w:p w14:paraId="1EBD850C" w14:textId="00688E6D" w:rsidR="00FA6F35" w:rsidRDefault="00FA6F35" w:rsidP="00FA6F35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Об'єктно-орієнтований аналіз</w:t>
      </w:r>
      <w:r>
        <w:rPr>
          <w:rFonts w:cs="Times New Roman"/>
          <w:szCs w:val="28"/>
        </w:rPr>
        <w:t xml:space="preserve"> предметної області задачі (до</w:t>
      </w:r>
      <w:r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03</w:t>
      </w:r>
      <w:r>
        <w:rPr>
          <w:rFonts w:cs="Times New Roman"/>
          <w:szCs w:val="28"/>
        </w:rPr>
        <w:t>.20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р.)</w:t>
      </w:r>
    </w:p>
    <w:p w14:paraId="67A5E54A" w14:textId="27DACA55" w:rsidR="00FA6F35" w:rsidRDefault="00FA6F35" w:rsidP="00FA6F35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Об'єктно-орієнтоване </w:t>
      </w:r>
      <w:r>
        <w:rPr>
          <w:rFonts w:cs="Times New Roman"/>
          <w:szCs w:val="28"/>
        </w:rPr>
        <w:t>проектування архітектури програмної системи (до</w:t>
      </w:r>
      <w:r>
        <w:rPr>
          <w:rFonts w:cs="Times New Roman"/>
          <w:szCs w:val="28"/>
        </w:rPr>
        <w:t xml:space="preserve"> 02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р.)</w:t>
      </w:r>
    </w:p>
    <w:p w14:paraId="625A301B" w14:textId="2B8AA9D0" w:rsidR="00FA6F35" w:rsidRDefault="00FA6F35" w:rsidP="00FA6F35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Розробка програмного забезпечення (до </w:t>
      </w:r>
      <w:r>
        <w:rPr>
          <w:rFonts w:cs="Times New Roman"/>
          <w:bCs/>
          <w:szCs w:val="28"/>
        </w:rPr>
        <w:t>24</w:t>
      </w:r>
      <w:r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04</w:t>
      </w:r>
      <w:r>
        <w:rPr>
          <w:rFonts w:cs="Times New Roman"/>
          <w:bCs/>
          <w:szCs w:val="28"/>
        </w:rPr>
        <w:t>.20</w:t>
      </w:r>
      <w:r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</w:rPr>
        <w:t>1</w:t>
      </w:r>
      <w:r>
        <w:rPr>
          <w:rFonts w:cs="Times New Roman"/>
          <w:bCs/>
          <w:szCs w:val="28"/>
        </w:rPr>
        <w:t>р.)</w:t>
      </w:r>
    </w:p>
    <w:p w14:paraId="38F46F0D" w14:textId="54A0A229" w:rsidR="00FA6F35" w:rsidRDefault="00FA6F35" w:rsidP="00FA6F35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Тестування розробленої програми (до </w:t>
      </w:r>
      <w:r>
        <w:rPr>
          <w:rFonts w:cs="Times New Roman"/>
          <w:bCs/>
          <w:szCs w:val="28"/>
        </w:rPr>
        <w:t>01</w:t>
      </w:r>
      <w:r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05</w:t>
      </w:r>
      <w:r>
        <w:rPr>
          <w:rFonts w:cs="Times New Roman"/>
          <w:bCs/>
          <w:szCs w:val="28"/>
        </w:rPr>
        <w:t>.20</w:t>
      </w:r>
      <w:r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</w:rPr>
        <w:t>1</w:t>
      </w:r>
      <w:r>
        <w:rPr>
          <w:rFonts w:cs="Times New Roman"/>
          <w:bCs/>
          <w:szCs w:val="28"/>
        </w:rPr>
        <w:t>р.)</w:t>
      </w:r>
    </w:p>
    <w:p w14:paraId="14550723" w14:textId="04A999C2" w:rsidR="00FA6F35" w:rsidRDefault="00FA6F35" w:rsidP="00FA6F35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Розробка пояснювальної записки (до </w:t>
      </w:r>
      <w:r>
        <w:rPr>
          <w:rFonts w:cs="Times New Roman"/>
          <w:bCs/>
          <w:szCs w:val="28"/>
        </w:rPr>
        <w:t>15</w:t>
      </w:r>
      <w:r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05</w:t>
      </w:r>
      <w:r>
        <w:rPr>
          <w:rFonts w:cs="Times New Roman"/>
          <w:bCs/>
          <w:szCs w:val="28"/>
        </w:rPr>
        <w:t>.20</w:t>
      </w:r>
      <w:r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</w:rPr>
        <w:t>1</w:t>
      </w:r>
      <w:r>
        <w:rPr>
          <w:rFonts w:cs="Times New Roman"/>
          <w:bCs/>
          <w:szCs w:val="28"/>
        </w:rPr>
        <w:t xml:space="preserve"> р.).</w:t>
      </w:r>
    </w:p>
    <w:p w14:paraId="1CFF9326" w14:textId="47FC7F67" w:rsidR="00FA6F35" w:rsidRDefault="00FA6F35" w:rsidP="00FA6F35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Захист</w:t>
      </w:r>
      <w:r>
        <w:rPr>
          <w:rFonts w:cs="Times New Roman"/>
          <w:szCs w:val="28"/>
        </w:rPr>
        <w:t xml:space="preserve"> курсової роботи (до </w:t>
      </w:r>
      <w:r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06</w:t>
      </w:r>
      <w:r>
        <w:rPr>
          <w:rFonts w:cs="Times New Roman"/>
          <w:szCs w:val="28"/>
        </w:rPr>
        <w:t>.20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1</w:t>
      </w:r>
      <w:bookmarkStart w:id="1" w:name="_GoBack"/>
      <w:bookmarkEnd w:id="1"/>
      <w:r>
        <w:rPr>
          <w:rFonts w:cs="Times New Roman"/>
          <w:szCs w:val="28"/>
        </w:rPr>
        <w:t xml:space="preserve"> р.).</w:t>
      </w:r>
    </w:p>
    <w:p w14:paraId="13BCCC95" w14:textId="77777777" w:rsidR="00FA6F35" w:rsidRDefault="00FA6F35" w:rsidP="00FA6F35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Порядок контролю та приймання</w:t>
      </w:r>
      <w:r>
        <w:rPr>
          <w:rFonts w:cs="Times New Roman"/>
          <w:bCs/>
          <w:szCs w:val="28"/>
        </w:rPr>
        <w:t xml:space="preserve">. </w:t>
      </w:r>
      <w:r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>
        <w:rPr>
          <w:rFonts w:cs="Times New Roman"/>
          <w:szCs w:val="28"/>
        </w:rPr>
        <w:t xml:space="preserve">впливає на </w:t>
      </w:r>
      <w:r>
        <w:rPr>
          <w:rFonts w:cs="Times New Roman"/>
          <w:color w:val="000000"/>
          <w:szCs w:val="28"/>
        </w:rPr>
        <w:t>оцінку</w:t>
      </w:r>
      <w:r>
        <w:rPr>
          <w:rFonts w:cs="Times New Roman"/>
          <w:szCs w:val="28"/>
        </w:rPr>
        <w:t xml:space="preserve"> за КР відповідно до критеріїв оцінювання.</w:t>
      </w:r>
    </w:p>
    <w:p w14:paraId="69BC27E8" w14:textId="77777777" w:rsidR="0053192B" w:rsidRDefault="0053192B"/>
    <w:sectPr w:rsidR="0053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B"/>
    <w:rsid w:val="0053192B"/>
    <w:rsid w:val="00FA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374F"/>
  <w15:chartTrackingRefBased/>
  <w15:docId w15:val="{8191F360-C243-4626-B9BE-770D0C45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F3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A6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F35"/>
    <w:pPr>
      <w:ind w:left="720"/>
      <w:contextualSpacing/>
    </w:pPr>
  </w:style>
  <w:style w:type="paragraph" w:customStyle="1" w:styleId="-">
    <w:name w:val="Вступление-Приложение"/>
    <w:basedOn w:val="1"/>
    <w:next w:val="a"/>
    <w:qFormat/>
    <w:rsid w:val="00FA6F35"/>
    <w:pPr>
      <w:pageBreakBefore/>
      <w:spacing w:after="240" w:line="240" w:lineRule="auto"/>
      <w:ind w:firstLine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paragraph" w:customStyle="1" w:styleId="Normal1">
    <w:name w:val="Normal1"/>
    <w:rsid w:val="00FA6F3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FA6F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2021-05-29T12:30:00Z</dcterms:created>
  <dcterms:modified xsi:type="dcterms:W3CDTF">2021-05-29T12:35:00Z</dcterms:modified>
</cp:coreProperties>
</file>