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FCE3" w14:textId="77777777" w:rsidR="008C4308" w:rsidRPr="00BC7DF7" w:rsidRDefault="008C4308">
      <w:pPr>
        <w:rPr>
          <w:rFonts w:ascii="Arial" w:hAnsi="Arial" w:cs="Arial"/>
        </w:rPr>
      </w:pPr>
    </w:p>
    <w:p w14:paraId="08896EF4" w14:textId="5A9DBAE4" w:rsidR="008C4308" w:rsidRDefault="008C4308" w:rsidP="005201A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Objet </w:t>
      </w:r>
      <w:r w:rsidR="00F46DB1">
        <w:rPr>
          <w:rFonts w:ascii="Arial" w:hAnsi="Arial" w:cs="Arial"/>
          <w:b/>
          <w:u w:val="single"/>
        </w:rPr>
        <w:t>du document</w:t>
      </w:r>
      <w:r w:rsidRPr="00513819">
        <w:rPr>
          <w:rFonts w:ascii="Arial" w:hAnsi="Arial" w:cs="Arial"/>
          <w:b/>
        </w:rPr>
        <w:t> :</w:t>
      </w:r>
    </w:p>
    <w:p w14:paraId="1B723BFE" w14:textId="77777777" w:rsidR="008C4308" w:rsidRPr="00513819" w:rsidRDefault="008C4308" w:rsidP="005201AF">
      <w:pPr>
        <w:rPr>
          <w:rFonts w:ascii="Arial" w:hAnsi="Arial" w:cs="Arial"/>
          <w:b/>
          <w:u w:val="single"/>
        </w:rPr>
      </w:pPr>
    </w:p>
    <w:p w14:paraId="08743F57" w14:textId="1362D2A1" w:rsidR="008C4308" w:rsidRPr="00513819" w:rsidRDefault="00F46DB1" w:rsidP="00BC7DF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Ce mode opératoire</w:t>
      </w:r>
      <w:r w:rsidR="008C4308">
        <w:rPr>
          <w:rFonts w:ascii="Arial" w:hAnsi="Arial" w:cs="Arial"/>
        </w:rPr>
        <w:t xml:space="preserve"> défini</w:t>
      </w:r>
      <w:r>
        <w:rPr>
          <w:rFonts w:ascii="Arial" w:hAnsi="Arial" w:cs="Arial"/>
        </w:rPr>
        <w:t>t</w:t>
      </w:r>
      <w:r w:rsidR="008C4308">
        <w:rPr>
          <w:rFonts w:ascii="Arial" w:hAnsi="Arial" w:cs="Arial"/>
        </w:rPr>
        <w:t xml:space="preserve"> le suivi à réaliser sur l</w:t>
      </w:r>
      <w:r w:rsidR="003D7D7C">
        <w:rPr>
          <w:rFonts w:ascii="Arial" w:hAnsi="Arial" w:cs="Arial"/>
        </w:rPr>
        <w:t>es</w:t>
      </w:r>
      <w:r w:rsidR="008C4308">
        <w:rPr>
          <w:rFonts w:ascii="Arial" w:hAnsi="Arial" w:cs="Arial"/>
        </w:rPr>
        <w:t xml:space="preserve"> chaîne</w:t>
      </w:r>
      <w:r w:rsidR="003D7D7C">
        <w:rPr>
          <w:rFonts w:ascii="Arial" w:hAnsi="Arial" w:cs="Arial"/>
        </w:rPr>
        <w:t>s pyrométriques</w:t>
      </w:r>
      <w:r w:rsidR="008C4308">
        <w:rPr>
          <w:rFonts w:ascii="Arial" w:hAnsi="Arial" w:cs="Arial"/>
        </w:rPr>
        <w:t xml:space="preserve"> d</w:t>
      </w:r>
      <w:r w:rsidR="003D7D7C">
        <w:rPr>
          <w:rFonts w:ascii="Arial" w:hAnsi="Arial" w:cs="Arial"/>
        </w:rPr>
        <w:t>es</w:t>
      </w:r>
      <w:r w:rsidR="008C4308">
        <w:rPr>
          <w:rFonts w:ascii="Arial" w:hAnsi="Arial" w:cs="Arial"/>
        </w:rPr>
        <w:t xml:space="preserve"> four</w:t>
      </w:r>
      <w:r w:rsidR="003D7D7C">
        <w:rPr>
          <w:rFonts w:ascii="Arial" w:hAnsi="Arial" w:cs="Arial"/>
        </w:rPr>
        <w:t>s</w:t>
      </w:r>
      <w:r w:rsidR="008C4308">
        <w:rPr>
          <w:rFonts w:ascii="Arial" w:hAnsi="Arial" w:cs="Arial"/>
        </w:rPr>
        <w:t xml:space="preserve"> à air </w:t>
      </w:r>
      <w:r w:rsidR="00BC5D28">
        <w:rPr>
          <w:rFonts w:ascii="Arial" w:hAnsi="Arial" w:cs="Arial"/>
        </w:rPr>
        <w:t>servant aux traitements thermiques</w:t>
      </w:r>
      <w:r w:rsidR="008C4308">
        <w:rPr>
          <w:rFonts w:ascii="Arial" w:hAnsi="Arial" w:cs="Arial"/>
        </w:rPr>
        <w:t>.</w:t>
      </w:r>
    </w:p>
    <w:p w14:paraId="6EAEABB1" w14:textId="77777777" w:rsidR="008C4308" w:rsidRPr="00513819" w:rsidRDefault="008C4308" w:rsidP="005201AF">
      <w:pPr>
        <w:rPr>
          <w:rFonts w:ascii="Arial" w:hAnsi="Arial" w:cs="Arial"/>
        </w:rPr>
      </w:pPr>
    </w:p>
    <w:p w14:paraId="3DFDA341" w14:textId="77777777" w:rsidR="008C4308" w:rsidRPr="00513819" w:rsidRDefault="008C4308" w:rsidP="005201AF">
      <w:pPr>
        <w:rPr>
          <w:rFonts w:ascii="Arial" w:hAnsi="Arial" w:cs="Arial"/>
        </w:rPr>
      </w:pPr>
      <w:r w:rsidRPr="00513819">
        <w:rPr>
          <w:rFonts w:ascii="Arial" w:hAnsi="Arial" w:cs="Arial"/>
          <w:b/>
          <w:u w:val="single"/>
        </w:rPr>
        <w:t>Diffusion</w:t>
      </w:r>
      <w:r w:rsidRPr="00513819">
        <w:rPr>
          <w:rFonts w:ascii="Arial" w:hAnsi="Arial" w:cs="Arial"/>
          <w:b/>
        </w:rPr>
        <w:t> :</w:t>
      </w:r>
    </w:p>
    <w:p w14:paraId="466CDB7D" w14:textId="77777777" w:rsidR="008C4308" w:rsidRPr="00BC7DF7" w:rsidRDefault="008C4308">
      <w:pPr>
        <w:rPr>
          <w:rFonts w:ascii="Arial" w:hAnsi="Arial" w:cs="Arial"/>
        </w:rPr>
      </w:pPr>
    </w:p>
    <w:p w14:paraId="592D334F" w14:textId="77777777" w:rsidR="00BC7DF7" w:rsidRPr="00BC7DF7" w:rsidRDefault="00BC7DF7">
      <w:pPr>
        <w:rPr>
          <w:rFonts w:ascii="Arial" w:hAnsi="Arial" w:cs="Arial"/>
        </w:rPr>
      </w:pPr>
    </w:p>
    <w:p w14:paraId="361642EE" w14:textId="77777777" w:rsidR="00BC7DF7" w:rsidRPr="00BC7DF7" w:rsidRDefault="00BC7DF7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tted" w:sz="2" w:space="0" w:color="595959"/>
          <w:left w:val="dotted" w:sz="2" w:space="0" w:color="595959"/>
          <w:bottom w:val="dotted" w:sz="2" w:space="0" w:color="595959"/>
          <w:right w:val="dotted" w:sz="2" w:space="0" w:color="595959"/>
          <w:insideH w:val="dotted" w:sz="2" w:space="0" w:color="595959"/>
          <w:insideV w:val="dotted" w:sz="2" w:space="0" w:color="595959"/>
        </w:tblBorders>
        <w:tblLook w:val="01E0" w:firstRow="1" w:lastRow="1" w:firstColumn="1" w:lastColumn="1" w:noHBand="0" w:noVBand="0"/>
      </w:tblPr>
      <w:tblGrid>
        <w:gridCol w:w="2701"/>
        <w:gridCol w:w="2699"/>
      </w:tblGrid>
      <w:tr w:rsidR="008C4308" w:rsidRPr="00513819" w14:paraId="4E900C73" w14:textId="77777777" w:rsidTr="00DC186C">
        <w:trPr>
          <w:trHeight w:val="1066"/>
          <w:jc w:val="center"/>
        </w:trPr>
        <w:tc>
          <w:tcPr>
            <w:tcW w:w="2701" w:type="dxa"/>
            <w:vAlign w:val="center"/>
          </w:tcPr>
          <w:p w14:paraId="0F126727" w14:textId="77777777" w:rsidR="008C4308" w:rsidRPr="00513819" w:rsidRDefault="008C4308" w:rsidP="000B2534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513819">
              <w:rPr>
                <w:rFonts w:ascii="Arial" w:hAnsi="Arial" w:cs="Arial"/>
              </w:rPr>
              <w:t>Original</w:t>
            </w:r>
          </w:p>
          <w:p w14:paraId="500BE99B" w14:textId="77777777" w:rsidR="008C4308" w:rsidRPr="00513819" w:rsidRDefault="008C4308" w:rsidP="000B2534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jc w:val="center"/>
              <w:rPr>
                <w:rFonts w:ascii="Arial" w:hAnsi="Arial" w:cs="Arial"/>
                <w:caps/>
              </w:rPr>
            </w:pPr>
            <w:r w:rsidRPr="00513819">
              <w:rPr>
                <w:rFonts w:ascii="Arial" w:hAnsi="Arial" w:cs="Arial"/>
              </w:rPr>
              <w:t>PROCESSUS Management de l’organisation (Qualité)</w:t>
            </w:r>
          </w:p>
        </w:tc>
        <w:tc>
          <w:tcPr>
            <w:tcW w:w="2699" w:type="dxa"/>
            <w:vAlign w:val="center"/>
          </w:tcPr>
          <w:p w14:paraId="740DC01D" w14:textId="77777777" w:rsidR="008C4308" w:rsidRPr="00513819" w:rsidRDefault="008C4308" w:rsidP="00D04C61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jc w:val="center"/>
              <w:rPr>
                <w:rFonts w:ascii="Arial" w:hAnsi="Arial" w:cs="Arial"/>
                <w:caps/>
              </w:rPr>
            </w:pPr>
            <w:r w:rsidRPr="00513819">
              <w:rPr>
                <w:rFonts w:ascii="Arial" w:hAnsi="Arial" w:cs="Arial"/>
              </w:rPr>
              <w:t>Copie pour</w:t>
            </w:r>
            <w:r>
              <w:rPr>
                <w:rFonts w:ascii="Arial" w:hAnsi="Arial" w:cs="Arial"/>
              </w:rPr>
              <w:t xml:space="preserve"> processus fabrication.</w:t>
            </w:r>
          </w:p>
        </w:tc>
      </w:tr>
      <w:tr w:rsidR="008C4308" w:rsidRPr="00513819" w14:paraId="1ABF8348" w14:textId="77777777" w:rsidTr="000B7FE5">
        <w:trPr>
          <w:trHeight w:val="3119"/>
          <w:jc w:val="center"/>
        </w:trPr>
        <w:tc>
          <w:tcPr>
            <w:tcW w:w="2701" w:type="dxa"/>
            <w:vAlign w:val="bottom"/>
          </w:tcPr>
          <w:p w14:paraId="073A719F" w14:textId="24DA3BE2" w:rsidR="008C4308" w:rsidRPr="003D4557" w:rsidRDefault="00AD342D" w:rsidP="00183243">
            <w:pPr>
              <w:jc w:val="center"/>
              <w:rPr>
                <w:rFonts w:ascii="Arial" w:hAnsi="Arial" w:cs="Arial"/>
              </w:rPr>
            </w:pPr>
            <w:r w:rsidRPr="00AD342D">
              <w:rPr>
                <w:rFonts w:ascii="Arial" w:hAnsi="Arial" w:cs="Arial"/>
              </w:rPr>
              <w:t>Gérard SAUDRY DREYER</w:t>
            </w:r>
          </w:p>
        </w:tc>
        <w:tc>
          <w:tcPr>
            <w:tcW w:w="2699" w:type="dxa"/>
          </w:tcPr>
          <w:p w14:paraId="68258C11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 poste de travail</w:t>
            </w:r>
          </w:p>
          <w:p w14:paraId="037B67EF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304EE3B0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5D81A2B0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514B2C47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4BEE80AD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17CB415F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6B9788CA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2F679ED3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3544DECB" w14:textId="77777777" w:rsidR="008C4308" w:rsidRDefault="008C4308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2E23D8EE" w14:textId="77777777" w:rsidR="00BC7DF7" w:rsidRDefault="00BC7DF7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3045EB5E" w14:textId="77777777" w:rsidR="00BC7DF7" w:rsidRDefault="00BC7DF7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056344E0" w14:textId="77777777" w:rsidR="00BC7DF7" w:rsidRDefault="00BC7DF7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</w:p>
          <w:p w14:paraId="4C56030A" w14:textId="25DC3BD9" w:rsidR="008C4308" w:rsidRPr="00513819" w:rsidRDefault="00A252ED" w:rsidP="00BC7DF7">
            <w:pPr>
              <w:tabs>
                <w:tab w:val="left" w:pos="2127"/>
                <w:tab w:val="left" w:pos="3969"/>
                <w:tab w:val="left" w:pos="5812"/>
                <w:tab w:val="left" w:pos="7797"/>
              </w:tabs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Jérémy MOURIER</w:t>
            </w:r>
          </w:p>
        </w:tc>
      </w:tr>
    </w:tbl>
    <w:p w14:paraId="401C232B" w14:textId="77777777" w:rsidR="008C4308" w:rsidRPr="00BC7DF7" w:rsidRDefault="008C4308">
      <w:pPr>
        <w:rPr>
          <w:rFonts w:ascii="Arial" w:hAnsi="Arial" w:cs="Arial"/>
        </w:rPr>
      </w:pPr>
    </w:p>
    <w:p w14:paraId="127E0370" w14:textId="77777777" w:rsidR="008C4308" w:rsidRPr="00BC7DF7" w:rsidRDefault="008C4308">
      <w:pPr>
        <w:rPr>
          <w:rFonts w:ascii="Arial" w:hAnsi="Arial" w:cs="Arial"/>
        </w:rPr>
      </w:pPr>
    </w:p>
    <w:p w14:paraId="075698DD" w14:textId="77777777" w:rsidR="008C4308" w:rsidRPr="00BC7DF7" w:rsidRDefault="008C4308">
      <w:pPr>
        <w:rPr>
          <w:rFonts w:ascii="Arial" w:hAnsi="Arial" w:cs="Arial"/>
        </w:rPr>
      </w:pPr>
    </w:p>
    <w:p w14:paraId="2032FA1A" w14:textId="77777777" w:rsidR="008C4308" w:rsidRPr="00BC7DF7" w:rsidRDefault="008C4308">
      <w:pPr>
        <w:rPr>
          <w:rFonts w:ascii="Arial" w:hAnsi="Arial" w:cs="Arial"/>
        </w:rPr>
      </w:pPr>
    </w:p>
    <w:p w14:paraId="5EB18A8A" w14:textId="77777777" w:rsidR="008C4308" w:rsidRPr="00BC7DF7" w:rsidRDefault="008C4308">
      <w:pPr>
        <w:rPr>
          <w:rFonts w:ascii="Arial" w:hAnsi="Arial" w:cs="Arial"/>
        </w:rPr>
      </w:pPr>
    </w:p>
    <w:p w14:paraId="5C1CBAD4" w14:textId="77777777" w:rsidR="008C4308" w:rsidRDefault="008C4308">
      <w:pPr>
        <w:rPr>
          <w:rFonts w:ascii="Arial" w:hAnsi="Arial" w:cs="Arial"/>
        </w:rPr>
      </w:pPr>
    </w:p>
    <w:p w14:paraId="55384A08" w14:textId="77777777" w:rsidR="00BC7DF7" w:rsidRDefault="00BC7DF7">
      <w:pPr>
        <w:rPr>
          <w:rFonts w:ascii="Arial" w:hAnsi="Arial" w:cs="Arial"/>
        </w:rPr>
      </w:pPr>
    </w:p>
    <w:p w14:paraId="6B7CE7C6" w14:textId="77777777" w:rsidR="00BC7DF7" w:rsidRDefault="00BC7DF7">
      <w:pPr>
        <w:rPr>
          <w:rFonts w:ascii="Arial" w:hAnsi="Arial" w:cs="Arial"/>
        </w:rPr>
      </w:pPr>
    </w:p>
    <w:p w14:paraId="31D49316" w14:textId="77777777" w:rsidR="00BC7DF7" w:rsidRDefault="00BC7DF7">
      <w:pPr>
        <w:rPr>
          <w:rFonts w:ascii="Arial" w:hAnsi="Arial" w:cs="Arial"/>
        </w:rPr>
      </w:pPr>
    </w:p>
    <w:p w14:paraId="431B8C15" w14:textId="77777777" w:rsidR="00BC7DF7" w:rsidRPr="00BC7DF7" w:rsidRDefault="00BC7DF7">
      <w:pPr>
        <w:rPr>
          <w:rFonts w:ascii="Arial" w:hAnsi="Arial" w:cs="Arial"/>
        </w:rPr>
      </w:pPr>
    </w:p>
    <w:p w14:paraId="12D9DA59" w14:textId="77777777" w:rsidR="008C4308" w:rsidRPr="00BC7DF7" w:rsidRDefault="008C4308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tted" w:sz="2" w:space="0" w:color="595959"/>
          <w:left w:val="dotted" w:sz="2" w:space="0" w:color="595959"/>
          <w:bottom w:val="dotted" w:sz="2" w:space="0" w:color="595959"/>
          <w:right w:val="dotted" w:sz="2" w:space="0" w:color="595959"/>
          <w:insideH w:val="dotted" w:sz="2" w:space="0" w:color="595959"/>
          <w:insideV w:val="dotted" w:sz="2" w:space="0" w:color="59595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0"/>
        <w:gridCol w:w="2541"/>
        <w:gridCol w:w="2540"/>
        <w:gridCol w:w="2541"/>
      </w:tblGrid>
      <w:tr w:rsidR="008C4308" w:rsidRPr="00513819" w14:paraId="33CA5781" w14:textId="77777777" w:rsidTr="00D04C61">
        <w:trPr>
          <w:cantSplit/>
          <w:trHeight w:val="326"/>
          <w:jc w:val="center"/>
        </w:trPr>
        <w:tc>
          <w:tcPr>
            <w:tcW w:w="2540" w:type="dxa"/>
          </w:tcPr>
          <w:p w14:paraId="4A9A3E35" w14:textId="77777777" w:rsidR="008C4308" w:rsidRPr="00513819" w:rsidRDefault="008C4308" w:rsidP="00D04C61">
            <w:pPr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2541" w:type="dxa"/>
            <w:vAlign w:val="center"/>
          </w:tcPr>
          <w:p w14:paraId="1A5141BC" w14:textId="77777777" w:rsidR="008C4308" w:rsidRPr="00513819" w:rsidRDefault="008C4308" w:rsidP="00D04C61">
            <w:pPr>
              <w:jc w:val="center"/>
              <w:rPr>
                <w:rFonts w:ascii="Arial" w:hAnsi="Arial" w:cs="Arial"/>
              </w:rPr>
            </w:pPr>
            <w:r w:rsidRPr="00513819">
              <w:rPr>
                <w:rFonts w:ascii="Arial" w:hAnsi="Arial" w:cs="Arial"/>
                <w:caps/>
              </w:rPr>
              <w:t>R</w:t>
            </w:r>
            <w:r w:rsidRPr="00513819">
              <w:rPr>
                <w:rFonts w:ascii="Arial" w:hAnsi="Arial" w:cs="Arial"/>
              </w:rPr>
              <w:t>édigé par</w:t>
            </w:r>
          </w:p>
        </w:tc>
        <w:tc>
          <w:tcPr>
            <w:tcW w:w="2540" w:type="dxa"/>
            <w:vAlign w:val="center"/>
          </w:tcPr>
          <w:p w14:paraId="3A5391E7" w14:textId="77777777" w:rsidR="008C4308" w:rsidRPr="00513819" w:rsidRDefault="008C4308" w:rsidP="00D04C61">
            <w:pPr>
              <w:jc w:val="center"/>
              <w:rPr>
                <w:rFonts w:ascii="Arial" w:hAnsi="Arial" w:cs="Arial"/>
                <w:caps/>
              </w:rPr>
            </w:pPr>
            <w:r w:rsidRPr="00513819">
              <w:rPr>
                <w:rFonts w:ascii="Arial" w:hAnsi="Arial" w:cs="Arial"/>
              </w:rPr>
              <w:t>Vérifié par</w:t>
            </w:r>
          </w:p>
        </w:tc>
        <w:tc>
          <w:tcPr>
            <w:tcW w:w="2541" w:type="dxa"/>
            <w:vAlign w:val="center"/>
          </w:tcPr>
          <w:p w14:paraId="33112522" w14:textId="77777777" w:rsidR="008C4308" w:rsidRPr="00513819" w:rsidRDefault="008C4308" w:rsidP="00D04C61">
            <w:pPr>
              <w:jc w:val="center"/>
              <w:rPr>
                <w:rFonts w:ascii="Arial" w:hAnsi="Arial" w:cs="Arial"/>
              </w:rPr>
            </w:pPr>
            <w:r w:rsidRPr="00513819">
              <w:rPr>
                <w:rFonts w:ascii="Arial" w:hAnsi="Arial" w:cs="Arial"/>
              </w:rPr>
              <w:t>Approuvé par</w:t>
            </w:r>
          </w:p>
        </w:tc>
      </w:tr>
      <w:tr w:rsidR="008C4308" w:rsidRPr="00513819" w14:paraId="4D70F09D" w14:textId="77777777" w:rsidTr="00D04C61">
        <w:trPr>
          <w:cantSplit/>
          <w:trHeight w:val="557"/>
          <w:jc w:val="center"/>
        </w:trPr>
        <w:tc>
          <w:tcPr>
            <w:tcW w:w="2540" w:type="dxa"/>
            <w:vAlign w:val="center"/>
          </w:tcPr>
          <w:p w14:paraId="748BB4A5" w14:textId="77777777" w:rsidR="008C4308" w:rsidRDefault="008C4308" w:rsidP="009150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  <w:p w14:paraId="2E9E1468" w14:textId="77777777" w:rsidR="008C4308" w:rsidRPr="00DC0174" w:rsidRDefault="008C4308" w:rsidP="009150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2541" w:type="dxa"/>
            <w:vAlign w:val="center"/>
          </w:tcPr>
          <w:p w14:paraId="01819401" w14:textId="04EA82C8" w:rsidR="008C4308" w:rsidRDefault="00915045" w:rsidP="00D04C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</w:t>
            </w:r>
            <w:r w:rsidR="00AF1C22">
              <w:rPr>
                <w:rFonts w:ascii="Arial" w:hAnsi="Arial" w:cs="Arial"/>
              </w:rPr>
              <w:t>B</w:t>
            </w:r>
            <w:r w:rsidR="009F7ECC">
              <w:rPr>
                <w:rFonts w:ascii="Arial" w:hAnsi="Arial" w:cs="Arial"/>
              </w:rPr>
              <w:t>ARRAL</w:t>
            </w:r>
          </w:p>
          <w:p w14:paraId="6317A302" w14:textId="550C5475" w:rsidR="008C4308" w:rsidRPr="00513819" w:rsidRDefault="009F7ECC" w:rsidP="00D04C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Stagiaire </w:t>
            </w:r>
            <w:r w:rsidR="008C4308">
              <w:rPr>
                <w:rFonts w:ascii="Arial" w:hAnsi="Arial" w:cs="Arial"/>
              </w:rPr>
              <w:t>Ingénieur</w:t>
            </w:r>
            <w:r w:rsidR="00915045">
              <w:rPr>
                <w:rFonts w:ascii="Arial" w:hAnsi="Arial" w:cs="Arial"/>
              </w:rPr>
              <w:t>e</w:t>
            </w:r>
            <w:r w:rsidR="008C4308">
              <w:rPr>
                <w:rFonts w:ascii="Arial" w:hAnsi="Arial" w:cs="Arial"/>
              </w:rPr>
              <w:t xml:space="preserve"> Qualité</w:t>
            </w:r>
          </w:p>
        </w:tc>
        <w:tc>
          <w:tcPr>
            <w:tcW w:w="2540" w:type="dxa"/>
            <w:vAlign w:val="center"/>
          </w:tcPr>
          <w:p w14:paraId="1CD569DC" w14:textId="330E92B6" w:rsidR="008C4308" w:rsidRDefault="00AF1C22" w:rsidP="00D04C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 SAUDRY-DREYER</w:t>
            </w:r>
          </w:p>
          <w:p w14:paraId="424ACB9A" w14:textId="77777777" w:rsidR="008C4308" w:rsidRPr="00513819" w:rsidRDefault="008C4308" w:rsidP="00D04C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Qualité</w:t>
            </w:r>
          </w:p>
        </w:tc>
        <w:tc>
          <w:tcPr>
            <w:tcW w:w="2541" w:type="dxa"/>
            <w:vAlign w:val="center"/>
          </w:tcPr>
          <w:p w14:paraId="4A71B301" w14:textId="07F659FE" w:rsidR="008C4308" w:rsidRDefault="00A252ED" w:rsidP="00D04C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T. HERRMANN</w:t>
            </w:r>
          </w:p>
          <w:p w14:paraId="06ED01F6" w14:textId="736D7462" w:rsidR="008C4308" w:rsidRPr="00513819" w:rsidRDefault="008C4308" w:rsidP="00D04C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</w:t>
            </w:r>
            <w:r w:rsidR="00A252ED">
              <w:rPr>
                <w:rFonts w:ascii="Arial" w:hAnsi="Arial" w:cs="Arial"/>
              </w:rPr>
              <w:t>eur des opérations</w:t>
            </w:r>
          </w:p>
        </w:tc>
      </w:tr>
      <w:tr w:rsidR="008C4308" w:rsidRPr="00513819" w14:paraId="76E3AD9F" w14:textId="77777777" w:rsidTr="00D04C61">
        <w:trPr>
          <w:cantSplit/>
          <w:trHeight w:val="1713"/>
          <w:jc w:val="center"/>
        </w:trPr>
        <w:tc>
          <w:tcPr>
            <w:tcW w:w="2540" w:type="dxa"/>
            <w:vAlign w:val="center"/>
          </w:tcPr>
          <w:p w14:paraId="00CBA45C" w14:textId="77777777" w:rsidR="008C4308" w:rsidRPr="00DC0174" w:rsidRDefault="008C4308" w:rsidP="00915045">
            <w:pPr>
              <w:jc w:val="center"/>
              <w:rPr>
                <w:rFonts w:ascii="Arial" w:hAnsi="Arial" w:cs="Arial"/>
              </w:rPr>
            </w:pPr>
            <w:r w:rsidRPr="00DC0174">
              <w:rPr>
                <w:rFonts w:ascii="Arial" w:hAnsi="Arial" w:cs="Arial"/>
              </w:rPr>
              <w:t>Vis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541" w:type="dxa"/>
          </w:tcPr>
          <w:p w14:paraId="1F6D116D" w14:textId="77777777" w:rsidR="008C4308" w:rsidRPr="00513819" w:rsidRDefault="008C4308" w:rsidP="00D04C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40" w:type="dxa"/>
          </w:tcPr>
          <w:p w14:paraId="36423853" w14:textId="77777777" w:rsidR="008C4308" w:rsidRPr="00513819" w:rsidRDefault="008C4308" w:rsidP="00D04C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41" w:type="dxa"/>
          </w:tcPr>
          <w:p w14:paraId="25779033" w14:textId="77777777" w:rsidR="008C4308" w:rsidRPr="00513819" w:rsidRDefault="008C4308" w:rsidP="00D04C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011AAB4" w14:textId="77777777" w:rsidR="008C4308" w:rsidRDefault="008C4308" w:rsidP="00FA3EE9">
      <w:pPr>
        <w:rPr>
          <w:rFonts w:ascii="Arial" w:hAnsi="Arial" w:cs="Arial"/>
        </w:rPr>
      </w:pPr>
    </w:p>
    <w:p w14:paraId="40CE6114" w14:textId="77777777" w:rsidR="008C4308" w:rsidRPr="00FA3EE9" w:rsidRDefault="008C4308" w:rsidP="00FA3EE9">
      <w:pPr>
        <w:rPr>
          <w:rFonts w:ascii="Arial" w:hAnsi="Arial" w:cs="Arial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8427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BD9F1" w14:textId="14A8ABA4" w:rsidR="00210917" w:rsidRPr="00210917" w:rsidRDefault="00210917">
          <w:pPr>
            <w:pStyle w:val="En-ttedetabledesmatires"/>
            <w:rPr>
              <w:color w:val="auto"/>
            </w:rPr>
          </w:pPr>
          <w:r w:rsidRPr="00210917">
            <w:rPr>
              <w:color w:val="auto"/>
            </w:rPr>
            <w:t>Table des matières</w:t>
          </w:r>
        </w:p>
        <w:p w14:paraId="5EEA8379" w14:textId="585EF49E" w:rsidR="00B3670D" w:rsidRPr="00B3670D" w:rsidRDefault="00210917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r w:rsidRPr="00B3670D">
            <w:rPr>
              <w:rFonts w:ascii="Arial" w:hAnsi="Arial"/>
            </w:rPr>
            <w:fldChar w:fldCharType="begin"/>
          </w:r>
          <w:r w:rsidRPr="00B3670D">
            <w:rPr>
              <w:rFonts w:ascii="Arial" w:hAnsi="Arial"/>
            </w:rPr>
            <w:instrText xml:space="preserve"> TOC \o "1-3" \h \z \u </w:instrText>
          </w:r>
          <w:r w:rsidRPr="00B3670D">
            <w:rPr>
              <w:rFonts w:ascii="Arial" w:hAnsi="Arial"/>
            </w:rPr>
            <w:fldChar w:fldCharType="separate"/>
          </w:r>
          <w:hyperlink w:anchor="_Toc109987782" w:history="1">
            <w:r w:rsidR="00B3670D" w:rsidRPr="00B3670D">
              <w:rPr>
                <w:rStyle w:val="Lienhypertexte"/>
                <w:rFonts w:ascii="Arial" w:hAnsi="Arial"/>
                <w:noProof/>
              </w:rPr>
              <w:t>1.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Référentiels et définitions 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_Toc109987782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3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5C29D49" w14:textId="59A9F8E5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83" w:history="1">
            <w:r w:rsidR="00B3670D" w:rsidRPr="00B3670D">
              <w:rPr>
                <w:rStyle w:val="Lienhypertexte"/>
                <w:rFonts w:ascii="Arial" w:hAnsi="Arial"/>
                <w:noProof/>
              </w:rPr>
              <w:t>2.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Domaine d’application 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_Toc109987783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3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7618DBAC" w14:textId="67B3A957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84" w:history="1">
            <w:r w:rsidR="00B3670D" w:rsidRPr="00B3670D">
              <w:rPr>
                <w:rStyle w:val="Lienhypertexte"/>
                <w:rFonts w:ascii="Arial" w:hAnsi="Arial"/>
                <w:noProof/>
              </w:rPr>
              <w:t>3.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Principe 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_Toc109987784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3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2B053BD" w14:textId="76E2F758" w:rsidR="00B3670D" w:rsidRPr="00B3670D" w:rsidRDefault="00043C81">
          <w:pPr>
            <w:pStyle w:val="TM2"/>
            <w:tabs>
              <w:tab w:val="left" w:pos="88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85" w:history="1">
            <w:r w:rsidR="00B3670D" w:rsidRPr="00B3670D">
              <w:rPr>
                <w:rStyle w:val="Lienhypertexte"/>
                <w:rFonts w:ascii="Arial" w:hAnsi="Arial"/>
                <w:noProof/>
              </w:rPr>
              <w:t>3.1.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Mise en œuvre 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_Toc109987785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3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189560C" w14:textId="067F9D2B" w:rsidR="00B3670D" w:rsidRPr="00B3670D" w:rsidRDefault="00043C81">
          <w:pPr>
            <w:pStyle w:val="TM2"/>
            <w:tabs>
              <w:tab w:val="left" w:pos="88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86" w:history="1">
            <w:r w:rsidR="00B3670D" w:rsidRPr="00B3670D">
              <w:rPr>
                <w:rStyle w:val="Lienhypertexte"/>
                <w:rFonts w:ascii="Arial" w:hAnsi="Arial"/>
                <w:noProof/>
              </w:rPr>
              <w:t>3.2.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Responsabilités du personnel 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_Toc109987786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3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7CB6E2C5" w14:textId="3D72FD2F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87" w:history="1">
            <w:r w:rsidR="00B3670D" w:rsidRPr="00B3670D">
              <w:rPr>
                <w:rStyle w:val="Lienhypertexte"/>
                <w:rFonts w:ascii="Arial" w:hAnsi="Arial"/>
                <w:noProof/>
              </w:rPr>
              <w:t>4.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Chaîne étalon (thermocouple de référence) 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_Toc109987787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4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F26ACA9" w14:textId="4C8CD918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88" w:history="1">
            <w:r w:rsidR="00B3670D" w:rsidRPr="00B3670D">
              <w:rPr>
                <w:rStyle w:val="Lienhypertexte"/>
                <w:rFonts w:ascii="Arial" w:hAnsi="Arial"/>
                <w:noProof/>
              </w:rPr>
              <w:t>5.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Mode opératoire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_Toc109987788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4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59BA8411" w14:textId="5DED14F7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89" w:history="1">
            <w:r w:rsidR="00B3670D" w:rsidRPr="00B3670D">
              <w:rPr>
                <w:rStyle w:val="Lienhypertexte"/>
                <w:rFonts w:ascii="Arial" w:hAnsi="Arial"/>
                <w:noProof/>
              </w:rPr>
              <w:t>6.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Maintenance programmée 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_Toc109987789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5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369749D" w14:textId="194F492D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90" w:history="1">
            <w:r w:rsidR="00B3670D" w:rsidRPr="00B3670D">
              <w:rPr>
                <w:rStyle w:val="Lienhypertexte"/>
                <w:rFonts w:ascii="Arial" w:hAnsi="Arial"/>
                <w:noProof/>
              </w:rPr>
              <w:t>7.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Traçabilité 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_Toc109987790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5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5FAB8F36" w14:textId="33054FE1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91" w:history="1">
            <w:r w:rsidR="00B3670D" w:rsidRPr="00B3670D">
              <w:rPr>
                <w:rStyle w:val="Lienhypertexte"/>
                <w:rFonts w:ascii="Arial" w:hAnsi="Arial"/>
                <w:noProof/>
              </w:rPr>
              <w:t>8.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Délégation 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_Toc109987791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5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53A20533" w14:textId="4BEA234A" w:rsidR="00B3670D" w:rsidRPr="00B3670D" w:rsidRDefault="00043C81">
          <w:pPr>
            <w:pStyle w:val="TM1"/>
            <w:tabs>
              <w:tab w:val="left" w:pos="440"/>
              <w:tab w:val="right" w:leader="dot" w:pos="10082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109987792" w:history="1">
            <w:r w:rsidR="00B3670D" w:rsidRPr="00B3670D">
              <w:rPr>
                <w:rStyle w:val="Lienhypertexte"/>
                <w:rFonts w:ascii="Arial" w:hAnsi="Arial"/>
                <w:noProof/>
              </w:rPr>
              <w:t>9.</w:t>
            </w:r>
            <w:r w:rsidR="00B3670D" w:rsidRPr="00B3670D">
              <w:rPr>
                <w:rFonts w:ascii="Arial" w:eastAsiaTheme="minorEastAsia" w:hAnsi="Arial" w:cstheme="minorBidi"/>
                <w:noProof/>
                <w:sz w:val="22"/>
                <w:szCs w:val="22"/>
              </w:rPr>
              <w:tab/>
            </w:r>
            <w:r w:rsidR="00B3670D" w:rsidRPr="00B3670D">
              <w:rPr>
                <w:rStyle w:val="Lienhypertexte"/>
                <w:rFonts w:ascii="Arial" w:hAnsi="Arial"/>
                <w:noProof/>
              </w:rPr>
              <w:t>Sécurité :</w:t>
            </w:r>
            <w:r w:rsidR="00B3670D" w:rsidRPr="00B3670D">
              <w:rPr>
                <w:rFonts w:ascii="Arial" w:hAnsi="Arial"/>
                <w:noProof/>
                <w:webHidden/>
              </w:rPr>
              <w:tab/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begin"/>
            </w:r>
            <w:r w:rsidR="00B3670D" w:rsidRPr="00B3670D">
              <w:rPr>
                <w:rFonts w:ascii="Arial" w:hAnsi="Arial"/>
                <w:noProof/>
                <w:webHidden/>
              </w:rPr>
              <w:instrText xml:space="preserve"> PAGEREF _Toc109987792 \h </w:instrText>
            </w:r>
            <w:r w:rsidR="00B3670D" w:rsidRPr="00B3670D">
              <w:rPr>
                <w:rFonts w:ascii="Arial" w:hAnsi="Arial"/>
                <w:noProof/>
                <w:webHidden/>
              </w:rPr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separate"/>
            </w:r>
            <w:r w:rsidR="001744CE">
              <w:rPr>
                <w:rFonts w:ascii="Arial" w:hAnsi="Arial"/>
                <w:noProof/>
                <w:webHidden/>
              </w:rPr>
              <w:t>5</w:t>
            </w:r>
            <w:r w:rsidR="00B3670D" w:rsidRPr="00B3670D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27A1A4A2" w14:textId="09AE55AA" w:rsidR="008C4308" w:rsidRDefault="00210917">
          <w:r w:rsidRPr="00B3670D">
            <w:rPr>
              <w:rFonts w:ascii="Arial" w:hAnsi="Arial"/>
              <w:b/>
              <w:bCs/>
            </w:rPr>
            <w:fldChar w:fldCharType="end"/>
          </w:r>
        </w:p>
      </w:sdtContent>
    </w:sdt>
    <w:p w14:paraId="7F35B4FD" w14:textId="4916DB5F" w:rsidR="008C4308" w:rsidRPr="00111C0A" w:rsidRDefault="008C4308" w:rsidP="00F82430">
      <w:pPr>
        <w:rPr>
          <w:rFonts w:ascii="Arial" w:hAnsi="Arial" w:cs="Arial"/>
          <w:sz w:val="22"/>
        </w:rPr>
      </w:pPr>
      <w:r w:rsidRPr="007A54F9">
        <w:rPr>
          <w:rFonts w:ascii="Arial" w:hAnsi="Arial" w:cs="Arial"/>
          <w:b/>
          <w:bCs/>
        </w:rPr>
        <w:t>Historique :</w:t>
      </w:r>
    </w:p>
    <w:p w14:paraId="4A6D3B74" w14:textId="1E8246F8" w:rsidR="008C4308" w:rsidRPr="00111C0A" w:rsidRDefault="008C4308" w:rsidP="00FA3EE9">
      <w:pPr>
        <w:rPr>
          <w:rFonts w:ascii="Arial" w:hAnsi="Arial" w:cs="Arial"/>
          <w:sz w:val="2"/>
        </w:rPr>
      </w:pPr>
    </w:p>
    <w:p w14:paraId="5B8EC08F" w14:textId="37124778" w:rsidR="008C4308" w:rsidRPr="00111C0A" w:rsidRDefault="008C4308" w:rsidP="00FA3EE9">
      <w:pPr>
        <w:rPr>
          <w:rFonts w:ascii="Arial" w:hAnsi="Arial" w:cs="Arial"/>
          <w:sz w:val="2"/>
        </w:rPr>
      </w:pPr>
    </w:p>
    <w:tbl>
      <w:tblPr>
        <w:tblW w:w="103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7722"/>
      </w:tblGrid>
      <w:tr w:rsidR="00DE4D9C" w:rsidRPr="00111C0A" w14:paraId="7A75F544" w14:textId="77777777" w:rsidTr="00806770">
        <w:trPr>
          <w:jc w:val="center"/>
        </w:trPr>
        <w:tc>
          <w:tcPr>
            <w:tcW w:w="1204" w:type="dxa"/>
            <w:vAlign w:val="center"/>
          </w:tcPr>
          <w:p w14:paraId="5B584072" w14:textId="1A4F1EF4" w:rsidR="00DE4D9C" w:rsidRDefault="00DE4D9C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H</w:t>
            </w:r>
          </w:p>
        </w:tc>
        <w:tc>
          <w:tcPr>
            <w:tcW w:w="1418" w:type="dxa"/>
            <w:vAlign w:val="center"/>
          </w:tcPr>
          <w:p w14:paraId="63AD4C79" w14:textId="57369D64" w:rsidR="00DE4D9C" w:rsidRDefault="00DE4D9C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06/09/2022</w:t>
            </w:r>
          </w:p>
        </w:tc>
        <w:tc>
          <w:tcPr>
            <w:tcW w:w="7722" w:type="dxa"/>
          </w:tcPr>
          <w:p w14:paraId="0A5BAFDA" w14:textId="4F5F246F" w:rsidR="00DE4D9C" w:rsidRPr="00F90A38" w:rsidRDefault="00DE4D9C" w:rsidP="00DE4D9C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§4. </w:t>
            </w:r>
            <w:r w:rsidR="0026672C">
              <w:rPr>
                <w:rFonts w:ascii="Arial" w:hAnsi="Arial" w:cs="Arial"/>
                <w:sz w:val="20"/>
              </w:rPr>
              <w:t>Ajout</w:t>
            </w:r>
            <w:r>
              <w:rPr>
                <w:rFonts w:ascii="Arial" w:hAnsi="Arial" w:cs="Arial"/>
                <w:sz w:val="20"/>
              </w:rPr>
              <w:t xml:space="preserve"> thermocouple</w:t>
            </w:r>
            <w:r w:rsidR="0026672C">
              <w:rPr>
                <w:rFonts w:ascii="Arial" w:hAnsi="Arial" w:cs="Arial"/>
                <w:sz w:val="20"/>
              </w:rPr>
              <w:t xml:space="preserve"> de type N non consommable (pour le suivi des thermocouples du four)</w:t>
            </w:r>
            <w:r w:rsidR="001C33C0">
              <w:rPr>
                <w:rFonts w:ascii="Arial" w:hAnsi="Arial" w:cs="Arial"/>
                <w:sz w:val="20"/>
              </w:rPr>
              <w:t xml:space="preserve"> et ajout de l’équipement suivi</w:t>
            </w:r>
          </w:p>
        </w:tc>
      </w:tr>
      <w:tr w:rsidR="00C43A2F" w:rsidRPr="00111C0A" w14:paraId="0A3E13DF" w14:textId="77777777" w:rsidTr="00806770">
        <w:trPr>
          <w:jc w:val="center"/>
        </w:trPr>
        <w:tc>
          <w:tcPr>
            <w:tcW w:w="1204" w:type="dxa"/>
            <w:vAlign w:val="center"/>
          </w:tcPr>
          <w:p w14:paraId="7FB8D17D" w14:textId="0A8D0BDC" w:rsidR="00C43A2F" w:rsidRDefault="00C43A2F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G</w:t>
            </w:r>
          </w:p>
        </w:tc>
        <w:tc>
          <w:tcPr>
            <w:tcW w:w="1418" w:type="dxa"/>
            <w:vAlign w:val="center"/>
          </w:tcPr>
          <w:p w14:paraId="7049A3F7" w14:textId="2BE071C1" w:rsidR="00C43A2F" w:rsidRDefault="00D81EA9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28</w:t>
            </w:r>
            <w:r w:rsidR="00C43A2F">
              <w:rPr>
                <w:rFonts w:ascii="Arial" w:hAnsi="Arial" w:cs="Arial"/>
                <w:caps/>
              </w:rPr>
              <w:t>/0</w:t>
            </w:r>
            <w:r>
              <w:rPr>
                <w:rFonts w:ascii="Arial" w:hAnsi="Arial" w:cs="Arial"/>
                <w:caps/>
              </w:rPr>
              <w:t>7</w:t>
            </w:r>
            <w:r w:rsidR="00C43A2F">
              <w:rPr>
                <w:rFonts w:ascii="Arial" w:hAnsi="Arial" w:cs="Arial"/>
                <w:caps/>
              </w:rPr>
              <w:t>/2022</w:t>
            </w:r>
          </w:p>
        </w:tc>
        <w:tc>
          <w:tcPr>
            <w:tcW w:w="7722" w:type="dxa"/>
          </w:tcPr>
          <w:p w14:paraId="2199B693" w14:textId="08AEC803" w:rsidR="00A252ED" w:rsidRPr="00F90A38" w:rsidRDefault="00C43A2F" w:rsidP="00CF3830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F90A38">
              <w:rPr>
                <w:rFonts w:ascii="Arial" w:hAnsi="Arial" w:cs="Arial"/>
                <w:sz w:val="20"/>
              </w:rPr>
              <w:t>Suppression four Ripoche,</w:t>
            </w:r>
            <w:r w:rsidR="00ED717A" w:rsidRPr="00F90A38">
              <w:rPr>
                <w:rFonts w:ascii="Arial" w:hAnsi="Arial" w:cs="Arial"/>
                <w:sz w:val="20"/>
              </w:rPr>
              <w:br/>
            </w:r>
            <w:r w:rsidR="002F6EB9" w:rsidRPr="00F90A38">
              <w:rPr>
                <w:rFonts w:ascii="Arial" w:hAnsi="Arial" w:cs="Arial"/>
                <w:sz w:val="20"/>
              </w:rPr>
              <w:t>Ensemble du document :</w:t>
            </w:r>
            <w:r w:rsidR="00FB481A" w:rsidRPr="00F90A38">
              <w:rPr>
                <w:rFonts w:ascii="Arial" w:hAnsi="Arial" w:cs="Arial"/>
                <w:sz w:val="20"/>
              </w:rPr>
              <w:t xml:space="preserve"> </w:t>
            </w:r>
            <w:r w:rsidR="00ED717A" w:rsidRPr="00F90A38">
              <w:rPr>
                <w:rFonts w:ascii="Arial" w:hAnsi="Arial" w:cs="Arial"/>
                <w:sz w:val="20"/>
              </w:rPr>
              <w:t>R</w:t>
            </w:r>
            <w:r w:rsidRPr="00F90A38">
              <w:rPr>
                <w:rFonts w:ascii="Arial" w:hAnsi="Arial" w:cs="Arial"/>
                <w:sz w:val="20"/>
              </w:rPr>
              <w:t>emplacement de</w:t>
            </w:r>
            <w:r w:rsidR="002F6EB9" w:rsidRPr="00F90A38">
              <w:rPr>
                <w:rFonts w:ascii="Arial" w:hAnsi="Arial" w:cs="Arial"/>
                <w:sz w:val="20"/>
              </w:rPr>
              <w:t xml:space="preserve"> EFITAM par Fregate Aero et de</w:t>
            </w:r>
            <w:r w:rsidRPr="00F90A38">
              <w:rPr>
                <w:rFonts w:ascii="Arial" w:hAnsi="Arial" w:cs="Arial"/>
                <w:sz w:val="20"/>
              </w:rPr>
              <w:t xml:space="preserve"> Planet par </w:t>
            </w:r>
            <w:r w:rsidR="0033136C" w:rsidRPr="00F90A38">
              <w:rPr>
                <w:rFonts w:ascii="Arial" w:hAnsi="Arial" w:cs="Arial"/>
                <w:sz w:val="20"/>
              </w:rPr>
              <w:t xml:space="preserve">Pluton, </w:t>
            </w:r>
          </w:p>
          <w:p w14:paraId="7B6948C1" w14:textId="55A266AB" w:rsidR="00427DB6" w:rsidRPr="00F90A38" w:rsidRDefault="00427DB6" w:rsidP="00CF3830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F90A38">
              <w:rPr>
                <w:rFonts w:ascii="Arial" w:hAnsi="Arial" w:cs="Arial"/>
                <w:sz w:val="20"/>
              </w:rPr>
              <w:t xml:space="preserve">§1 Ajout IMP 637, </w:t>
            </w:r>
            <w:r w:rsidR="007220BB">
              <w:rPr>
                <w:rFonts w:ascii="Arial" w:hAnsi="Arial" w:cs="Arial"/>
                <w:sz w:val="20"/>
              </w:rPr>
              <w:t>IMP 228,</w:t>
            </w:r>
            <w:r w:rsidRPr="00F90A38">
              <w:rPr>
                <w:rFonts w:ascii="Arial" w:hAnsi="Arial" w:cs="Arial"/>
                <w:sz w:val="20"/>
              </w:rPr>
              <w:t xml:space="preserve"> IMP 471</w:t>
            </w:r>
          </w:p>
          <w:p w14:paraId="7C9C4776" w14:textId="77777777" w:rsidR="00CB41DC" w:rsidRDefault="00A252ED" w:rsidP="00544D78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F90A38">
              <w:rPr>
                <w:rFonts w:ascii="Arial" w:hAnsi="Arial" w:cs="Arial"/>
                <w:sz w:val="20"/>
              </w:rPr>
              <w:t>Ajout tableau §2. Domaine d’application</w:t>
            </w:r>
            <w:r w:rsidR="00ED717A" w:rsidRPr="00F90A38">
              <w:rPr>
                <w:rFonts w:ascii="Arial" w:hAnsi="Arial" w:cs="Arial"/>
                <w:sz w:val="20"/>
              </w:rPr>
              <w:br/>
              <w:t>A</w:t>
            </w:r>
            <w:r w:rsidR="0033136C" w:rsidRPr="00F90A38">
              <w:rPr>
                <w:rFonts w:ascii="Arial" w:hAnsi="Arial" w:cs="Arial"/>
                <w:sz w:val="20"/>
              </w:rPr>
              <w:t>jout</w:t>
            </w:r>
            <w:r w:rsidR="00427DB6" w:rsidRPr="00F90A38">
              <w:rPr>
                <w:rFonts w:ascii="Arial" w:hAnsi="Arial" w:cs="Arial"/>
                <w:sz w:val="20"/>
              </w:rPr>
              <w:t xml:space="preserve"> §3.</w:t>
            </w:r>
            <w:r w:rsidR="002F6EB9" w:rsidRPr="00F90A38">
              <w:rPr>
                <w:rFonts w:ascii="Arial" w:hAnsi="Arial" w:cs="Arial"/>
                <w:sz w:val="20"/>
              </w:rPr>
              <w:t xml:space="preserve">2 Service qualité informé en cas de mesure de température hors tolérance, enregistrement des résultats, de la cause et de la correction à mettre en place sur Pluton </w:t>
            </w:r>
          </w:p>
          <w:p w14:paraId="3D5E869A" w14:textId="0E1A59AE" w:rsidR="00544D78" w:rsidRPr="0003363E" w:rsidRDefault="002F6EB9" w:rsidP="0003363E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F90A38">
              <w:rPr>
                <w:rFonts w:ascii="Arial" w:hAnsi="Arial" w:cs="Arial"/>
                <w:sz w:val="20"/>
              </w:rPr>
              <w:t xml:space="preserve">Ajout §4 Application des facteurs de corrections et offset sur le PV </w:t>
            </w:r>
            <w:r w:rsidR="00544D78" w:rsidRPr="00F90A38">
              <w:rPr>
                <w:rFonts w:ascii="Arial" w:hAnsi="Arial" w:cs="Arial"/>
                <w:sz w:val="20"/>
              </w:rPr>
              <w:t>de l’IMP 435</w:t>
            </w:r>
            <w:r w:rsidR="0003363E">
              <w:rPr>
                <w:rFonts w:ascii="Arial" w:hAnsi="Arial" w:cs="Arial"/>
                <w:sz w:val="20"/>
              </w:rPr>
              <w:t xml:space="preserve">, </w:t>
            </w:r>
            <w:r w:rsidRPr="00F90A38">
              <w:rPr>
                <w:rFonts w:ascii="Arial" w:hAnsi="Arial" w:cs="Arial"/>
                <w:sz w:val="20"/>
              </w:rPr>
              <w:t>Exigences concernant l’étalonnage et la réutilisation des thermocouples</w:t>
            </w:r>
            <w:r w:rsidR="0003363E">
              <w:rPr>
                <w:rFonts w:ascii="Arial" w:hAnsi="Arial" w:cs="Arial"/>
                <w:sz w:val="20"/>
              </w:rPr>
              <w:t>,</w:t>
            </w:r>
            <w:r w:rsidR="0003363E">
              <w:rPr>
                <w:rFonts w:ascii="Arial" w:hAnsi="Arial" w:cs="Arial"/>
                <w:sz w:val="20"/>
              </w:rPr>
              <w:br/>
            </w:r>
            <w:r w:rsidR="00544D78" w:rsidRPr="00F90A38">
              <w:rPr>
                <w:rFonts w:ascii="Arial" w:hAnsi="Arial"/>
                <w:sz w:val="20"/>
              </w:rPr>
              <w:t>Application des facteurs de corrections et offset sur le PV de l’IMP 435</w:t>
            </w:r>
          </w:p>
          <w:p w14:paraId="7CDA6427" w14:textId="27567CFD" w:rsidR="00C43A2F" w:rsidRDefault="00544D78" w:rsidP="00CF3830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F90A38">
              <w:rPr>
                <w:rFonts w:ascii="Arial" w:hAnsi="Arial" w:cs="Arial"/>
                <w:sz w:val="20"/>
              </w:rPr>
              <w:t>Ajout §5. Température et fréquence de contrôle</w:t>
            </w:r>
            <w:r w:rsidR="0003363E">
              <w:rPr>
                <w:rFonts w:ascii="Arial" w:hAnsi="Arial" w:cs="Arial"/>
                <w:sz w:val="20"/>
              </w:rPr>
              <w:t>,</w:t>
            </w:r>
            <w:r w:rsidRPr="00F90A38">
              <w:rPr>
                <w:rFonts w:ascii="Arial" w:hAnsi="Arial" w:cs="Arial"/>
                <w:sz w:val="20"/>
              </w:rPr>
              <w:br/>
              <w:t>Critères d’acceptation de l’AMS 2750</w:t>
            </w:r>
          </w:p>
          <w:p w14:paraId="2FF80866" w14:textId="65992611" w:rsidR="00957D2C" w:rsidRPr="00F90A38" w:rsidRDefault="00957D2C" w:rsidP="00CF3830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57D2C">
              <w:rPr>
                <w:rFonts w:ascii="Arial" w:hAnsi="Arial" w:cs="Arial"/>
                <w:sz w:val="20"/>
              </w:rPr>
              <w:t>Ajout §</w:t>
            </w:r>
            <w:r>
              <w:rPr>
                <w:rFonts w:ascii="Arial" w:hAnsi="Arial" w:cs="Arial"/>
                <w:sz w:val="20"/>
              </w:rPr>
              <w:t>6</w:t>
            </w:r>
            <w:r w:rsidRPr="00957D2C">
              <w:rPr>
                <w:rFonts w:ascii="Arial" w:hAnsi="Arial" w:cs="Arial"/>
                <w:sz w:val="20"/>
              </w:rPr>
              <w:t>. Maintenance programmée</w:t>
            </w:r>
          </w:p>
          <w:p w14:paraId="614122B4" w14:textId="52498556" w:rsidR="00544D78" w:rsidRDefault="00544D78" w:rsidP="00544D78">
            <w:pPr>
              <w:pStyle w:val="INDICE"/>
              <w:ind w:left="-148"/>
            </w:pPr>
            <w:r w:rsidRPr="00F90A38">
              <w:t>Précision §</w:t>
            </w:r>
            <w:r w:rsidR="00957D2C">
              <w:t>7</w:t>
            </w:r>
            <w:r w:rsidRPr="00F90A38">
              <w:t>. Nature des documents archivés</w:t>
            </w:r>
          </w:p>
          <w:p w14:paraId="542428CD" w14:textId="67E05F7B" w:rsidR="00544D78" w:rsidRPr="00544D78" w:rsidRDefault="007220BB" w:rsidP="00C1178B">
            <w:pPr>
              <w:pStyle w:val="INDICE"/>
              <w:ind w:left="-148"/>
            </w:pPr>
            <w:r>
              <w:t>Précision §9. Respect de l’IMP 228</w:t>
            </w:r>
          </w:p>
        </w:tc>
      </w:tr>
      <w:tr w:rsidR="003D7D7C" w:rsidRPr="00111C0A" w14:paraId="206B2CE4" w14:textId="77777777" w:rsidTr="00806770">
        <w:trPr>
          <w:jc w:val="center"/>
        </w:trPr>
        <w:tc>
          <w:tcPr>
            <w:tcW w:w="1204" w:type="dxa"/>
            <w:vAlign w:val="center"/>
          </w:tcPr>
          <w:p w14:paraId="0E7E0B9D" w14:textId="77777777" w:rsidR="003D7D7C" w:rsidRDefault="003D7D7C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F</w:t>
            </w:r>
          </w:p>
        </w:tc>
        <w:tc>
          <w:tcPr>
            <w:tcW w:w="1418" w:type="dxa"/>
            <w:vAlign w:val="center"/>
          </w:tcPr>
          <w:p w14:paraId="14903B76" w14:textId="77777777" w:rsidR="003D7D7C" w:rsidRDefault="003D7D7C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04/10/2016</w:t>
            </w:r>
          </w:p>
        </w:tc>
        <w:tc>
          <w:tcPr>
            <w:tcW w:w="7722" w:type="dxa"/>
          </w:tcPr>
          <w:p w14:paraId="7C45E4E5" w14:textId="77777777" w:rsidR="003D7D7C" w:rsidRPr="00BF3BA8" w:rsidRDefault="003D7D7C" w:rsidP="00CF3830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Ajout du four Thermidor</w:t>
            </w:r>
          </w:p>
        </w:tc>
      </w:tr>
      <w:tr w:rsidR="00915045" w:rsidRPr="00111C0A" w14:paraId="2519EA42" w14:textId="77777777" w:rsidTr="00806770">
        <w:trPr>
          <w:jc w:val="center"/>
        </w:trPr>
        <w:tc>
          <w:tcPr>
            <w:tcW w:w="1204" w:type="dxa"/>
            <w:vAlign w:val="center"/>
          </w:tcPr>
          <w:p w14:paraId="4AA5D881" w14:textId="77777777" w:rsidR="00915045" w:rsidRDefault="00915045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E</w:t>
            </w:r>
          </w:p>
        </w:tc>
        <w:tc>
          <w:tcPr>
            <w:tcW w:w="1418" w:type="dxa"/>
            <w:vAlign w:val="center"/>
          </w:tcPr>
          <w:p w14:paraId="576FB71C" w14:textId="77777777" w:rsidR="00915045" w:rsidRDefault="00CF3830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24</w:t>
            </w:r>
            <w:r w:rsidR="00C456B3">
              <w:rPr>
                <w:rFonts w:ascii="Arial" w:hAnsi="Arial" w:cs="Arial"/>
                <w:caps/>
              </w:rPr>
              <w:t>/07</w:t>
            </w:r>
            <w:r w:rsidR="00915045">
              <w:rPr>
                <w:rFonts w:ascii="Arial" w:hAnsi="Arial" w:cs="Arial"/>
                <w:caps/>
              </w:rPr>
              <w:t>/2015</w:t>
            </w:r>
          </w:p>
        </w:tc>
        <w:tc>
          <w:tcPr>
            <w:tcW w:w="7722" w:type="dxa"/>
          </w:tcPr>
          <w:p w14:paraId="73D09CBD" w14:textId="77777777" w:rsidR="00915045" w:rsidRPr="00BF3BA8" w:rsidRDefault="00915045" w:rsidP="00CF3830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BF3BA8">
              <w:rPr>
                <w:rFonts w:ascii="Arial" w:hAnsi="Arial" w:cs="Arial"/>
                <w:sz w:val="20"/>
              </w:rPr>
              <w:t xml:space="preserve">Suite audit AH, </w:t>
            </w:r>
            <w:r w:rsidR="00CF3830">
              <w:rPr>
                <w:rFonts w:ascii="Arial" w:hAnsi="Arial" w:cs="Arial"/>
                <w:sz w:val="20"/>
              </w:rPr>
              <w:t>modification référentiel</w:t>
            </w:r>
          </w:p>
        </w:tc>
      </w:tr>
      <w:tr w:rsidR="008C4308" w:rsidRPr="00111C0A" w14:paraId="4376B164" w14:textId="77777777" w:rsidTr="00806770">
        <w:trPr>
          <w:jc w:val="center"/>
        </w:trPr>
        <w:tc>
          <w:tcPr>
            <w:tcW w:w="1204" w:type="dxa"/>
            <w:vAlign w:val="center"/>
          </w:tcPr>
          <w:p w14:paraId="6E3CB985" w14:textId="77777777" w:rsidR="008C4308" w:rsidRPr="00385B9D" w:rsidRDefault="008C4308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D</w:t>
            </w:r>
          </w:p>
        </w:tc>
        <w:tc>
          <w:tcPr>
            <w:tcW w:w="1418" w:type="dxa"/>
            <w:vAlign w:val="center"/>
          </w:tcPr>
          <w:p w14:paraId="2AA61176" w14:textId="77777777" w:rsidR="008C4308" w:rsidRPr="00385B9D" w:rsidRDefault="008C4308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23/03/2012</w:t>
            </w:r>
          </w:p>
        </w:tc>
        <w:tc>
          <w:tcPr>
            <w:tcW w:w="7722" w:type="dxa"/>
          </w:tcPr>
          <w:p w14:paraId="3FF8B64E" w14:textId="77777777" w:rsidR="008C4308" w:rsidRPr="00BF3BA8" w:rsidRDefault="008C4308" w:rsidP="00BF3BA8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BF3BA8">
              <w:rPr>
                <w:rFonts w:ascii="Arial" w:hAnsi="Arial" w:cs="Arial"/>
                <w:sz w:val="20"/>
              </w:rPr>
              <w:t>Mise à jour des référentiels</w:t>
            </w:r>
          </w:p>
        </w:tc>
      </w:tr>
      <w:tr w:rsidR="008C4308" w:rsidRPr="00111C0A" w14:paraId="754530D2" w14:textId="77777777" w:rsidTr="00806770">
        <w:trPr>
          <w:jc w:val="center"/>
        </w:trPr>
        <w:tc>
          <w:tcPr>
            <w:tcW w:w="1204" w:type="dxa"/>
            <w:vAlign w:val="center"/>
          </w:tcPr>
          <w:p w14:paraId="3B80281D" w14:textId="77777777" w:rsidR="008C4308" w:rsidRPr="00385B9D" w:rsidRDefault="008C4308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C</w:t>
            </w:r>
          </w:p>
        </w:tc>
        <w:tc>
          <w:tcPr>
            <w:tcW w:w="1418" w:type="dxa"/>
            <w:vAlign w:val="center"/>
          </w:tcPr>
          <w:p w14:paraId="3E8FB1C2" w14:textId="77777777" w:rsidR="008C4308" w:rsidRPr="00385B9D" w:rsidRDefault="008C4308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03/02/2011</w:t>
            </w:r>
          </w:p>
        </w:tc>
        <w:tc>
          <w:tcPr>
            <w:tcW w:w="7722" w:type="dxa"/>
          </w:tcPr>
          <w:p w14:paraId="29A3356C" w14:textId="77777777" w:rsidR="008C4308" w:rsidRPr="00BF3BA8" w:rsidRDefault="008C4308" w:rsidP="00BF3BA8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BF3BA8">
              <w:rPr>
                <w:rFonts w:ascii="Arial" w:hAnsi="Arial" w:cs="Arial"/>
                <w:sz w:val="20"/>
              </w:rPr>
              <w:t>Mise à jour suite à modification de l’imprimé 208</w:t>
            </w:r>
          </w:p>
        </w:tc>
      </w:tr>
      <w:tr w:rsidR="008C4308" w:rsidRPr="00111C0A" w14:paraId="072133A0" w14:textId="77777777" w:rsidTr="00806770">
        <w:trPr>
          <w:jc w:val="center"/>
        </w:trPr>
        <w:tc>
          <w:tcPr>
            <w:tcW w:w="1204" w:type="dxa"/>
            <w:vAlign w:val="center"/>
          </w:tcPr>
          <w:p w14:paraId="7A6ED827" w14:textId="77777777" w:rsidR="008C4308" w:rsidRPr="00385B9D" w:rsidRDefault="008C4308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B</w:t>
            </w:r>
          </w:p>
        </w:tc>
        <w:tc>
          <w:tcPr>
            <w:tcW w:w="1418" w:type="dxa"/>
            <w:vAlign w:val="center"/>
          </w:tcPr>
          <w:p w14:paraId="096757B8" w14:textId="77777777" w:rsidR="008C4308" w:rsidRPr="00385B9D" w:rsidRDefault="008C4308" w:rsidP="00E73F99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22/09/2010</w:t>
            </w:r>
          </w:p>
        </w:tc>
        <w:tc>
          <w:tcPr>
            <w:tcW w:w="7722" w:type="dxa"/>
          </w:tcPr>
          <w:p w14:paraId="5C9CD195" w14:textId="77777777" w:rsidR="008C4308" w:rsidRPr="00BF3BA8" w:rsidRDefault="008C4308" w:rsidP="00BF3BA8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BF3BA8">
              <w:rPr>
                <w:rFonts w:ascii="Arial" w:hAnsi="Arial" w:cs="Arial"/>
                <w:sz w:val="20"/>
              </w:rPr>
              <w:t>Suite à audit DGQT, ajout et application de la norme DGQT 0.4.2.0376</w:t>
            </w:r>
          </w:p>
        </w:tc>
      </w:tr>
      <w:tr w:rsidR="008C4308" w:rsidRPr="00111C0A" w14:paraId="63E9E390" w14:textId="77777777" w:rsidTr="00385B9D">
        <w:trPr>
          <w:jc w:val="center"/>
        </w:trPr>
        <w:tc>
          <w:tcPr>
            <w:tcW w:w="1204" w:type="dxa"/>
            <w:tcBorders>
              <w:bottom w:val="single" w:sz="4" w:space="0" w:color="auto"/>
            </w:tcBorders>
          </w:tcPr>
          <w:p w14:paraId="1FC62338" w14:textId="77777777" w:rsidR="008C4308" w:rsidRPr="00385B9D" w:rsidRDefault="008C4308" w:rsidP="00385B9D">
            <w:pPr>
              <w:jc w:val="center"/>
              <w:rPr>
                <w:rFonts w:ascii="Arial" w:hAnsi="Arial" w:cs="Arial"/>
                <w:caps/>
              </w:rPr>
            </w:pPr>
            <w:r w:rsidRPr="00385B9D">
              <w:rPr>
                <w:rFonts w:ascii="Arial" w:hAnsi="Arial" w:cs="Arial"/>
                <w:caps/>
              </w:rPr>
              <w:t>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F41E7A0" w14:textId="77777777" w:rsidR="008C4308" w:rsidRPr="00385B9D" w:rsidRDefault="008C4308" w:rsidP="00385B9D">
            <w:pPr>
              <w:jc w:val="center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06/05/2010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14:paraId="6E5F9527" w14:textId="77777777" w:rsidR="008C4308" w:rsidRPr="00BF3BA8" w:rsidRDefault="008C4308" w:rsidP="00BF3BA8">
            <w:pPr>
              <w:pStyle w:val="StyleProcdureGauche05cmPremireligne0cm"/>
              <w:ind w:left="0"/>
              <w:jc w:val="center"/>
              <w:rPr>
                <w:rFonts w:ascii="Arial" w:hAnsi="Arial" w:cs="Arial"/>
                <w:sz w:val="20"/>
              </w:rPr>
            </w:pPr>
            <w:r w:rsidRPr="00BF3BA8">
              <w:rPr>
                <w:rFonts w:ascii="Arial" w:hAnsi="Arial" w:cs="Arial"/>
                <w:sz w:val="20"/>
              </w:rPr>
              <w:t>Création</w:t>
            </w:r>
          </w:p>
        </w:tc>
      </w:tr>
      <w:tr w:rsidR="008C4308" w:rsidRPr="000005E9" w14:paraId="10394DE2" w14:textId="77777777" w:rsidTr="00385B9D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08D2" w14:textId="77777777" w:rsidR="008C4308" w:rsidRPr="000005E9" w:rsidRDefault="008C4308" w:rsidP="00FA3EE9">
            <w:pPr>
              <w:jc w:val="center"/>
              <w:rPr>
                <w:rFonts w:ascii="Arial" w:hAnsi="Arial" w:cs="Arial"/>
                <w:b/>
                <w:bCs/>
              </w:rPr>
            </w:pPr>
            <w:r w:rsidRPr="000005E9">
              <w:rPr>
                <w:rFonts w:ascii="Arial" w:hAnsi="Arial" w:cs="Arial"/>
                <w:b/>
                <w:bCs/>
              </w:rPr>
              <w:t>Indice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1D49" w14:textId="77777777" w:rsidR="008C4308" w:rsidRPr="000005E9" w:rsidRDefault="008C4308" w:rsidP="00FA3EE9">
            <w:pPr>
              <w:jc w:val="center"/>
              <w:rPr>
                <w:rFonts w:ascii="Arial" w:hAnsi="Arial" w:cs="Arial"/>
                <w:b/>
                <w:bCs/>
              </w:rPr>
            </w:pPr>
            <w:r w:rsidRPr="000005E9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2773" w14:textId="77777777" w:rsidR="008C4308" w:rsidRPr="000005E9" w:rsidRDefault="008C4308" w:rsidP="000005E9">
            <w:pPr>
              <w:jc w:val="center"/>
              <w:rPr>
                <w:rFonts w:ascii="Arial" w:hAnsi="Arial" w:cs="Arial"/>
                <w:b/>
                <w:bCs/>
              </w:rPr>
            </w:pPr>
            <w:r w:rsidRPr="000005E9">
              <w:rPr>
                <w:rFonts w:ascii="Arial" w:hAnsi="Arial" w:cs="Arial"/>
                <w:b/>
                <w:bCs/>
              </w:rPr>
              <w:t>Evolution</w:t>
            </w:r>
          </w:p>
        </w:tc>
      </w:tr>
    </w:tbl>
    <w:p w14:paraId="6008DEE1" w14:textId="4F5B4B35" w:rsidR="005521DE" w:rsidRDefault="005521DE" w:rsidP="001349A6"/>
    <w:p w14:paraId="7C61188D" w14:textId="33F7D36F" w:rsidR="005521DE" w:rsidRDefault="005521DE" w:rsidP="001349A6"/>
    <w:p w14:paraId="620E2593" w14:textId="0597D119" w:rsidR="008C4308" w:rsidRPr="00D96A04" w:rsidRDefault="008C4308" w:rsidP="00A4516C">
      <w:pPr>
        <w:pStyle w:val="Titre1"/>
        <w:numPr>
          <w:ilvl w:val="0"/>
          <w:numId w:val="35"/>
        </w:numPr>
      </w:pPr>
      <w:r>
        <w:br w:type="page"/>
      </w:r>
      <w:bookmarkStart w:id="0" w:name="_Toc109889748"/>
      <w:bookmarkStart w:id="1" w:name="_Toc109987782"/>
      <w:r w:rsidRPr="00D96A04">
        <w:lastRenderedPageBreak/>
        <w:t>Référentiel</w:t>
      </w:r>
      <w:r>
        <w:t>s et définitions</w:t>
      </w:r>
      <w:r w:rsidRPr="00D96A04">
        <w:t> :</w:t>
      </w:r>
      <w:bookmarkEnd w:id="0"/>
      <w:bookmarkEnd w:id="1"/>
    </w:p>
    <w:p w14:paraId="53C46293" w14:textId="2CAB0C49" w:rsidR="008C4308" w:rsidRPr="00D96A04" w:rsidRDefault="008C4308" w:rsidP="001F1AD2">
      <w:pPr>
        <w:tabs>
          <w:tab w:val="left" w:pos="928"/>
        </w:tabs>
        <w:spacing w:before="0" w:after="0"/>
        <w:jc w:val="both"/>
        <w:rPr>
          <w:rFonts w:ascii="Arial" w:hAnsi="Arial" w:cs="Arial"/>
        </w:rPr>
      </w:pPr>
    </w:p>
    <w:p w14:paraId="66132B70" w14:textId="6FF0CC43" w:rsidR="005521DE" w:rsidRDefault="00A463F1" w:rsidP="00210917">
      <w:pPr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F7ECC">
        <w:rPr>
          <w:rFonts w:ascii="Arial" w:hAnsi="Arial" w:cs="Arial"/>
        </w:rPr>
        <w:t>MP</w:t>
      </w:r>
      <w:r>
        <w:rPr>
          <w:rFonts w:ascii="Arial" w:hAnsi="Arial" w:cs="Arial"/>
        </w:rPr>
        <w:t xml:space="preserve"> 164 : Liste des référentiels applicables pour les traitements thermiques</w:t>
      </w:r>
    </w:p>
    <w:p w14:paraId="03D9274C" w14:textId="3D07C8B4" w:rsidR="007220BB" w:rsidRDefault="007220BB" w:rsidP="00210917">
      <w:pPr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 228 : Consignes de sécurité traitement thermiques</w:t>
      </w:r>
    </w:p>
    <w:p w14:paraId="0A84C22C" w14:textId="0FF5FF9A" w:rsidR="00710A6C" w:rsidRPr="00E81706" w:rsidRDefault="003D7D7C" w:rsidP="00210917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I</w:t>
      </w:r>
      <w:r w:rsidR="009F7ECC" w:rsidRPr="00E81706">
        <w:rPr>
          <w:rFonts w:ascii="Arial" w:hAnsi="Arial" w:cs="Arial"/>
        </w:rPr>
        <w:t xml:space="preserve">MP </w:t>
      </w:r>
      <w:r w:rsidRPr="00E81706">
        <w:rPr>
          <w:rFonts w:ascii="Arial" w:hAnsi="Arial" w:cs="Arial"/>
        </w:rPr>
        <w:t xml:space="preserve">435 : Vérification </w:t>
      </w:r>
      <w:r w:rsidR="00DB1CFE" w:rsidRPr="00E81706">
        <w:rPr>
          <w:rFonts w:ascii="Arial" w:hAnsi="Arial" w:cs="Arial"/>
        </w:rPr>
        <w:t>hebdomadaire</w:t>
      </w:r>
      <w:r w:rsidRPr="00E81706">
        <w:rPr>
          <w:rFonts w:ascii="Arial" w:hAnsi="Arial" w:cs="Arial"/>
        </w:rPr>
        <w:t xml:space="preserve"> des chaines pyrométriques du four Thermidor.</w:t>
      </w:r>
    </w:p>
    <w:p w14:paraId="5505BAC7" w14:textId="389E324F" w:rsidR="003D7D7C" w:rsidRPr="00E81706" w:rsidRDefault="00DB1CFE" w:rsidP="00210917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I</w:t>
      </w:r>
      <w:r w:rsidR="009F7ECC" w:rsidRPr="00E81706">
        <w:rPr>
          <w:rFonts w:ascii="Arial" w:hAnsi="Arial" w:cs="Arial"/>
        </w:rPr>
        <w:t xml:space="preserve">MP </w:t>
      </w:r>
      <w:r w:rsidR="00A56909" w:rsidRPr="00E81706">
        <w:rPr>
          <w:rFonts w:ascii="Arial" w:hAnsi="Arial" w:cs="Arial"/>
        </w:rPr>
        <w:t>637</w:t>
      </w:r>
      <w:r w:rsidRPr="00E81706">
        <w:rPr>
          <w:rFonts w:ascii="Arial" w:hAnsi="Arial" w:cs="Arial"/>
        </w:rPr>
        <w:t xml:space="preserve"> : </w:t>
      </w:r>
      <w:r w:rsidR="00B14813" w:rsidRPr="00E81706">
        <w:rPr>
          <w:rFonts w:ascii="Arial" w:hAnsi="Arial" w:cs="Arial"/>
        </w:rPr>
        <w:t>Vérification annuelle des chaines pyrométriques du four Thermidor</w:t>
      </w:r>
    </w:p>
    <w:p w14:paraId="62DDDFB1" w14:textId="00511DFA" w:rsidR="00710A6C" w:rsidRPr="00E81706" w:rsidRDefault="00710A6C" w:rsidP="00210917">
      <w:pPr>
        <w:ind w:left="720"/>
        <w:jc w:val="both"/>
        <w:rPr>
          <w:rFonts w:ascii="Arial" w:hAnsi="Arial" w:cs="Arial"/>
        </w:rPr>
      </w:pPr>
    </w:p>
    <w:p w14:paraId="202685DD" w14:textId="0009B875" w:rsidR="00710A6C" w:rsidRPr="00E81706" w:rsidRDefault="00710A6C" w:rsidP="00210917">
      <w:pPr>
        <w:ind w:left="720"/>
        <w:jc w:val="both"/>
        <w:rPr>
          <w:rFonts w:ascii="Arial" w:hAnsi="Arial" w:cs="Arial"/>
        </w:rPr>
      </w:pPr>
    </w:p>
    <w:p w14:paraId="33C8478B" w14:textId="613BC01C" w:rsidR="00710A6C" w:rsidRPr="00E81706" w:rsidRDefault="00710A6C" w:rsidP="00210917">
      <w:pPr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*SAT : System</w:t>
      </w:r>
      <w:r w:rsidR="00F46DB1">
        <w:rPr>
          <w:rFonts w:ascii="Arial" w:hAnsi="Arial" w:cs="Arial"/>
        </w:rPr>
        <w:t xml:space="preserve"> A</w:t>
      </w:r>
      <w:r w:rsidRPr="00E81706">
        <w:rPr>
          <w:rFonts w:ascii="Arial" w:hAnsi="Arial" w:cs="Arial"/>
        </w:rPr>
        <w:t>ccuracy Test</w:t>
      </w:r>
      <w:r w:rsidR="009F7ECC" w:rsidRPr="00E81706">
        <w:rPr>
          <w:rFonts w:ascii="Arial" w:hAnsi="Arial" w:cs="Arial"/>
        </w:rPr>
        <w:t xml:space="preserve"> (Test de précision du système)</w:t>
      </w:r>
    </w:p>
    <w:p w14:paraId="57DB5176" w14:textId="77777777" w:rsidR="008C4308" w:rsidRPr="00F41D4D" w:rsidRDefault="008C4308" w:rsidP="00210917">
      <w:pPr>
        <w:jc w:val="both"/>
        <w:rPr>
          <w:rFonts w:ascii="Arial" w:hAnsi="Arial" w:cs="Arial"/>
          <w:b/>
          <w:u w:val="single"/>
        </w:rPr>
      </w:pPr>
    </w:p>
    <w:p w14:paraId="13D10EA9" w14:textId="52530FD4" w:rsidR="008C4308" w:rsidRPr="00086C36" w:rsidRDefault="008C4308" w:rsidP="00210917">
      <w:pPr>
        <w:pStyle w:val="Titre1"/>
        <w:numPr>
          <w:ilvl w:val="0"/>
          <w:numId w:val="35"/>
        </w:numPr>
        <w:jc w:val="both"/>
      </w:pPr>
      <w:bookmarkStart w:id="2" w:name="_Toc109889749"/>
      <w:bookmarkStart w:id="3" w:name="_Toc109987783"/>
      <w:r>
        <w:t>Domaine d’application</w:t>
      </w:r>
      <w:r w:rsidRPr="00AF15D7">
        <w:t> :</w:t>
      </w:r>
      <w:bookmarkEnd w:id="2"/>
      <w:bookmarkEnd w:id="3"/>
    </w:p>
    <w:p w14:paraId="6F0CF392" w14:textId="7A4D3C28" w:rsidR="00086C36" w:rsidRDefault="00086C36" w:rsidP="00210917">
      <w:pPr>
        <w:jc w:val="both"/>
        <w:rPr>
          <w:rFonts w:ascii="Arial" w:hAnsi="Arial" w:cs="Arial"/>
          <w:b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35"/>
        <w:gridCol w:w="3014"/>
      </w:tblGrid>
      <w:tr w:rsidR="00167D77" w:rsidRPr="00CA085E" w14:paraId="20273B10" w14:textId="77777777" w:rsidTr="00196446">
        <w:trPr>
          <w:trHeight w:val="344"/>
          <w:jc w:val="center"/>
        </w:trPr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6FDF46AC" w14:textId="77777777" w:rsidR="00167D77" w:rsidRPr="00CA085E" w:rsidRDefault="00167D77" w:rsidP="00196446">
            <w:pPr>
              <w:jc w:val="center"/>
              <w:rPr>
                <w:rFonts w:cs="Arial"/>
                <w:b/>
              </w:rPr>
            </w:pPr>
            <w:r w:rsidRPr="00CA085E">
              <w:rPr>
                <w:rFonts w:cs="Arial"/>
                <w:b/>
              </w:rPr>
              <w:t>GROUPE FREGATE</w:t>
            </w:r>
          </w:p>
        </w:tc>
        <w:tc>
          <w:tcPr>
            <w:tcW w:w="3014" w:type="dxa"/>
            <w:shd w:val="clear" w:color="auto" w:fill="F2F2F2" w:themeFill="background1" w:themeFillShade="F2"/>
            <w:vAlign w:val="center"/>
          </w:tcPr>
          <w:p w14:paraId="63A7319D" w14:textId="77777777" w:rsidR="00167D77" w:rsidRPr="00CA085E" w:rsidRDefault="00167D77" w:rsidP="00196446">
            <w:pPr>
              <w:jc w:val="center"/>
              <w:rPr>
                <w:rFonts w:cs="Arial"/>
                <w:b/>
              </w:rPr>
            </w:pPr>
            <w:r w:rsidRPr="00CA085E">
              <w:rPr>
                <w:rFonts w:cs="Arial"/>
                <w:b/>
              </w:rPr>
              <w:t>DOMAINE D’APPLICATION</w:t>
            </w:r>
          </w:p>
        </w:tc>
      </w:tr>
      <w:tr w:rsidR="00167D77" w14:paraId="26DF44AA" w14:textId="77777777" w:rsidTr="00196446">
        <w:trPr>
          <w:trHeight w:val="407"/>
          <w:jc w:val="center"/>
        </w:trPr>
        <w:tc>
          <w:tcPr>
            <w:tcW w:w="3535" w:type="dxa"/>
            <w:vAlign w:val="center"/>
          </w:tcPr>
          <w:p w14:paraId="1C11A54A" w14:textId="77777777" w:rsidR="00167D77" w:rsidRDefault="00167D77" w:rsidP="00196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FREGATE AERO BEAUCHASTEL</w:t>
            </w:r>
          </w:p>
        </w:tc>
        <w:tc>
          <w:tcPr>
            <w:tcW w:w="3014" w:type="dxa"/>
            <w:vAlign w:val="center"/>
          </w:tcPr>
          <w:p w14:paraId="6BFEBE81" w14:textId="77777777" w:rsidR="00167D77" w:rsidRDefault="00167D77" w:rsidP="00196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167D77" w14:paraId="18909E4F" w14:textId="77777777" w:rsidTr="00196446">
        <w:trPr>
          <w:trHeight w:val="427"/>
          <w:jc w:val="center"/>
        </w:trPr>
        <w:tc>
          <w:tcPr>
            <w:tcW w:w="3535" w:type="dxa"/>
            <w:vAlign w:val="center"/>
          </w:tcPr>
          <w:p w14:paraId="5E59F384" w14:textId="77777777" w:rsidR="00167D77" w:rsidRDefault="00167D77" w:rsidP="00196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FREGATE AERO LA VOULTE</w:t>
            </w:r>
          </w:p>
        </w:tc>
        <w:tc>
          <w:tcPr>
            <w:tcW w:w="3014" w:type="dxa"/>
            <w:vAlign w:val="center"/>
          </w:tcPr>
          <w:p w14:paraId="3BDFECEA" w14:textId="77777777" w:rsidR="00167D77" w:rsidRDefault="00167D77" w:rsidP="00196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167D77" w14:paraId="0C394ECD" w14:textId="77777777" w:rsidTr="00196446">
        <w:trPr>
          <w:trHeight w:val="404"/>
          <w:jc w:val="center"/>
        </w:trPr>
        <w:tc>
          <w:tcPr>
            <w:tcW w:w="3535" w:type="dxa"/>
            <w:vAlign w:val="center"/>
          </w:tcPr>
          <w:p w14:paraId="7F15F33E" w14:textId="77777777" w:rsidR="00167D77" w:rsidRDefault="00167D77" w:rsidP="00196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FREGATE MECA</w:t>
            </w:r>
          </w:p>
        </w:tc>
        <w:tc>
          <w:tcPr>
            <w:tcW w:w="3014" w:type="dxa"/>
            <w:vAlign w:val="center"/>
          </w:tcPr>
          <w:p w14:paraId="08219AB9" w14:textId="77777777" w:rsidR="00167D77" w:rsidRDefault="00167D77" w:rsidP="00196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14:paraId="659481CD" w14:textId="09154C60" w:rsidR="00086C36" w:rsidRPr="00086C36" w:rsidRDefault="00086C36" w:rsidP="00210917">
      <w:pPr>
        <w:jc w:val="both"/>
        <w:rPr>
          <w:rFonts w:ascii="Arial" w:hAnsi="Arial" w:cs="Arial"/>
          <w:b/>
          <w:u w:val="single"/>
        </w:rPr>
      </w:pPr>
    </w:p>
    <w:p w14:paraId="562C275C" w14:textId="77777777" w:rsidR="008C4308" w:rsidRPr="00F41D4D" w:rsidRDefault="008C4308" w:rsidP="00210917">
      <w:pPr>
        <w:spacing w:before="0" w:after="0"/>
        <w:jc w:val="both"/>
        <w:rPr>
          <w:rFonts w:ascii="Arial" w:hAnsi="Arial" w:cs="Arial"/>
        </w:rPr>
      </w:pPr>
    </w:p>
    <w:p w14:paraId="51390F22" w14:textId="77777777" w:rsidR="00A4516C" w:rsidRDefault="008C4308" w:rsidP="00210917">
      <w:pPr>
        <w:pStyle w:val="StyleProcdureGauche05cmPremireligne0cm"/>
        <w:ind w:left="0"/>
        <w:rPr>
          <w:rFonts w:ascii="Arial" w:hAnsi="Arial" w:cs="Arial"/>
          <w:sz w:val="20"/>
        </w:rPr>
      </w:pPr>
      <w:r w:rsidRPr="00075E61">
        <w:rPr>
          <w:rFonts w:ascii="Arial" w:hAnsi="Arial" w:cs="Arial"/>
          <w:sz w:val="20"/>
        </w:rPr>
        <w:t>Ce mode opératoire est utilisé dans le cadre de la vérification de</w:t>
      </w:r>
      <w:r w:rsidR="003D7D7C">
        <w:rPr>
          <w:rFonts w:ascii="Arial" w:hAnsi="Arial" w:cs="Arial"/>
          <w:sz w:val="20"/>
        </w:rPr>
        <w:t>s</w:t>
      </w:r>
      <w:r w:rsidRPr="00075E61">
        <w:rPr>
          <w:rFonts w:ascii="Arial" w:hAnsi="Arial" w:cs="Arial"/>
          <w:sz w:val="20"/>
        </w:rPr>
        <w:t xml:space="preserve"> chaine</w:t>
      </w:r>
      <w:r w:rsidR="003D7D7C">
        <w:rPr>
          <w:rFonts w:ascii="Arial" w:hAnsi="Arial" w:cs="Arial"/>
          <w:sz w:val="20"/>
        </w:rPr>
        <w:t>s</w:t>
      </w:r>
      <w:r w:rsidRPr="00075E61">
        <w:rPr>
          <w:rFonts w:ascii="Arial" w:hAnsi="Arial" w:cs="Arial"/>
          <w:sz w:val="20"/>
        </w:rPr>
        <w:t xml:space="preserve"> pyrométrique</w:t>
      </w:r>
      <w:r w:rsidR="003D7D7C">
        <w:rPr>
          <w:rFonts w:ascii="Arial" w:hAnsi="Arial" w:cs="Arial"/>
          <w:sz w:val="20"/>
        </w:rPr>
        <w:t>s</w:t>
      </w:r>
      <w:r w:rsidRPr="00075E61">
        <w:rPr>
          <w:rFonts w:ascii="Arial" w:hAnsi="Arial" w:cs="Arial"/>
          <w:sz w:val="20"/>
        </w:rPr>
        <w:t xml:space="preserve"> d</w:t>
      </w:r>
      <w:r w:rsidR="009144D8">
        <w:rPr>
          <w:rFonts w:ascii="Arial" w:hAnsi="Arial" w:cs="Arial"/>
          <w:sz w:val="20"/>
        </w:rPr>
        <w:t>u</w:t>
      </w:r>
      <w:r w:rsidRPr="00075E61">
        <w:rPr>
          <w:rFonts w:ascii="Arial" w:hAnsi="Arial" w:cs="Arial"/>
          <w:sz w:val="20"/>
        </w:rPr>
        <w:t xml:space="preserve"> four à air.</w:t>
      </w:r>
    </w:p>
    <w:p w14:paraId="2FDDEC10" w14:textId="77777777" w:rsidR="00A4516C" w:rsidRDefault="00A4516C" w:rsidP="00210917">
      <w:pPr>
        <w:pStyle w:val="StyleProcdureGauche05cmPremireligne0cm"/>
        <w:ind w:left="0"/>
        <w:rPr>
          <w:rFonts w:ascii="Arial" w:hAnsi="Arial" w:cs="Arial"/>
          <w:sz w:val="20"/>
        </w:rPr>
      </w:pPr>
    </w:p>
    <w:p w14:paraId="0920E06C" w14:textId="7FC74423" w:rsidR="008C4308" w:rsidRPr="00A4516C" w:rsidRDefault="008C4308" w:rsidP="00210917">
      <w:pPr>
        <w:pStyle w:val="Titre1"/>
        <w:numPr>
          <w:ilvl w:val="0"/>
          <w:numId w:val="35"/>
        </w:numPr>
        <w:jc w:val="both"/>
      </w:pPr>
      <w:bookmarkStart w:id="4" w:name="_Toc109889750"/>
      <w:bookmarkStart w:id="5" w:name="_Toc109987784"/>
      <w:r w:rsidRPr="00A4516C">
        <w:rPr>
          <w:rStyle w:val="Titre1Car"/>
          <w:b/>
          <w:bCs/>
        </w:rPr>
        <w:t>Principe</w:t>
      </w:r>
      <w:r w:rsidRPr="00A4516C">
        <w:t> :</w:t>
      </w:r>
      <w:bookmarkEnd w:id="4"/>
      <w:bookmarkEnd w:id="5"/>
    </w:p>
    <w:p w14:paraId="4D4E4149" w14:textId="06D912F8" w:rsidR="008C4308" w:rsidRDefault="008C4308" w:rsidP="00210917">
      <w:pPr>
        <w:pStyle w:val="StyleLatinArialComplexeArialAvant125cmPremireli"/>
        <w:spacing w:before="0" w:after="0"/>
        <w:jc w:val="both"/>
      </w:pPr>
    </w:p>
    <w:p w14:paraId="4E2B743F" w14:textId="5937DDD9" w:rsidR="00915045" w:rsidRDefault="00A4516C" w:rsidP="00210917">
      <w:pPr>
        <w:pStyle w:val="Titre2"/>
        <w:numPr>
          <w:ilvl w:val="1"/>
          <w:numId w:val="35"/>
        </w:numPr>
        <w:jc w:val="both"/>
      </w:pPr>
      <w:bookmarkStart w:id="6" w:name="_Toc109889751"/>
      <w:bookmarkStart w:id="7" w:name="_Toc109987785"/>
      <w:r>
        <w:t xml:space="preserve">Mise en </w:t>
      </w:r>
      <w:r w:rsidR="00710A6C">
        <w:t>œuvre</w:t>
      </w:r>
      <w:r w:rsidR="008C4308" w:rsidRPr="00A34121">
        <w:t xml:space="preserve"> :</w:t>
      </w:r>
      <w:bookmarkEnd w:id="6"/>
      <w:bookmarkEnd w:id="7"/>
    </w:p>
    <w:p w14:paraId="4F46B24F" w14:textId="77777777" w:rsidR="00710A6C" w:rsidRPr="00710A6C" w:rsidRDefault="00710A6C" w:rsidP="00210917">
      <w:pPr>
        <w:jc w:val="both"/>
      </w:pPr>
    </w:p>
    <w:p w14:paraId="74176FD9" w14:textId="6C1EF295" w:rsidR="008C4308" w:rsidRPr="00E81706" w:rsidRDefault="000D71AB" w:rsidP="00210917">
      <w:pPr>
        <w:pStyle w:val="StyleLatinArialComplexeArialAvant125cmPremireli"/>
        <w:ind w:left="0" w:firstLine="0"/>
        <w:jc w:val="both"/>
      </w:pPr>
      <w:r w:rsidRPr="000D71AB">
        <w:t xml:space="preserve">Une vérification des chaines pyrométriques doit être réalisée sur </w:t>
      </w:r>
      <w:r w:rsidR="00C43A2F">
        <w:t>le four Thermidor</w:t>
      </w:r>
      <w:r w:rsidR="00E1722A">
        <w:t xml:space="preserve"> et son bac de trempe</w:t>
      </w:r>
      <w:r w:rsidRPr="000D71AB">
        <w:t>.</w:t>
      </w:r>
      <w:r>
        <w:t xml:space="preserve"> </w:t>
      </w:r>
      <w:r w:rsidR="00A301C8">
        <w:t xml:space="preserve">Cette vérification consiste à mesurer l’écart de température entre les valeurs de la chaine de mesure et la chaine étalon. </w:t>
      </w:r>
      <w:r w:rsidR="008C4308" w:rsidRPr="00A34121">
        <w:t xml:space="preserve">Cette vérification </w:t>
      </w:r>
      <w:r w:rsidR="00C456B3">
        <w:t xml:space="preserve">doit </w:t>
      </w:r>
      <w:r w:rsidR="00C456B3" w:rsidRPr="00E81706">
        <w:t xml:space="preserve">être </w:t>
      </w:r>
      <w:r w:rsidR="008C4308" w:rsidRPr="00E81706">
        <w:t xml:space="preserve">mise en œuvre avant la réalisation d’un traitement </w:t>
      </w:r>
      <w:r w:rsidR="00C456B3" w:rsidRPr="00E81706">
        <w:t xml:space="preserve">thermique suivant la périodicité indiquée sur </w:t>
      </w:r>
      <w:r w:rsidR="003D7D7C" w:rsidRPr="00E81706">
        <w:t>le logiciel Pl</w:t>
      </w:r>
      <w:r w:rsidR="00C43A2F" w:rsidRPr="00E81706">
        <w:t>uton</w:t>
      </w:r>
      <w:r w:rsidR="00C456B3" w:rsidRPr="00E81706">
        <w:t xml:space="preserve">. </w:t>
      </w:r>
    </w:p>
    <w:p w14:paraId="422AC54D" w14:textId="5E463562" w:rsidR="008C4308" w:rsidRPr="00E81706" w:rsidRDefault="008C4308" w:rsidP="00210917">
      <w:pPr>
        <w:pStyle w:val="StyleLatinArialComplexeArialAvant125cmPremireli"/>
        <w:jc w:val="both"/>
      </w:pPr>
    </w:p>
    <w:p w14:paraId="7DE00358" w14:textId="5FA8DC79" w:rsidR="008C4308" w:rsidRPr="00E81706" w:rsidRDefault="00A4516C" w:rsidP="00210917">
      <w:pPr>
        <w:pStyle w:val="Titre2"/>
        <w:numPr>
          <w:ilvl w:val="1"/>
          <w:numId w:val="35"/>
        </w:numPr>
        <w:jc w:val="both"/>
      </w:pPr>
      <w:bookmarkStart w:id="8" w:name="_Toc109889752"/>
      <w:bookmarkStart w:id="9" w:name="_Toc109987786"/>
      <w:r w:rsidRPr="00E81706">
        <w:t xml:space="preserve">Responsabilités du personnel </w:t>
      </w:r>
      <w:r w:rsidR="008C4308" w:rsidRPr="00E81706">
        <w:t>:</w:t>
      </w:r>
      <w:bookmarkEnd w:id="8"/>
      <w:bookmarkEnd w:id="9"/>
    </w:p>
    <w:p w14:paraId="25E2B6E1" w14:textId="77777777" w:rsidR="005521DE" w:rsidRPr="00E81706" w:rsidRDefault="005521DE" w:rsidP="00210917">
      <w:pPr>
        <w:jc w:val="both"/>
      </w:pPr>
    </w:p>
    <w:p w14:paraId="07D65519" w14:textId="514E5210" w:rsidR="00710A6C" w:rsidRPr="00E81706" w:rsidRDefault="008C4308" w:rsidP="00210917">
      <w:pPr>
        <w:pStyle w:val="StyleLatinArialComplexeArialAvant125cmPremireli"/>
        <w:ind w:left="0" w:firstLine="0"/>
        <w:jc w:val="both"/>
        <w:rPr>
          <w:strike/>
        </w:rPr>
      </w:pPr>
      <w:r w:rsidRPr="00E81706">
        <w:t>La vérification doit être faite en respectant ce mode opératoire. Si l’opérateur réalisant la vérification relève une température hors tolérance</w:t>
      </w:r>
      <w:r w:rsidR="00A4516C" w:rsidRPr="00E81706">
        <w:t xml:space="preserve">, il </w:t>
      </w:r>
      <w:r w:rsidRPr="00E81706">
        <w:t>en informe le service Qualité</w:t>
      </w:r>
      <w:r w:rsidR="009F7ECC" w:rsidRPr="00E81706">
        <w:t>.</w:t>
      </w:r>
    </w:p>
    <w:p w14:paraId="15ED4826" w14:textId="2FF787C9" w:rsidR="008C4308" w:rsidRPr="00E81706" w:rsidRDefault="00710A6C" w:rsidP="00210917">
      <w:pPr>
        <w:pStyle w:val="StyleLatinArialComplexeArialAvant125cmPremireli"/>
        <w:ind w:left="0" w:firstLine="0"/>
        <w:jc w:val="both"/>
      </w:pPr>
      <w:r w:rsidRPr="00E81706">
        <w:t>L</w:t>
      </w:r>
      <w:r w:rsidR="006B083D" w:rsidRPr="00E81706">
        <w:t>es résultats des tests montrant un écart supérieur au maximum autorisé par la spécification, la cause de la différence et la correction à appliquer doivent être renseignés par le service Qualité sur Pluton. L'équipement doit être testé à nouveau avant tout traitement thermique supplémentaire, ou corrigé en utilisant un décalage lorsqu'il est autorisé.</w:t>
      </w:r>
    </w:p>
    <w:p w14:paraId="4AF592FA" w14:textId="11C537B3" w:rsidR="008C4308" w:rsidRDefault="008C4308" w:rsidP="00210917">
      <w:pPr>
        <w:jc w:val="both"/>
        <w:rPr>
          <w:rFonts w:ascii="Arial" w:hAnsi="Arial" w:cs="Arial"/>
        </w:rPr>
      </w:pPr>
    </w:p>
    <w:p w14:paraId="4A144B00" w14:textId="134E446F" w:rsidR="003D7D7C" w:rsidRPr="003D7D7C" w:rsidRDefault="003D7D7C" w:rsidP="00210917">
      <w:pPr>
        <w:pStyle w:val="Titre1"/>
        <w:numPr>
          <w:ilvl w:val="0"/>
          <w:numId w:val="35"/>
        </w:numPr>
        <w:jc w:val="both"/>
      </w:pPr>
      <w:bookmarkStart w:id="10" w:name="_Toc109889753"/>
      <w:bookmarkStart w:id="11" w:name="_Toc109987787"/>
      <w:r w:rsidRPr="003D7D7C">
        <w:lastRenderedPageBreak/>
        <w:t>Chaîne étalon (thermocouple de référence) :</w:t>
      </w:r>
      <w:bookmarkEnd w:id="10"/>
      <w:bookmarkEnd w:id="11"/>
      <w:r w:rsidRPr="003D7D7C">
        <w:t xml:space="preserve"> </w:t>
      </w:r>
    </w:p>
    <w:p w14:paraId="078E1219" w14:textId="0A883655" w:rsidR="003D7D7C" w:rsidRDefault="003D7D7C" w:rsidP="00210917">
      <w:pPr>
        <w:pStyle w:val="Paragraphedeliste"/>
        <w:jc w:val="both"/>
        <w:rPr>
          <w:rFonts w:cs="Arial"/>
        </w:rPr>
      </w:pPr>
    </w:p>
    <w:p w14:paraId="70590D6A" w14:textId="1A3E4F80" w:rsidR="003D7D7C" w:rsidRPr="003D7D7C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La chaine étalon est composée d’un thermocouple de suivi, d’un câble de compensation et d’un thermo</w:t>
      </w:r>
      <w:r w:rsidR="002F371B">
        <w:rPr>
          <w:rFonts w:ascii="Arial" w:hAnsi="Arial" w:cs="Arial"/>
        </w:rPr>
        <w:t>-</w:t>
      </w:r>
      <w:r w:rsidR="00B92A1E">
        <w:rPr>
          <w:rFonts w:ascii="Arial" w:hAnsi="Arial" w:cs="Arial"/>
        </w:rPr>
        <w:t xml:space="preserve">calibrateur </w:t>
      </w:r>
      <w:r w:rsidRPr="003D7D7C">
        <w:rPr>
          <w:rFonts w:ascii="Arial" w:hAnsi="Arial" w:cs="Arial"/>
        </w:rPr>
        <w:t>pour thermocouple.</w:t>
      </w:r>
    </w:p>
    <w:p w14:paraId="4DE6359D" w14:textId="48DD366D" w:rsidR="009144D8" w:rsidRPr="00E81706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Les thermocouples de suivi</w:t>
      </w:r>
      <w:r w:rsidR="009144D8" w:rsidRPr="00E81706">
        <w:rPr>
          <w:rFonts w:ascii="Arial" w:hAnsi="Arial" w:cs="Arial"/>
        </w:rPr>
        <w:t xml:space="preserve"> SAT</w:t>
      </w:r>
      <w:r w:rsidRPr="00E81706">
        <w:rPr>
          <w:rFonts w:ascii="Arial" w:hAnsi="Arial" w:cs="Arial"/>
        </w:rPr>
        <w:t xml:space="preserve"> </w:t>
      </w:r>
      <w:r w:rsidR="009144D8" w:rsidRPr="00E81706">
        <w:rPr>
          <w:rFonts w:ascii="Arial" w:hAnsi="Arial" w:cs="Arial"/>
        </w:rPr>
        <w:t xml:space="preserve">de </w:t>
      </w:r>
      <w:r w:rsidRPr="00E81706">
        <w:rPr>
          <w:rFonts w:ascii="Arial" w:hAnsi="Arial" w:cs="Arial"/>
        </w:rPr>
        <w:t>type N doivent être vérifiés périodiquement</w:t>
      </w:r>
      <w:r w:rsidR="009144D8" w:rsidRPr="00E81706">
        <w:rPr>
          <w:rFonts w:ascii="Arial" w:hAnsi="Arial" w:cs="Arial"/>
        </w:rPr>
        <w:t xml:space="preserve"> et étalonnés suivant le tableau ci-dessous conforme aux exigences de la norme AMS2750.</w:t>
      </w:r>
    </w:p>
    <w:p w14:paraId="287FE598" w14:textId="21A5C65F" w:rsidR="00B72A23" w:rsidRDefault="0026672C" w:rsidP="00210917">
      <w:pPr>
        <w:pStyle w:val="Paragraphedeliste"/>
        <w:ind w:left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86482" wp14:editId="1C575F44">
                <wp:simplePos x="0" y="0"/>
                <wp:positionH relativeFrom="column">
                  <wp:posOffset>-388620</wp:posOffset>
                </wp:positionH>
                <wp:positionV relativeFrom="paragraph">
                  <wp:posOffset>728980</wp:posOffset>
                </wp:positionV>
                <wp:extent cx="0" cy="1333500"/>
                <wp:effectExtent l="0" t="0" r="381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5AB07" id="Connecteur droit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57.4pt" to="-30.6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" strokecolor="black [3040]"/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800"/>
        <w:gridCol w:w="1587"/>
        <w:gridCol w:w="1836"/>
        <w:gridCol w:w="1644"/>
        <w:gridCol w:w="1620"/>
        <w:gridCol w:w="1595"/>
      </w:tblGrid>
      <w:tr w:rsidR="0026672C" w:rsidRPr="00E81706" w14:paraId="1BE13777" w14:textId="2AE99FAE" w:rsidTr="0026672C">
        <w:tc>
          <w:tcPr>
            <w:tcW w:w="1862" w:type="dxa"/>
          </w:tcPr>
          <w:p w14:paraId="090396F3" w14:textId="77777777" w:rsidR="0026672C" w:rsidRPr="00E81706" w:rsidRDefault="0026672C" w:rsidP="0026672C">
            <w:pPr>
              <w:jc w:val="center"/>
              <w:rPr>
                <w:rFonts w:ascii="Arial" w:hAnsi="Arial" w:cs="Arial"/>
                <w:b/>
                <w:bCs/>
              </w:rPr>
            </w:pPr>
            <w:r w:rsidRPr="00E81706">
              <w:rPr>
                <w:rFonts w:ascii="Arial" w:hAnsi="Arial" w:cs="Arial"/>
                <w:b/>
                <w:bCs/>
              </w:rPr>
              <w:t>Thermocouple</w:t>
            </w:r>
          </w:p>
        </w:tc>
        <w:tc>
          <w:tcPr>
            <w:tcW w:w="1675" w:type="dxa"/>
          </w:tcPr>
          <w:p w14:paraId="69C2A425" w14:textId="77777777" w:rsidR="0026672C" w:rsidRPr="00E81706" w:rsidRDefault="0026672C" w:rsidP="0026672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Etalonnage</w:t>
            </w:r>
          </w:p>
        </w:tc>
        <w:tc>
          <w:tcPr>
            <w:tcW w:w="1936" w:type="dxa"/>
          </w:tcPr>
          <w:p w14:paraId="6B1FFE4C" w14:textId="77777777" w:rsidR="0026672C" w:rsidRPr="00E81706" w:rsidRDefault="0026672C" w:rsidP="0026672C">
            <w:pPr>
              <w:jc w:val="center"/>
              <w:rPr>
                <w:rFonts w:ascii="Arial" w:hAnsi="Arial" w:cs="Arial"/>
                <w:b/>
                <w:bCs/>
              </w:rPr>
            </w:pPr>
            <w:r w:rsidRPr="00E81706">
              <w:rPr>
                <w:rFonts w:ascii="Arial" w:hAnsi="Arial" w:cs="Arial"/>
                <w:b/>
                <w:bCs/>
              </w:rPr>
              <w:t>Critères d’acceptation</w:t>
            </w:r>
          </w:p>
        </w:tc>
        <w:tc>
          <w:tcPr>
            <w:tcW w:w="1713" w:type="dxa"/>
          </w:tcPr>
          <w:p w14:paraId="456BA82A" w14:textId="77777777" w:rsidR="0026672C" w:rsidRPr="00E81706" w:rsidRDefault="0026672C" w:rsidP="0026672C">
            <w:pPr>
              <w:jc w:val="center"/>
              <w:rPr>
                <w:rFonts w:ascii="Arial" w:hAnsi="Arial" w:cs="Arial"/>
                <w:b/>
                <w:bCs/>
              </w:rPr>
            </w:pPr>
            <w:r w:rsidRPr="00E81706">
              <w:rPr>
                <w:rFonts w:ascii="Arial" w:hAnsi="Arial" w:cs="Arial"/>
                <w:b/>
                <w:bCs/>
              </w:rPr>
              <w:t>Réutilisation</w:t>
            </w:r>
          </w:p>
        </w:tc>
        <w:tc>
          <w:tcPr>
            <w:tcW w:w="1648" w:type="dxa"/>
          </w:tcPr>
          <w:p w14:paraId="4E1F2527" w14:textId="77777777" w:rsidR="0026672C" w:rsidRPr="00E81706" w:rsidRDefault="0026672C" w:rsidP="0026672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Réétalonnage</w:t>
            </w:r>
          </w:p>
        </w:tc>
        <w:tc>
          <w:tcPr>
            <w:tcW w:w="1248" w:type="dxa"/>
          </w:tcPr>
          <w:p w14:paraId="5F9F90CE" w14:textId="383EDB28" w:rsidR="0026672C" w:rsidRDefault="0026672C" w:rsidP="0026672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Equipement suivi</w:t>
            </w:r>
          </w:p>
        </w:tc>
      </w:tr>
      <w:tr w:rsidR="0026672C" w:rsidRPr="00E81706" w14:paraId="50EE877D" w14:textId="07830A54" w:rsidTr="0026672C">
        <w:tc>
          <w:tcPr>
            <w:tcW w:w="1862" w:type="dxa"/>
          </w:tcPr>
          <w:p w14:paraId="2A199218" w14:textId="77777777" w:rsidR="0026672C" w:rsidRDefault="0026672C" w:rsidP="0026672C">
            <w:pPr>
              <w:jc w:val="center"/>
              <w:rPr>
                <w:rFonts w:ascii="Arial" w:hAnsi="Arial" w:cs="Arial"/>
              </w:rPr>
            </w:pPr>
            <w:r w:rsidRPr="00E81706">
              <w:rPr>
                <w:rFonts w:ascii="Arial" w:hAnsi="Arial" w:cs="Arial"/>
              </w:rPr>
              <w:t>Métal de base type N</w:t>
            </w:r>
          </w:p>
          <w:p w14:paraId="32066F99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consommable</w:t>
            </w:r>
          </w:p>
        </w:tc>
        <w:tc>
          <w:tcPr>
            <w:tcW w:w="1675" w:type="dxa"/>
          </w:tcPr>
          <w:p w14:paraId="3BF401FF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  <w:r w:rsidRPr="00E81706">
              <w:rPr>
                <w:rFonts w:ascii="Arial" w:hAnsi="Arial" w:cs="Arial"/>
              </w:rPr>
              <w:t>Avant la première utilisatio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1936" w:type="dxa"/>
          </w:tcPr>
          <w:p w14:paraId="1AFD5D12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  <w:r w:rsidRPr="00E81706">
              <w:rPr>
                <w:rFonts w:ascii="Arial" w:hAnsi="Arial" w:cs="Arial"/>
              </w:rPr>
              <w:t>+/- 1,1°C ou +/-0,4%</w:t>
            </w:r>
            <w:r>
              <w:rPr>
                <w:rFonts w:ascii="Arial" w:hAnsi="Arial" w:cs="Arial"/>
              </w:rPr>
              <w:t xml:space="preserve"> de la température</w:t>
            </w:r>
          </w:p>
          <w:p w14:paraId="04E82F52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5A6BFD9B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restrictions</w:t>
            </w:r>
          </w:p>
        </w:tc>
        <w:tc>
          <w:tcPr>
            <w:tcW w:w="1648" w:type="dxa"/>
          </w:tcPr>
          <w:p w14:paraId="7BED1293" w14:textId="77777777" w:rsidR="0026672C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3 mois</w:t>
            </w:r>
          </w:p>
        </w:tc>
        <w:tc>
          <w:tcPr>
            <w:tcW w:w="1248" w:type="dxa"/>
          </w:tcPr>
          <w:p w14:paraId="492FE3AD" w14:textId="25916D0C" w:rsidR="0026672C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Thermocouples du four</w:t>
            </w:r>
          </w:p>
        </w:tc>
      </w:tr>
      <w:tr w:rsidR="0026672C" w:rsidRPr="00E81706" w14:paraId="29D4F033" w14:textId="4D3E2F4D" w:rsidTr="0026672C">
        <w:tc>
          <w:tcPr>
            <w:tcW w:w="1862" w:type="dxa"/>
          </w:tcPr>
          <w:p w14:paraId="69D0AA70" w14:textId="77777777" w:rsidR="0026672C" w:rsidRDefault="0026672C" w:rsidP="0026672C">
            <w:pPr>
              <w:jc w:val="center"/>
              <w:rPr>
                <w:rFonts w:ascii="Arial" w:hAnsi="Arial" w:cs="Arial"/>
              </w:rPr>
            </w:pPr>
            <w:r w:rsidRPr="00E81706">
              <w:rPr>
                <w:rFonts w:ascii="Arial" w:hAnsi="Arial" w:cs="Arial"/>
              </w:rPr>
              <w:t>Métal de base type N</w:t>
            </w:r>
          </w:p>
          <w:p w14:paraId="05277756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Consommable</w:t>
            </w:r>
          </w:p>
        </w:tc>
        <w:tc>
          <w:tcPr>
            <w:tcW w:w="1675" w:type="dxa"/>
          </w:tcPr>
          <w:p w14:paraId="5619E041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  <w:r w:rsidRPr="00E81706">
              <w:rPr>
                <w:rFonts w:ascii="Arial" w:hAnsi="Arial" w:cs="Arial"/>
              </w:rPr>
              <w:t>Avant la première utilisation</w:t>
            </w:r>
          </w:p>
        </w:tc>
        <w:tc>
          <w:tcPr>
            <w:tcW w:w="1936" w:type="dxa"/>
          </w:tcPr>
          <w:p w14:paraId="39BCF86D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  <w:r w:rsidRPr="00E81706">
              <w:rPr>
                <w:rFonts w:ascii="Arial" w:hAnsi="Arial" w:cs="Arial"/>
              </w:rPr>
              <w:t>+/- 1,1°C ou +/-0,4%</w:t>
            </w:r>
            <w:r>
              <w:rPr>
                <w:rFonts w:ascii="Arial" w:hAnsi="Arial" w:cs="Arial"/>
              </w:rPr>
              <w:t xml:space="preserve"> de la température</w:t>
            </w:r>
          </w:p>
          <w:p w14:paraId="21934D22" w14:textId="77777777" w:rsidR="0026672C" w:rsidRPr="00E81706" w:rsidRDefault="0026672C" w:rsidP="002667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14:paraId="2B02DB88" w14:textId="77777777" w:rsidR="0026672C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Limité à 3 mois ou 5 utilisations (selon le premier évènement)</w:t>
            </w:r>
          </w:p>
        </w:tc>
        <w:tc>
          <w:tcPr>
            <w:tcW w:w="1648" w:type="dxa"/>
          </w:tcPr>
          <w:p w14:paraId="27ACC381" w14:textId="77777777" w:rsidR="0026672C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Interdit</w:t>
            </w:r>
          </w:p>
        </w:tc>
        <w:tc>
          <w:tcPr>
            <w:tcW w:w="1248" w:type="dxa"/>
          </w:tcPr>
          <w:p w14:paraId="65A97370" w14:textId="251BF520" w:rsidR="0026672C" w:rsidRDefault="0026672C" w:rsidP="002667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Sonde Pt 100 du bac de trempe</w:t>
            </w:r>
          </w:p>
        </w:tc>
      </w:tr>
    </w:tbl>
    <w:p w14:paraId="09C0E5AC" w14:textId="77777777" w:rsidR="005D69B9" w:rsidRPr="00463744" w:rsidRDefault="005D69B9" w:rsidP="00210917">
      <w:pPr>
        <w:pStyle w:val="Paragraphedeliste"/>
        <w:ind w:left="0"/>
        <w:jc w:val="both"/>
        <w:rPr>
          <w:rFonts w:ascii="Arial" w:hAnsi="Arial" w:cs="Arial"/>
          <w:color w:val="FF0000"/>
        </w:rPr>
      </w:pPr>
    </w:p>
    <w:p w14:paraId="30C8BBB3" w14:textId="77777777" w:rsidR="0026672C" w:rsidRPr="00E81706" w:rsidRDefault="0026672C" w:rsidP="00210917">
      <w:pPr>
        <w:pStyle w:val="Paragraphedeliste"/>
        <w:ind w:left="0"/>
        <w:jc w:val="both"/>
        <w:rPr>
          <w:rFonts w:ascii="Arial" w:hAnsi="Arial" w:cs="Arial"/>
        </w:rPr>
      </w:pPr>
    </w:p>
    <w:p w14:paraId="44FB2723" w14:textId="552933AE" w:rsidR="00515CA8" w:rsidRPr="00E81706" w:rsidRDefault="00515CA8" w:rsidP="00210917">
      <w:pPr>
        <w:pStyle w:val="Paragraphedeliste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 xml:space="preserve">Les facteurs de correction des thermocouples sont appliqués </w:t>
      </w:r>
      <w:r w:rsidR="00F0309A" w:rsidRPr="00E81706">
        <w:rPr>
          <w:rFonts w:ascii="Arial" w:hAnsi="Arial" w:cs="Arial"/>
        </w:rPr>
        <w:t>sur</w:t>
      </w:r>
      <w:r w:rsidR="00710A6C" w:rsidRPr="00E81706">
        <w:rPr>
          <w:rFonts w:ascii="Arial" w:hAnsi="Arial" w:cs="Arial"/>
        </w:rPr>
        <w:t xml:space="preserve"> le PV de</w:t>
      </w:r>
      <w:r w:rsidRPr="00E81706">
        <w:rPr>
          <w:rFonts w:ascii="Arial" w:hAnsi="Arial" w:cs="Arial"/>
        </w:rPr>
        <w:t xml:space="preserve"> l’IMP 435 </w:t>
      </w:r>
      <w:r w:rsidR="00B14813" w:rsidRPr="00E81706">
        <w:rPr>
          <w:rFonts w:ascii="Arial" w:hAnsi="Arial" w:cs="Arial"/>
        </w:rPr>
        <w:t>pour la vérification hebdomadaire de la chaîne pyrométrique ou</w:t>
      </w:r>
      <w:r w:rsidR="00710A6C" w:rsidRPr="00E81706">
        <w:rPr>
          <w:rFonts w:ascii="Arial" w:hAnsi="Arial" w:cs="Arial"/>
        </w:rPr>
        <w:t xml:space="preserve"> de</w:t>
      </w:r>
      <w:r w:rsidR="00B14813" w:rsidRPr="00E81706">
        <w:rPr>
          <w:rFonts w:ascii="Arial" w:hAnsi="Arial" w:cs="Arial"/>
        </w:rPr>
        <w:t xml:space="preserve"> l’IMP </w:t>
      </w:r>
      <w:r w:rsidR="00A56909" w:rsidRPr="00E81706">
        <w:rPr>
          <w:rFonts w:ascii="Arial" w:hAnsi="Arial" w:cs="Arial"/>
        </w:rPr>
        <w:t>637</w:t>
      </w:r>
      <w:r w:rsidR="00B14813" w:rsidRPr="00E81706">
        <w:rPr>
          <w:rFonts w:ascii="Arial" w:hAnsi="Arial" w:cs="Arial"/>
        </w:rPr>
        <w:t xml:space="preserve"> pour la vérification annuelle de la chaîne pyrométrique</w:t>
      </w:r>
      <w:r w:rsidR="005521DE" w:rsidRPr="00E81706">
        <w:rPr>
          <w:rFonts w:ascii="Arial" w:hAnsi="Arial" w:cs="Arial"/>
        </w:rPr>
        <w:t>.</w:t>
      </w:r>
    </w:p>
    <w:p w14:paraId="4CEB5FA6" w14:textId="04990DED" w:rsidR="00515CA8" w:rsidRDefault="00515CA8" w:rsidP="00210917">
      <w:pPr>
        <w:pStyle w:val="Paragraphedeliste"/>
        <w:ind w:left="0"/>
        <w:jc w:val="both"/>
        <w:rPr>
          <w:rFonts w:ascii="Arial" w:hAnsi="Arial" w:cs="Arial"/>
        </w:rPr>
      </w:pPr>
    </w:p>
    <w:p w14:paraId="23648E86" w14:textId="1140AF82" w:rsidR="003D7D7C" w:rsidRPr="008A2875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Le planning de vérification</w:t>
      </w:r>
      <w:r w:rsidR="00B14813">
        <w:rPr>
          <w:rFonts w:ascii="Arial" w:hAnsi="Arial" w:cs="Arial"/>
        </w:rPr>
        <w:t xml:space="preserve"> de</w:t>
      </w:r>
      <w:r w:rsidR="00B14813" w:rsidRPr="008A2875">
        <w:rPr>
          <w:rFonts w:ascii="Arial" w:hAnsi="Arial" w:cs="Arial"/>
        </w:rPr>
        <w:t xml:space="preserve">s thermocouples </w:t>
      </w:r>
      <w:r w:rsidRPr="008A2875">
        <w:rPr>
          <w:rFonts w:ascii="Arial" w:hAnsi="Arial" w:cs="Arial"/>
        </w:rPr>
        <w:t>est géré sur le logiciel P</w:t>
      </w:r>
      <w:r w:rsidR="009144D8" w:rsidRPr="008A2875">
        <w:rPr>
          <w:rFonts w:ascii="Arial" w:hAnsi="Arial" w:cs="Arial"/>
        </w:rPr>
        <w:t>luton</w:t>
      </w:r>
      <w:r w:rsidR="008347CF" w:rsidRPr="008A2875">
        <w:rPr>
          <w:rFonts w:ascii="Arial" w:hAnsi="Arial" w:cs="Arial"/>
        </w:rPr>
        <w:t>.</w:t>
      </w:r>
    </w:p>
    <w:p w14:paraId="299BBC5C" w14:textId="2CAAC3E9" w:rsidR="003D7D7C" w:rsidRPr="008A2875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8A2875">
        <w:rPr>
          <w:rFonts w:ascii="Arial" w:hAnsi="Arial" w:cs="Arial"/>
        </w:rPr>
        <w:t>Cette vérification se fait aux températures de fonctionnement : 80 / 190 / 290 / 385 / 495 / 535 (°C).</w:t>
      </w:r>
    </w:p>
    <w:p w14:paraId="63F86409" w14:textId="46DFDFF1" w:rsidR="008347CF" w:rsidRPr="008A2875" w:rsidRDefault="008347CF" w:rsidP="00210917">
      <w:pPr>
        <w:pStyle w:val="Paragraphedeliste"/>
        <w:ind w:left="0"/>
        <w:jc w:val="both"/>
        <w:rPr>
          <w:rFonts w:ascii="Arial" w:hAnsi="Arial" w:cs="Arial"/>
        </w:rPr>
      </w:pPr>
    </w:p>
    <w:p w14:paraId="5695E78B" w14:textId="7EB7EFBF" w:rsidR="003D7D7C" w:rsidRPr="008A2875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8A2875">
        <w:rPr>
          <w:rFonts w:ascii="Arial" w:hAnsi="Arial" w:cs="Arial"/>
        </w:rPr>
        <w:t>Le therm</w:t>
      </w:r>
      <w:r w:rsidR="009F7ECC" w:rsidRPr="008A2875">
        <w:rPr>
          <w:rFonts w:ascii="Arial" w:hAnsi="Arial" w:cs="Arial"/>
        </w:rPr>
        <w:t>o-</w:t>
      </w:r>
      <w:r w:rsidR="009144D8" w:rsidRPr="008A2875">
        <w:rPr>
          <w:rFonts w:ascii="Arial" w:hAnsi="Arial" w:cs="Arial"/>
        </w:rPr>
        <w:t>calibrateur</w:t>
      </w:r>
      <w:r w:rsidRPr="008A2875">
        <w:rPr>
          <w:rFonts w:ascii="Arial" w:hAnsi="Arial" w:cs="Arial"/>
        </w:rPr>
        <w:t xml:space="preserve"> doit être également vérifié périodiquement. Le planning de vérification est géré sur le logiciel Pl</w:t>
      </w:r>
      <w:r w:rsidR="009144D8" w:rsidRPr="008A2875">
        <w:rPr>
          <w:rFonts w:ascii="Arial" w:hAnsi="Arial" w:cs="Arial"/>
        </w:rPr>
        <w:t>uton</w:t>
      </w:r>
      <w:r w:rsidRPr="008A2875">
        <w:rPr>
          <w:rFonts w:ascii="Arial" w:hAnsi="Arial" w:cs="Arial"/>
        </w:rPr>
        <w:t>.</w:t>
      </w:r>
    </w:p>
    <w:p w14:paraId="4FE09C55" w14:textId="0942B50C" w:rsidR="003D7D7C" w:rsidRPr="008A2875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8A2875">
        <w:rPr>
          <w:rFonts w:ascii="Arial" w:hAnsi="Arial" w:cs="Arial"/>
        </w:rPr>
        <w:t>Cette vérification se fait aux températures de fonctionnement : 80 / 190 / 290 / 385 / 495 / 535 (°C).</w:t>
      </w:r>
    </w:p>
    <w:p w14:paraId="76DA44BD" w14:textId="29F591EF" w:rsidR="003D7D7C" w:rsidRPr="003D7D7C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8A2875">
        <w:rPr>
          <w:rFonts w:ascii="Arial" w:hAnsi="Arial" w:cs="Arial"/>
        </w:rPr>
        <w:t xml:space="preserve">Critères </w:t>
      </w:r>
      <w:r w:rsidRPr="003D7D7C">
        <w:rPr>
          <w:rFonts w:ascii="Arial" w:hAnsi="Arial" w:cs="Arial"/>
        </w:rPr>
        <w:t>d’acceptation : +/-0,6°C.</w:t>
      </w:r>
    </w:p>
    <w:p w14:paraId="2E8BFB06" w14:textId="7D150217" w:rsidR="003D7D7C" w:rsidRPr="00237DB3" w:rsidRDefault="003D7D7C" w:rsidP="00210917">
      <w:pPr>
        <w:jc w:val="both"/>
      </w:pPr>
    </w:p>
    <w:p w14:paraId="4B29F277" w14:textId="7355DBD3" w:rsidR="000D71AB" w:rsidRDefault="000D71AB" w:rsidP="00210917">
      <w:pPr>
        <w:pStyle w:val="Titre1"/>
        <w:numPr>
          <w:ilvl w:val="0"/>
          <w:numId w:val="35"/>
        </w:numPr>
        <w:jc w:val="both"/>
      </w:pPr>
      <w:bookmarkStart w:id="12" w:name="_Toc109889754"/>
      <w:bookmarkStart w:id="13" w:name="_Toc109987788"/>
      <w:r>
        <w:t>Mode opératoire</w:t>
      </w:r>
      <w:bookmarkEnd w:id="12"/>
      <w:bookmarkEnd w:id="13"/>
    </w:p>
    <w:p w14:paraId="0618109C" w14:textId="71756A7E" w:rsidR="00A4516C" w:rsidRPr="00E81706" w:rsidRDefault="00A4516C" w:rsidP="00210917">
      <w:pPr>
        <w:jc w:val="both"/>
      </w:pPr>
    </w:p>
    <w:p w14:paraId="02DF9BC9" w14:textId="7D8B012C" w:rsidR="0032764D" w:rsidRPr="00E81706" w:rsidRDefault="007E5271" w:rsidP="00210917">
      <w:pPr>
        <w:pStyle w:val="Paragraphedeliste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 xml:space="preserve">Une fois par semaine, une vérification de la chaîne pyrométrique est réalisée </w:t>
      </w:r>
      <w:r w:rsidR="00710A6C" w:rsidRPr="00E81706">
        <w:rPr>
          <w:rFonts w:ascii="Arial" w:hAnsi="Arial" w:cs="Arial"/>
        </w:rPr>
        <w:t xml:space="preserve">par le service qualité-métrologie </w:t>
      </w:r>
      <w:r w:rsidRPr="00E81706">
        <w:rPr>
          <w:rFonts w:ascii="Arial" w:hAnsi="Arial" w:cs="Arial"/>
        </w:rPr>
        <w:t xml:space="preserve">à </w:t>
      </w:r>
      <w:r w:rsidR="00BE3248" w:rsidRPr="00E81706">
        <w:rPr>
          <w:rFonts w:ascii="Arial" w:hAnsi="Arial" w:cs="Arial"/>
        </w:rPr>
        <w:t xml:space="preserve">385°C </w:t>
      </w:r>
      <w:r w:rsidR="00710A6C" w:rsidRPr="00E81706">
        <w:rPr>
          <w:rFonts w:ascii="Arial" w:hAnsi="Arial" w:cs="Arial"/>
        </w:rPr>
        <w:t>ou à</w:t>
      </w:r>
      <w:r w:rsidR="00BE3248">
        <w:rPr>
          <w:rFonts w:ascii="Arial" w:hAnsi="Arial" w:cs="Arial"/>
        </w:rPr>
        <w:t xml:space="preserve"> </w:t>
      </w:r>
      <w:r w:rsidR="00BE3248" w:rsidRPr="00E81706">
        <w:rPr>
          <w:rFonts w:ascii="Arial" w:hAnsi="Arial" w:cs="Arial"/>
        </w:rPr>
        <w:t xml:space="preserve">495°C </w:t>
      </w:r>
      <w:r w:rsidRPr="00E81706">
        <w:rPr>
          <w:rFonts w:ascii="Arial" w:hAnsi="Arial" w:cs="Arial"/>
        </w:rPr>
        <w:t xml:space="preserve">selon l’IMP 435. </w:t>
      </w:r>
    </w:p>
    <w:p w14:paraId="23479E8B" w14:textId="61D7A571" w:rsidR="000D71AB" w:rsidRPr="00E81706" w:rsidRDefault="007E5271" w:rsidP="00210917">
      <w:pPr>
        <w:pStyle w:val="Paragraphedeliste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Une vérification annuelle</w:t>
      </w:r>
      <w:r w:rsidR="00731D10" w:rsidRPr="00E81706">
        <w:rPr>
          <w:rFonts w:ascii="Arial" w:hAnsi="Arial" w:cs="Arial"/>
        </w:rPr>
        <w:t xml:space="preserve"> de la chaîne pyrométrique </w:t>
      </w:r>
      <w:r w:rsidR="00FB28DD" w:rsidRPr="00E81706">
        <w:rPr>
          <w:rFonts w:ascii="Arial" w:hAnsi="Arial" w:cs="Arial"/>
        </w:rPr>
        <w:t>selon l’IMP</w:t>
      </w:r>
      <w:r w:rsidR="00710A6C" w:rsidRPr="00E81706">
        <w:rPr>
          <w:rFonts w:ascii="Arial" w:hAnsi="Arial" w:cs="Arial"/>
        </w:rPr>
        <w:t xml:space="preserve"> 637</w:t>
      </w:r>
      <w:r w:rsidR="00FB28DD" w:rsidRPr="00E81706">
        <w:rPr>
          <w:rFonts w:ascii="Arial" w:hAnsi="Arial" w:cs="Arial"/>
        </w:rPr>
        <w:t xml:space="preserve"> </w:t>
      </w:r>
      <w:r w:rsidR="00731D10" w:rsidRPr="00E81706">
        <w:rPr>
          <w:rFonts w:ascii="Arial" w:hAnsi="Arial" w:cs="Arial"/>
        </w:rPr>
        <w:t>est réalisée à toutes les températures d’utilisation du four</w:t>
      </w:r>
      <w:r w:rsidR="00710A6C" w:rsidRPr="00E81706">
        <w:rPr>
          <w:rFonts w:ascii="Arial" w:hAnsi="Arial" w:cs="Arial"/>
        </w:rPr>
        <w:t>.</w:t>
      </w:r>
    </w:p>
    <w:p w14:paraId="08D46A1C" w14:textId="77777777" w:rsidR="007E5271" w:rsidRPr="00E81706" w:rsidRDefault="007E5271" w:rsidP="00210917">
      <w:pPr>
        <w:pStyle w:val="Paragraphedeliste"/>
        <w:ind w:left="0"/>
        <w:jc w:val="both"/>
        <w:rPr>
          <w:rFonts w:ascii="Arial" w:hAnsi="Arial" w:cs="Arial"/>
        </w:rPr>
      </w:pPr>
    </w:p>
    <w:p w14:paraId="0D99EFC6" w14:textId="65541F86" w:rsidR="000D71AB" w:rsidRPr="00E81706" w:rsidRDefault="000D71AB" w:rsidP="00210917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 xml:space="preserve">1/ Attendre la stabilité thermique du four. </w:t>
      </w:r>
      <w:r w:rsidR="00710A6C" w:rsidRPr="00E81706">
        <w:rPr>
          <w:rFonts w:ascii="Arial" w:hAnsi="Arial" w:cs="Arial"/>
        </w:rPr>
        <w:t>La température de maintien doit être constante.</w:t>
      </w:r>
    </w:p>
    <w:p w14:paraId="65903806" w14:textId="197AFF89" w:rsidR="000D71AB" w:rsidRPr="00E81706" w:rsidRDefault="000D71AB" w:rsidP="00210917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2/ Placer la sonde test à une distance inférieure à 76mm de la sonde à contrôler (voir schéma d’implantation sur I</w:t>
      </w:r>
      <w:r w:rsidR="00AC7543" w:rsidRPr="00E81706">
        <w:rPr>
          <w:rFonts w:ascii="Arial" w:hAnsi="Arial" w:cs="Arial"/>
        </w:rPr>
        <w:t>MP</w:t>
      </w:r>
      <w:r w:rsidRPr="00E81706">
        <w:rPr>
          <w:rFonts w:ascii="Arial" w:hAnsi="Arial" w:cs="Arial"/>
        </w:rPr>
        <w:t xml:space="preserve"> 435).</w:t>
      </w:r>
    </w:p>
    <w:p w14:paraId="68C227C0" w14:textId="26AB501D" w:rsidR="000D71AB" w:rsidRPr="00E81706" w:rsidRDefault="000D71AB" w:rsidP="00210917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3/ Attendre la stabilité de la température sur l’appareil de lecture et la noter sur la feuille de vérification.</w:t>
      </w:r>
    </w:p>
    <w:p w14:paraId="7B7BEE54" w14:textId="207BEA35" w:rsidR="000D71AB" w:rsidRPr="00E81706" w:rsidRDefault="000D71AB" w:rsidP="00210917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 xml:space="preserve">4/ Les températures doivent être dans les tolérances </w:t>
      </w:r>
      <w:r w:rsidR="00544D78" w:rsidRPr="00E81706">
        <w:rPr>
          <w:rFonts w:ascii="Arial" w:hAnsi="Arial" w:cs="Arial"/>
        </w:rPr>
        <w:t xml:space="preserve">de l’AMS 2750 </w:t>
      </w:r>
      <w:r w:rsidRPr="00E81706">
        <w:rPr>
          <w:rFonts w:ascii="Arial" w:hAnsi="Arial" w:cs="Arial"/>
        </w:rPr>
        <w:t>indiquées ci-dessous :</w:t>
      </w:r>
    </w:p>
    <w:p w14:paraId="224BF24D" w14:textId="4A5053A5" w:rsidR="003F5D42" w:rsidRPr="00E81706" w:rsidRDefault="000D71AB" w:rsidP="00210917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Critères d’acceptation </w:t>
      </w:r>
      <w:r w:rsidR="009C5D5B" w:rsidRPr="00E81706">
        <w:rPr>
          <w:rFonts w:ascii="Arial" w:hAnsi="Arial" w:cs="Arial"/>
        </w:rPr>
        <w:t>retenus pour l</w:t>
      </w:r>
      <w:r w:rsidR="003F5D42" w:rsidRPr="00E81706">
        <w:rPr>
          <w:rFonts w:ascii="Arial" w:hAnsi="Arial" w:cs="Arial"/>
        </w:rPr>
        <w:t>a</w:t>
      </w:r>
      <w:r w:rsidR="009C5D5B" w:rsidRPr="00E81706">
        <w:rPr>
          <w:rFonts w:ascii="Arial" w:hAnsi="Arial" w:cs="Arial"/>
        </w:rPr>
        <w:t xml:space="preserve"> classe 1</w:t>
      </w:r>
      <w:r w:rsidR="003F5D42" w:rsidRPr="00E81706">
        <w:rPr>
          <w:rFonts w:ascii="Arial" w:hAnsi="Arial" w:cs="Arial"/>
        </w:rPr>
        <w:t xml:space="preserve"> du four : +/- 1,1°C</w:t>
      </w:r>
      <w:r w:rsidR="009C5D5B" w:rsidRPr="00E81706">
        <w:rPr>
          <w:rFonts w:ascii="Arial" w:hAnsi="Arial" w:cs="Arial"/>
        </w:rPr>
        <w:t xml:space="preserve"> </w:t>
      </w:r>
      <w:r w:rsidR="00F0309A" w:rsidRPr="00E81706">
        <w:rPr>
          <w:rFonts w:ascii="Arial" w:hAnsi="Arial" w:cs="Arial"/>
        </w:rPr>
        <w:t xml:space="preserve"> </w:t>
      </w:r>
    </w:p>
    <w:p w14:paraId="73684312" w14:textId="1F02912B" w:rsidR="009C5D5B" w:rsidRPr="00E81706" w:rsidRDefault="003F5D42" w:rsidP="00210917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 xml:space="preserve">Critères d’acceptation retenus pour la classe </w:t>
      </w:r>
      <w:r w:rsidR="009C5D5B" w:rsidRPr="00E81706">
        <w:rPr>
          <w:rFonts w:ascii="Arial" w:hAnsi="Arial" w:cs="Arial"/>
        </w:rPr>
        <w:t xml:space="preserve">2 du four </w:t>
      </w:r>
      <w:r w:rsidR="000D71AB" w:rsidRPr="00E81706">
        <w:rPr>
          <w:rFonts w:ascii="Arial" w:hAnsi="Arial" w:cs="Arial"/>
        </w:rPr>
        <w:t>: +/- 1</w:t>
      </w:r>
      <w:r w:rsidRPr="00E81706">
        <w:rPr>
          <w:rFonts w:ascii="Arial" w:hAnsi="Arial" w:cs="Arial"/>
        </w:rPr>
        <w:t>,7</w:t>
      </w:r>
      <w:r w:rsidR="000D71AB" w:rsidRPr="00E81706">
        <w:rPr>
          <w:rFonts w:ascii="Arial" w:hAnsi="Arial" w:cs="Arial"/>
        </w:rPr>
        <w:t xml:space="preserve">°C </w:t>
      </w:r>
    </w:p>
    <w:p w14:paraId="0B366160" w14:textId="560A6BBA" w:rsidR="000D71AB" w:rsidRPr="00E81706" w:rsidRDefault="005042ED" w:rsidP="00210917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 xml:space="preserve">Critères d’acceptation </w:t>
      </w:r>
      <w:r w:rsidR="003F5D42" w:rsidRPr="00E81706">
        <w:rPr>
          <w:rFonts w:ascii="Arial" w:hAnsi="Arial" w:cs="Arial"/>
        </w:rPr>
        <w:t xml:space="preserve">retenus pour le </w:t>
      </w:r>
      <w:r w:rsidRPr="00E81706">
        <w:rPr>
          <w:rFonts w:ascii="Arial" w:hAnsi="Arial" w:cs="Arial"/>
        </w:rPr>
        <w:t>bac de trempe : +/- 2,8°C</w:t>
      </w:r>
      <w:r w:rsidR="00FE1E15" w:rsidRPr="00E81706">
        <w:rPr>
          <w:rFonts w:ascii="Arial" w:hAnsi="Arial" w:cs="Arial"/>
        </w:rPr>
        <w:t xml:space="preserve"> </w:t>
      </w:r>
    </w:p>
    <w:p w14:paraId="7EF221A3" w14:textId="77777777" w:rsidR="00A4516C" w:rsidRDefault="00A4516C" w:rsidP="00210917">
      <w:pPr>
        <w:pStyle w:val="Paragraphedeliste"/>
        <w:ind w:left="0"/>
        <w:jc w:val="both"/>
        <w:rPr>
          <w:rFonts w:ascii="Arial" w:hAnsi="Arial" w:cs="Arial"/>
        </w:rPr>
      </w:pPr>
    </w:p>
    <w:p w14:paraId="4DB7DC05" w14:textId="77777777" w:rsidR="000D71AB" w:rsidRDefault="000D71AB" w:rsidP="00210917">
      <w:pPr>
        <w:pStyle w:val="Paragraphedeliste"/>
        <w:ind w:left="0"/>
        <w:jc w:val="both"/>
        <w:rPr>
          <w:rFonts w:ascii="Arial" w:hAnsi="Arial" w:cs="Arial"/>
        </w:rPr>
      </w:pPr>
    </w:p>
    <w:p w14:paraId="2180831C" w14:textId="55F69941" w:rsidR="003D7D7C" w:rsidRDefault="003D7D7C" w:rsidP="00210917">
      <w:pPr>
        <w:pStyle w:val="Paragraphedeliste"/>
        <w:ind w:left="0"/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Les rapports de vérification des chaines pyrométriques doivent comprendre :</w:t>
      </w:r>
    </w:p>
    <w:p w14:paraId="5A329419" w14:textId="77777777" w:rsidR="000D71AB" w:rsidRPr="003D7D7C" w:rsidRDefault="000D71AB" w:rsidP="00210917">
      <w:pPr>
        <w:pStyle w:val="Paragraphedeliste"/>
        <w:ind w:left="0"/>
        <w:jc w:val="both"/>
        <w:rPr>
          <w:rFonts w:ascii="Arial" w:hAnsi="Arial" w:cs="Arial"/>
        </w:rPr>
      </w:pPr>
    </w:p>
    <w:p w14:paraId="6168757F" w14:textId="671C7938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lastRenderedPageBreak/>
        <w:t>Nom ou Numéro d’identification du four</w:t>
      </w:r>
    </w:p>
    <w:p w14:paraId="7F7070FC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L’identification du capteur objet du test</w:t>
      </w:r>
    </w:p>
    <w:p w14:paraId="17AB6A50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L’identification du capteur de test</w:t>
      </w:r>
    </w:p>
    <w:p w14:paraId="261A2ECB" w14:textId="29956C42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L’identification de l’appareil de test</w:t>
      </w:r>
    </w:p>
    <w:p w14:paraId="5581F045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Le point de consigne du four pendant le test</w:t>
      </w:r>
    </w:p>
    <w:p w14:paraId="74EB6EB0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La valeur relevée sur l’instrument du four</w:t>
      </w:r>
    </w:p>
    <w:p w14:paraId="07025E29" w14:textId="2BC809CF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La valeur relevée sur l’appareil de test</w:t>
      </w:r>
    </w:p>
    <w:p w14:paraId="00E30711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Les facteurs de correction appliqués au capteur de test et à l’appareil de test</w:t>
      </w:r>
    </w:p>
    <w:p w14:paraId="2092C52F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La valeur corrigée de l’appareil de test</w:t>
      </w:r>
    </w:p>
    <w:p w14:paraId="39A363C8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La précision de la chaîne de mesure calculée</w:t>
      </w:r>
    </w:p>
    <w:p w14:paraId="4C37CE7A" w14:textId="283076C4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Identification de la société de test (s’il n’est pas réalisé en interne)</w:t>
      </w:r>
    </w:p>
    <w:p w14:paraId="13F9062D" w14:textId="5A3A195E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Signature pour la société de test (s’il n’est pas réalisé en interne)</w:t>
      </w:r>
    </w:p>
    <w:p w14:paraId="536E9662" w14:textId="63FCB5F3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Nom du technicien procédant au contrôle</w:t>
      </w:r>
    </w:p>
    <w:p w14:paraId="548C039E" w14:textId="32434885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Date et heure du test</w:t>
      </w:r>
    </w:p>
    <w:p w14:paraId="1A73B252" w14:textId="77777777" w:rsidR="003D7D7C" w:rsidRPr="003D7D7C" w:rsidRDefault="003D7D7C" w:rsidP="00210917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Indication de la réussite ou de l’échec du test</w:t>
      </w:r>
    </w:p>
    <w:p w14:paraId="72EF4E20" w14:textId="49A5D9E1" w:rsidR="00F90A38" w:rsidRPr="001E7BD9" w:rsidRDefault="003D7D7C" w:rsidP="00F90A38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</w:rPr>
      </w:pPr>
      <w:r w:rsidRPr="003D7D7C">
        <w:rPr>
          <w:rFonts w:ascii="Arial" w:hAnsi="Arial" w:cs="Arial"/>
        </w:rPr>
        <w:t>Approbation du service Qualité</w:t>
      </w:r>
    </w:p>
    <w:p w14:paraId="48F2D96A" w14:textId="0C9C3431" w:rsidR="00F90A38" w:rsidRPr="00E81706" w:rsidRDefault="00F90A38" w:rsidP="00F90A38">
      <w:pPr>
        <w:pStyle w:val="Titre1"/>
        <w:numPr>
          <w:ilvl w:val="0"/>
          <w:numId w:val="35"/>
        </w:numPr>
        <w:jc w:val="both"/>
      </w:pPr>
      <w:bookmarkStart w:id="14" w:name="_Toc109889757"/>
      <w:bookmarkStart w:id="15" w:name="_Toc109987789"/>
      <w:r w:rsidRPr="00E81706">
        <w:t>Maintenance programmée :</w:t>
      </w:r>
      <w:bookmarkEnd w:id="14"/>
      <w:bookmarkEnd w:id="15"/>
      <w:r w:rsidRPr="00E81706">
        <w:t xml:space="preserve"> </w:t>
      </w:r>
    </w:p>
    <w:p w14:paraId="278B9E29" w14:textId="77777777" w:rsidR="00F90A38" w:rsidRPr="00E81706" w:rsidRDefault="00F90A38" w:rsidP="00F90A38">
      <w:pPr>
        <w:tabs>
          <w:tab w:val="left" w:pos="928"/>
        </w:tabs>
        <w:jc w:val="both"/>
        <w:rPr>
          <w:rFonts w:ascii="Arial" w:hAnsi="Arial" w:cs="Arial"/>
        </w:rPr>
      </w:pPr>
    </w:p>
    <w:p w14:paraId="323F5EE4" w14:textId="3C6F9EF8" w:rsidR="00F90A38" w:rsidRPr="00E81706" w:rsidRDefault="00F90A38" w:rsidP="00F90A38">
      <w:pPr>
        <w:tabs>
          <w:tab w:val="left" w:pos="928"/>
        </w:tabs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Une vérification de la chaîne pyrométrique (SAT) peut également être effectuée après toute opération de maintenance susceptible d’affecter le résultat du SAT.</w:t>
      </w:r>
      <w:r w:rsidR="00E1722A">
        <w:rPr>
          <w:rFonts w:ascii="Arial" w:hAnsi="Arial" w:cs="Arial"/>
        </w:rPr>
        <w:t xml:space="preserve"> La décision de cette vérification complémentaire est </w:t>
      </w:r>
      <w:r w:rsidR="00363FE0">
        <w:rPr>
          <w:rFonts w:ascii="Arial" w:hAnsi="Arial" w:cs="Arial"/>
        </w:rPr>
        <w:t>prise par le service Qualité.</w:t>
      </w:r>
    </w:p>
    <w:p w14:paraId="28A8AE78" w14:textId="315E4D76" w:rsidR="008C4308" w:rsidRPr="00E81706" w:rsidRDefault="008C4308" w:rsidP="00210917">
      <w:pPr>
        <w:jc w:val="both"/>
        <w:rPr>
          <w:rFonts w:ascii="Arial" w:hAnsi="Arial" w:cs="Arial"/>
        </w:rPr>
      </w:pPr>
    </w:p>
    <w:p w14:paraId="6A39F121" w14:textId="5F8AE469" w:rsidR="000D71AB" w:rsidRPr="00E81706" w:rsidRDefault="000D71AB" w:rsidP="00210917">
      <w:pPr>
        <w:pStyle w:val="Titre1"/>
        <w:numPr>
          <w:ilvl w:val="0"/>
          <w:numId w:val="35"/>
        </w:numPr>
        <w:jc w:val="both"/>
      </w:pPr>
      <w:bookmarkStart w:id="16" w:name="_Toc109889755"/>
      <w:bookmarkStart w:id="17" w:name="_Toc109987790"/>
      <w:r w:rsidRPr="00E81706">
        <w:t>Traçabilité :</w:t>
      </w:r>
      <w:bookmarkEnd w:id="16"/>
      <w:bookmarkEnd w:id="17"/>
      <w:r w:rsidRPr="00E81706">
        <w:t xml:space="preserve"> </w:t>
      </w:r>
    </w:p>
    <w:p w14:paraId="4BE48064" w14:textId="1ABFE346" w:rsidR="00052A4F" w:rsidRPr="00E81706" w:rsidRDefault="00052A4F" w:rsidP="00210917">
      <w:pPr>
        <w:jc w:val="both"/>
        <w:rPr>
          <w:rFonts w:ascii="Arial" w:hAnsi="Arial" w:cs="Arial"/>
          <w:b/>
          <w:u w:val="single"/>
        </w:rPr>
      </w:pPr>
    </w:p>
    <w:p w14:paraId="5D193598" w14:textId="1EA9EFB5" w:rsidR="000D71AB" w:rsidRPr="00E81706" w:rsidRDefault="00701372" w:rsidP="00210917">
      <w:pPr>
        <w:pStyle w:val="Paragraphedeliste"/>
        <w:ind w:left="0"/>
        <w:jc w:val="both"/>
        <w:rPr>
          <w:rFonts w:ascii="Arial" w:hAnsi="Arial" w:cs="Arial"/>
        </w:rPr>
      </w:pPr>
      <w:r w:rsidRPr="00E81706">
        <w:rPr>
          <w:rFonts w:ascii="Arial" w:hAnsi="Arial" w:cs="Arial"/>
        </w:rPr>
        <w:t>Tous</w:t>
      </w:r>
      <w:r w:rsidR="00A4516C" w:rsidRPr="00E81706">
        <w:rPr>
          <w:rFonts w:ascii="Arial" w:hAnsi="Arial" w:cs="Arial"/>
        </w:rPr>
        <w:t xml:space="preserve"> les enregistrements de l'étalonnage du capteur, de l'étalonnage des instruments, de SAT </w:t>
      </w:r>
      <w:r w:rsidRPr="00E81706">
        <w:rPr>
          <w:rFonts w:ascii="Arial" w:hAnsi="Arial" w:cs="Arial"/>
        </w:rPr>
        <w:t>sont archivés conformément à l’IMP 200</w:t>
      </w:r>
      <w:r w:rsidR="00A4516C" w:rsidRPr="00E81706">
        <w:rPr>
          <w:rFonts w:ascii="Arial" w:hAnsi="Arial" w:cs="Arial"/>
        </w:rPr>
        <w:t>.</w:t>
      </w:r>
    </w:p>
    <w:p w14:paraId="2B2A02CE" w14:textId="451B2689" w:rsidR="000D71AB" w:rsidRPr="00E81706" w:rsidRDefault="000D71AB" w:rsidP="00210917">
      <w:pPr>
        <w:pStyle w:val="Titre1"/>
        <w:numPr>
          <w:ilvl w:val="0"/>
          <w:numId w:val="35"/>
        </w:numPr>
        <w:jc w:val="both"/>
      </w:pPr>
      <w:bookmarkStart w:id="18" w:name="_Toc109889756"/>
      <w:bookmarkStart w:id="19" w:name="_Toc109987791"/>
      <w:r w:rsidRPr="00E81706">
        <w:t>D</w:t>
      </w:r>
      <w:r w:rsidR="00363FE0">
        <w:t>élégation</w:t>
      </w:r>
      <w:r w:rsidRPr="00E81706">
        <w:t> :</w:t>
      </w:r>
      <w:bookmarkEnd w:id="18"/>
      <w:bookmarkEnd w:id="19"/>
    </w:p>
    <w:p w14:paraId="05BA529C" w14:textId="6E3BF3C1" w:rsidR="00052A4F" w:rsidRPr="00052A4F" w:rsidRDefault="00052A4F" w:rsidP="00210917">
      <w:pPr>
        <w:jc w:val="both"/>
        <w:rPr>
          <w:rFonts w:ascii="Arial" w:hAnsi="Arial" w:cs="Arial"/>
          <w:b/>
          <w:u w:val="single"/>
        </w:rPr>
      </w:pPr>
    </w:p>
    <w:p w14:paraId="57FFDFDF" w14:textId="4C9A9BAA" w:rsidR="000D71AB" w:rsidRPr="000D71AB" w:rsidRDefault="000D71AB" w:rsidP="00210917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Cette vérification</w:t>
      </w:r>
      <w:r w:rsidRPr="000D71AB">
        <w:rPr>
          <w:rFonts w:ascii="Arial" w:hAnsi="Arial" w:cs="Arial"/>
        </w:rPr>
        <w:t xml:space="preserve"> peut être confiée à un prestataire capable de la réaliser conformément aux exigences indiquées dans ce</w:t>
      </w:r>
      <w:r w:rsidR="00363FE0">
        <w:rPr>
          <w:rFonts w:ascii="Arial" w:hAnsi="Arial" w:cs="Arial"/>
        </w:rPr>
        <w:t xml:space="preserve"> mode opératoir</w:t>
      </w:r>
      <w:r w:rsidRPr="000D71AB">
        <w:rPr>
          <w:rFonts w:ascii="Arial" w:hAnsi="Arial" w:cs="Arial"/>
        </w:rPr>
        <w:t>e ou bien réalisée en interne.</w:t>
      </w:r>
    </w:p>
    <w:p w14:paraId="0E3C4681" w14:textId="4BC16D97" w:rsidR="008C4308" w:rsidRDefault="008C4308" w:rsidP="00210917">
      <w:pPr>
        <w:tabs>
          <w:tab w:val="left" w:pos="928"/>
        </w:tabs>
        <w:jc w:val="both"/>
        <w:rPr>
          <w:rFonts w:ascii="Arial" w:hAnsi="Arial" w:cs="Arial"/>
        </w:rPr>
      </w:pPr>
    </w:p>
    <w:p w14:paraId="39698A32" w14:textId="19785E10" w:rsidR="008C4308" w:rsidRPr="00F0309A" w:rsidRDefault="008C4308" w:rsidP="00210917">
      <w:pPr>
        <w:pStyle w:val="Titre1"/>
        <w:numPr>
          <w:ilvl w:val="0"/>
          <w:numId w:val="35"/>
        </w:numPr>
        <w:jc w:val="both"/>
      </w:pPr>
      <w:bookmarkStart w:id="20" w:name="_Toc109889758"/>
      <w:bookmarkStart w:id="21" w:name="_Toc109987792"/>
      <w:r w:rsidRPr="00F0309A">
        <w:t>Sécurité :</w:t>
      </w:r>
      <w:bookmarkEnd w:id="20"/>
      <w:bookmarkEnd w:id="21"/>
    </w:p>
    <w:p w14:paraId="20E77702" w14:textId="6E697B37" w:rsidR="00316563" w:rsidRPr="00915045" w:rsidRDefault="00316563" w:rsidP="00210917">
      <w:pPr>
        <w:pStyle w:val="Paragraphedeliste"/>
        <w:jc w:val="both"/>
        <w:rPr>
          <w:rFonts w:ascii="Arial" w:hAnsi="Arial" w:cs="Arial"/>
          <w:b/>
          <w:u w:val="single"/>
        </w:rPr>
      </w:pPr>
    </w:p>
    <w:p w14:paraId="6ACD4F35" w14:textId="47BB1A67" w:rsidR="008C4308" w:rsidRPr="002C33FB" w:rsidRDefault="008C4308" w:rsidP="00210917">
      <w:pPr>
        <w:jc w:val="both"/>
        <w:rPr>
          <w:rFonts w:ascii="Arial" w:hAnsi="Arial" w:cs="Arial"/>
        </w:rPr>
      </w:pPr>
      <w:r w:rsidRPr="002C33FB">
        <w:rPr>
          <w:rFonts w:ascii="Arial" w:hAnsi="Arial" w:cs="Arial"/>
        </w:rPr>
        <w:t>La manipulation de la sonde doit se faire avec des gants pendant les mesures.</w:t>
      </w:r>
      <w:r w:rsidR="007220BB">
        <w:rPr>
          <w:rFonts w:ascii="Arial" w:hAnsi="Arial" w:cs="Arial"/>
        </w:rPr>
        <w:t xml:space="preserve"> De plus, toutes les règles de sécurité décrites dans l’IMP 228 doivent être respectées.</w:t>
      </w:r>
    </w:p>
    <w:sectPr w:rsidR="008C4308" w:rsidRPr="002C33FB" w:rsidSect="005201AF">
      <w:headerReference w:type="default" r:id="rId8"/>
      <w:footerReference w:type="default" r:id="rId9"/>
      <w:pgSz w:w="11906" w:h="16838"/>
      <w:pgMar w:top="1440" w:right="73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37EB" w14:textId="77777777" w:rsidR="00704F55" w:rsidRDefault="00704F55" w:rsidP="005201AF">
      <w:r>
        <w:separator/>
      </w:r>
    </w:p>
  </w:endnote>
  <w:endnote w:type="continuationSeparator" w:id="0">
    <w:p w14:paraId="4CBCB61E" w14:textId="77777777" w:rsidR="00704F55" w:rsidRDefault="00704F55" w:rsidP="00520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0B17" w14:textId="77777777" w:rsidR="008C4308" w:rsidRPr="00BC5D28" w:rsidRDefault="008C4308" w:rsidP="005201AF">
    <w:pPr>
      <w:pStyle w:val="Pieddepage"/>
      <w:jc w:val="right"/>
      <w:rPr>
        <w:rFonts w:ascii="Arial" w:hAnsi="Arial" w:cs="Arial"/>
        <w:sz w:val="16"/>
        <w:szCs w:val="16"/>
      </w:rPr>
    </w:pPr>
    <w:r w:rsidRPr="00BC5D28">
      <w:rPr>
        <w:rFonts w:ascii="Arial" w:hAnsi="Arial" w:cs="Arial"/>
        <w:sz w:val="16"/>
        <w:szCs w:val="16"/>
      </w:rPr>
      <w:t xml:space="preserve">Page </w:t>
    </w:r>
    <w:r w:rsidRPr="00BC5D28">
      <w:rPr>
        <w:rFonts w:ascii="Arial" w:hAnsi="Arial" w:cs="Arial"/>
        <w:sz w:val="16"/>
        <w:szCs w:val="16"/>
      </w:rPr>
      <w:fldChar w:fldCharType="begin"/>
    </w:r>
    <w:r w:rsidRPr="00BC5D28">
      <w:rPr>
        <w:rFonts w:ascii="Arial" w:hAnsi="Arial" w:cs="Arial"/>
        <w:sz w:val="16"/>
        <w:szCs w:val="16"/>
      </w:rPr>
      <w:instrText xml:space="preserve"> PAGE </w:instrText>
    </w:r>
    <w:r w:rsidRPr="00BC5D28">
      <w:rPr>
        <w:rFonts w:ascii="Arial" w:hAnsi="Arial" w:cs="Arial"/>
        <w:sz w:val="16"/>
        <w:szCs w:val="16"/>
      </w:rPr>
      <w:fldChar w:fldCharType="separate"/>
    </w:r>
    <w:r w:rsidR="00052A4F">
      <w:rPr>
        <w:rFonts w:ascii="Arial" w:hAnsi="Arial" w:cs="Arial"/>
        <w:noProof/>
        <w:sz w:val="16"/>
        <w:szCs w:val="16"/>
      </w:rPr>
      <w:t>4</w:t>
    </w:r>
    <w:r w:rsidRPr="00BC5D28">
      <w:rPr>
        <w:rFonts w:ascii="Arial" w:hAnsi="Arial" w:cs="Arial"/>
        <w:sz w:val="16"/>
        <w:szCs w:val="16"/>
      </w:rPr>
      <w:fldChar w:fldCharType="end"/>
    </w:r>
    <w:r w:rsidRPr="00BC5D28">
      <w:rPr>
        <w:rFonts w:ascii="Arial" w:hAnsi="Arial" w:cs="Arial"/>
        <w:sz w:val="16"/>
        <w:szCs w:val="16"/>
      </w:rPr>
      <w:t xml:space="preserve"> sur </w:t>
    </w:r>
    <w:r w:rsidRPr="00BC5D28">
      <w:rPr>
        <w:rFonts w:ascii="Arial" w:hAnsi="Arial" w:cs="Arial"/>
        <w:sz w:val="16"/>
        <w:szCs w:val="16"/>
      </w:rPr>
      <w:fldChar w:fldCharType="begin"/>
    </w:r>
    <w:r w:rsidRPr="00BC5D28">
      <w:rPr>
        <w:rFonts w:ascii="Arial" w:hAnsi="Arial" w:cs="Arial"/>
        <w:sz w:val="16"/>
        <w:szCs w:val="16"/>
      </w:rPr>
      <w:instrText xml:space="preserve"> NUMPAGES </w:instrText>
    </w:r>
    <w:r w:rsidRPr="00BC5D28">
      <w:rPr>
        <w:rFonts w:ascii="Arial" w:hAnsi="Arial" w:cs="Arial"/>
        <w:sz w:val="16"/>
        <w:szCs w:val="16"/>
      </w:rPr>
      <w:fldChar w:fldCharType="separate"/>
    </w:r>
    <w:r w:rsidR="00052A4F">
      <w:rPr>
        <w:rFonts w:ascii="Arial" w:hAnsi="Arial" w:cs="Arial"/>
        <w:noProof/>
        <w:sz w:val="16"/>
        <w:szCs w:val="16"/>
      </w:rPr>
      <w:t>4</w:t>
    </w:r>
    <w:r w:rsidRPr="00BC5D2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581F2" w14:textId="77777777" w:rsidR="00704F55" w:rsidRDefault="00704F55" w:rsidP="005201AF">
      <w:r>
        <w:separator/>
      </w:r>
    </w:p>
  </w:footnote>
  <w:footnote w:type="continuationSeparator" w:id="0">
    <w:p w14:paraId="1F744520" w14:textId="77777777" w:rsidR="00704F55" w:rsidRDefault="00704F55" w:rsidP="00520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DB9C" w14:textId="0D8AB4BB" w:rsidR="008C4308" w:rsidRDefault="00C43A2F" w:rsidP="005201AF">
    <w:pPr>
      <w:pStyle w:val="En-tte"/>
      <w:rPr>
        <w:noProof/>
      </w:rPr>
    </w:pPr>
    <w:r w:rsidRPr="00730C62">
      <w:rPr>
        <w:noProof/>
      </w:rPr>
      <w:drawing>
        <wp:anchor distT="0" distB="0" distL="114300" distR="114300" simplePos="0" relativeHeight="251660800" behindDoc="1" locked="0" layoutInCell="1" allowOverlap="1" wp14:anchorId="1D442B20" wp14:editId="091EE2BE">
          <wp:simplePos x="0" y="0"/>
          <wp:positionH relativeFrom="column">
            <wp:posOffset>-331470</wp:posOffset>
          </wp:positionH>
          <wp:positionV relativeFrom="paragraph">
            <wp:posOffset>-259080</wp:posOffset>
          </wp:positionV>
          <wp:extent cx="2285971" cy="832513"/>
          <wp:effectExtent l="0" t="0" r="635" b="5715"/>
          <wp:wrapTight wrapText="bothSides">
            <wp:wrapPolygon edited="0">
              <wp:start x="0" y="0"/>
              <wp:lineTo x="0" y="21254"/>
              <wp:lineTo x="21426" y="21254"/>
              <wp:lineTo x="21426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85971" cy="832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15045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50254B" wp14:editId="62B36CCF">
              <wp:simplePos x="0" y="0"/>
              <wp:positionH relativeFrom="column">
                <wp:posOffset>1992630</wp:posOffset>
              </wp:positionH>
              <wp:positionV relativeFrom="paragraph">
                <wp:posOffset>-6985</wp:posOffset>
              </wp:positionV>
              <wp:extent cx="3362325" cy="800100"/>
              <wp:effectExtent l="0" t="0" r="0" b="0"/>
              <wp:wrapNone/>
              <wp:docPr id="5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2325" cy="800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B801A5E" w14:textId="77777777" w:rsidR="008C4308" w:rsidRPr="008F33EB" w:rsidRDefault="008C4308" w:rsidP="00385B9D">
                          <w:pPr>
                            <w:contextualSpacing/>
                            <w:jc w:val="center"/>
                            <w:rPr>
                              <w:rFonts w:ascii="Calibri" w:hAnsi="Calibri" w:cs="Calibri"/>
                              <w:sz w:val="36"/>
                              <w:szCs w:val="36"/>
                            </w:rPr>
                          </w:pPr>
                          <w:r w:rsidRPr="008F33EB">
                            <w:rPr>
                              <w:rFonts w:ascii="Calibri" w:hAnsi="Calibri" w:cs="Calibri"/>
                              <w:sz w:val="36"/>
                              <w:szCs w:val="36"/>
                            </w:rPr>
                            <w:t>Vérification périodique de la chaîne pyrométrique du four à air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0254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margin-left:156.9pt;margin-top:-.55pt;width:264.75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" filled="f" stroked="f">
              <v:textbox>
                <w:txbxContent>
                  <w:p w14:paraId="4B801A5E" w14:textId="77777777" w:rsidR="008C4308" w:rsidRPr="008F33EB" w:rsidRDefault="008C4308" w:rsidP="00385B9D">
                    <w:pPr>
                      <w:contextualSpacing/>
                      <w:jc w:val="center"/>
                      <w:rPr>
                        <w:rFonts w:ascii="Calibri" w:hAnsi="Calibri" w:cs="Calibri"/>
                        <w:sz w:val="36"/>
                        <w:szCs w:val="36"/>
                      </w:rPr>
                    </w:pPr>
                    <w:r w:rsidRPr="008F33EB">
                      <w:rPr>
                        <w:rFonts w:ascii="Calibri" w:hAnsi="Calibri" w:cs="Calibri"/>
                        <w:sz w:val="36"/>
                        <w:szCs w:val="36"/>
                      </w:rPr>
                      <w:t>Vérification périodique de la chaîne pyrométrique du four à air</w:t>
                    </w:r>
                  </w:p>
                </w:txbxContent>
              </v:textbox>
            </v:shape>
          </w:pict>
        </mc:Fallback>
      </mc:AlternateContent>
    </w:r>
    <w:r w:rsidR="00915045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6234BE" wp14:editId="0A8E13F3">
              <wp:simplePos x="0" y="0"/>
              <wp:positionH relativeFrom="column">
                <wp:posOffset>5354955</wp:posOffset>
              </wp:positionH>
              <wp:positionV relativeFrom="paragraph">
                <wp:posOffset>-259715</wp:posOffset>
              </wp:positionV>
              <wp:extent cx="1019175" cy="952500"/>
              <wp:effectExtent l="0" t="0" r="0" b="0"/>
              <wp:wrapNone/>
              <wp:docPr id="4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175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7210C" w14:textId="77777777" w:rsidR="008C4308" w:rsidRPr="00AF1C6C" w:rsidRDefault="008C4308" w:rsidP="005201AF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32"/>
                              <w:szCs w:val="32"/>
                            </w:rPr>
                            <w:t>MQUA08</w:t>
                          </w:r>
                        </w:p>
                        <w:p w14:paraId="61CB8D9E" w14:textId="77777777" w:rsidR="008C4308" w:rsidRPr="00AF1C6C" w:rsidRDefault="008C4308" w:rsidP="005201AF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sz w:val="8"/>
                              <w:szCs w:val="8"/>
                            </w:rPr>
                          </w:pPr>
                        </w:p>
                        <w:p w14:paraId="5904D272" w14:textId="4AF6DB77" w:rsidR="008C4308" w:rsidRPr="00AF1C6C" w:rsidRDefault="00915045" w:rsidP="00A34121">
                          <w:pPr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 xml:space="preserve">Indice </w:t>
                          </w:r>
                          <w:r w:rsidR="00043C81">
                            <w:rPr>
                              <w:rFonts w:ascii="Calibri" w:hAnsi="Calibri" w:cs="Calibri"/>
                            </w:rPr>
                            <w:t>H</w:t>
                          </w:r>
                        </w:p>
                        <w:p w14:paraId="290A3668" w14:textId="7B16C37D" w:rsidR="008C4308" w:rsidRPr="00C456B3" w:rsidRDefault="00C43A2F" w:rsidP="005201AF">
                          <w:pPr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C456B3">
                            <w:rPr>
                              <w:rFonts w:ascii="Calibri" w:hAnsi="Calibri" w:cs="Calibri"/>
                            </w:rPr>
                            <w:t xml:space="preserve">Le </w:t>
                          </w:r>
                          <w:r w:rsidR="00043C81">
                            <w:rPr>
                              <w:rFonts w:ascii="Calibri" w:hAnsi="Calibri" w:cs="Calibri"/>
                            </w:rPr>
                            <w:t>06</w:t>
                          </w:r>
                          <w:r>
                            <w:rPr>
                              <w:rFonts w:ascii="Calibri" w:hAnsi="Calibri" w:cs="Calibri"/>
                            </w:rPr>
                            <w:t>/0</w:t>
                          </w:r>
                          <w:r w:rsidR="00043C81">
                            <w:rPr>
                              <w:rFonts w:ascii="Calibri" w:hAnsi="Calibri" w:cs="Calibri"/>
                            </w:rPr>
                            <w:t>9</w:t>
                          </w:r>
                          <w:r>
                            <w:rPr>
                              <w:rFonts w:ascii="Calibri" w:hAnsi="Calibri" w:cs="Calibri"/>
                            </w:rPr>
                            <w:t>/2022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234BE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7" type="#_x0000_t202" style="position:absolute;margin-left:421.65pt;margin-top:-20.45pt;width:80.25pt;height: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" stroked="f" strokeweight=".5pt">
              <v:textbox>
                <w:txbxContent>
                  <w:p w14:paraId="3647210C" w14:textId="77777777" w:rsidR="008C4308" w:rsidRPr="00AF1C6C" w:rsidRDefault="008C4308" w:rsidP="005201AF">
                    <w:pPr>
                      <w:jc w:val="center"/>
                      <w:rPr>
                        <w:rFonts w:ascii="Calibri" w:hAnsi="Calibri" w:cs="Calibr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Calibri" w:hAnsi="Calibri" w:cs="Calibri"/>
                        <w:b/>
                        <w:sz w:val="32"/>
                        <w:szCs w:val="32"/>
                      </w:rPr>
                      <w:t>MQUA08</w:t>
                    </w:r>
                  </w:p>
                  <w:p w14:paraId="61CB8D9E" w14:textId="77777777" w:rsidR="008C4308" w:rsidRPr="00AF1C6C" w:rsidRDefault="008C4308" w:rsidP="005201AF">
                    <w:pPr>
                      <w:jc w:val="center"/>
                      <w:rPr>
                        <w:rFonts w:ascii="Calibri" w:hAnsi="Calibri" w:cs="Calibri"/>
                        <w:b/>
                        <w:sz w:val="8"/>
                        <w:szCs w:val="8"/>
                      </w:rPr>
                    </w:pPr>
                  </w:p>
                  <w:p w14:paraId="5904D272" w14:textId="4AF6DB77" w:rsidR="008C4308" w:rsidRPr="00AF1C6C" w:rsidRDefault="00915045" w:rsidP="00A34121">
                    <w:pPr>
                      <w:jc w:val="center"/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</w:rPr>
                      <w:t xml:space="preserve">Indice </w:t>
                    </w:r>
                    <w:r w:rsidR="00043C81">
                      <w:rPr>
                        <w:rFonts w:ascii="Calibri" w:hAnsi="Calibri" w:cs="Calibri"/>
                      </w:rPr>
                      <w:t>H</w:t>
                    </w:r>
                  </w:p>
                  <w:p w14:paraId="290A3668" w14:textId="7B16C37D" w:rsidR="008C4308" w:rsidRPr="00C456B3" w:rsidRDefault="00C43A2F" w:rsidP="005201AF">
                    <w:pPr>
                      <w:jc w:val="center"/>
                      <w:rPr>
                        <w:rFonts w:ascii="Calibri" w:hAnsi="Calibri" w:cs="Calibri"/>
                      </w:rPr>
                    </w:pPr>
                    <w:r w:rsidRPr="00C456B3">
                      <w:rPr>
                        <w:rFonts w:ascii="Calibri" w:hAnsi="Calibri" w:cs="Calibri"/>
                      </w:rPr>
                      <w:t xml:space="preserve">Le </w:t>
                    </w:r>
                    <w:r w:rsidR="00043C81">
                      <w:rPr>
                        <w:rFonts w:ascii="Calibri" w:hAnsi="Calibri" w:cs="Calibri"/>
                      </w:rPr>
                      <w:t>06</w:t>
                    </w:r>
                    <w:r>
                      <w:rPr>
                        <w:rFonts w:ascii="Calibri" w:hAnsi="Calibri" w:cs="Calibri"/>
                      </w:rPr>
                      <w:t>/0</w:t>
                    </w:r>
                    <w:r w:rsidR="00043C81">
                      <w:rPr>
                        <w:rFonts w:ascii="Calibri" w:hAnsi="Calibri" w:cs="Calibri"/>
                      </w:rPr>
                      <w:t>9</w:t>
                    </w:r>
                    <w:r>
                      <w:rPr>
                        <w:rFonts w:ascii="Calibri" w:hAnsi="Calibri" w:cs="Calibri"/>
                      </w:rPr>
                      <w:t>/2022</w:t>
                    </w:r>
                  </w:p>
                </w:txbxContent>
              </v:textbox>
            </v:shape>
          </w:pict>
        </mc:Fallback>
      </mc:AlternateContent>
    </w:r>
    <w:r w:rsidR="00915045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90DF76E" wp14:editId="23575D23">
              <wp:simplePos x="0" y="0"/>
              <wp:positionH relativeFrom="column">
                <wp:posOffset>1990725</wp:posOffset>
              </wp:positionH>
              <wp:positionV relativeFrom="paragraph">
                <wp:posOffset>-259080</wp:posOffset>
              </wp:positionV>
              <wp:extent cx="3362325" cy="257175"/>
              <wp:effectExtent l="0" t="635" r="1905" b="0"/>
              <wp:wrapNone/>
              <wp:docPr id="2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232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63BBF" w14:textId="77777777" w:rsidR="008C4308" w:rsidRPr="00AF1C6C" w:rsidRDefault="008C4308" w:rsidP="005201AF">
                          <w:pPr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Mode opératoire Qualité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DF76E" id="Zone de texte 5" o:spid="_x0000_s1028" type="#_x0000_t202" style="position:absolute;margin-left:156.75pt;margin-top:-20.4pt;width:264.75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" stroked="f" strokeweight=".5pt">
              <v:textbox>
                <w:txbxContent>
                  <w:p w14:paraId="23763BBF" w14:textId="77777777" w:rsidR="008C4308" w:rsidRPr="00AF1C6C" w:rsidRDefault="008C4308" w:rsidP="005201AF">
                    <w:pPr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Mode opératoire Qualité</w:t>
                    </w:r>
                  </w:p>
                </w:txbxContent>
              </v:textbox>
            </v:shape>
          </w:pict>
        </mc:Fallback>
      </mc:AlternateContent>
    </w:r>
  </w:p>
  <w:p w14:paraId="4EC1A7F1" w14:textId="77777777" w:rsidR="008C4308" w:rsidRDefault="008C4308" w:rsidP="005201AF">
    <w:pPr>
      <w:pStyle w:val="En-tte"/>
      <w:rPr>
        <w:noProof/>
      </w:rPr>
    </w:pPr>
  </w:p>
  <w:p w14:paraId="7654B232" w14:textId="77777777" w:rsidR="008C4308" w:rsidRDefault="008C4308" w:rsidP="005201AF">
    <w:pPr>
      <w:pStyle w:val="En-tte"/>
      <w:rPr>
        <w:noProof/>
      </w:rPr>
    </w:pPr>
  </w:p>
  <w:p w14:paraId="2A452CB7" w14:textId="77777777" w:rsidR="008C4308" w:rsidRDefault="008C4308">
    <w:pPr>
      <w:pStyle w:val="En-tte"/>
    </w:pPr>
  </w:p>
  <w:p w14:paraId="3AD12865" w14:textId="77777777" w:rsidR="008C4308" w:rsidRDefault="0091504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05F4134" wp14:editId="51552BDA">
              <wp:simplePos x="0" y="0"/>
              <wp:positionH relativeFrom="column">
                <wp:posOffset>20955</wp:posOffset>
              </wp:positionH>
              <wp:positionV relativeFrom="paragraph">
                <wp:posOffset>58420</wp:posOffset>
              </wp:positionV>
              <wp:extent cx="6372225" cy="0"/>
              <wp:effectExtent l="19050" t="16510" r="19050" b="40640"/>
              <wp:wrapNone/>
              <wp:docPr id="1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99B37" id="Connecteur droit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4.6pt" to="503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" strokecolor="#4f81bd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C8AD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7D4C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2F6B6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D5CFD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CBE0C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20B8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A4E9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BC2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EE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48E5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3499B"/>
    <w:multiLevelType w:val="hybridMultilevel"/>
    <w:tmpl w:val="0A465F0E"/>
    <w:lvl w:ilvl="0" w:tplc="6C2EBC2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5ED0A6B"/>
    <w:multiLevelType w:val="hybridMultilevel"/>
    <w:tmpl w:val="FB684AFC"/>
    <w:lvl w:ilvl="0" w:tplc="9B4C2A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00A9A"/>
    <w:multiLevelType w:val="hybridMultilevel"/>
    <w:tmpl w:val="F404D6D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C96D85"/>
    <w:multiLevelType w:val="multilevel"/>
    <w:tmpl w:val="09CC4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0D7E3A22"/>
    <w:multiLevelType w:val="hybridMultilevel"/>
    <w:tmpl w:val="C34E35C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0A50368"/>
    <w:multiLevelType w:val="hybridMultilevel"/>
    <w:tmpl w:val="5D66A884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AB05E62"/>
    <w:multiLevelType w:val="hybridMultilevel"/>
    <w:tmpl w:val="F878A356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CB671C7"/>
    <w:multiLevelType w:val="hybridMultilevel"/>
    <w:tmpl w:val="7786AB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A7F"/>
    <w:multiLevelType w:val="multilevel"/>
    <w:tmpl w:val="4EFEBE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>
      <w:start w:val="2"/>
      <w:numFmt w:val="decimal"/>
      <w:isLgl/>
      <w:lvlText w:val="%1.%2."/>
      <w:lvlJc w:val="left"/>
      <w:pPr>
        <w:ind w:left="1407" w:hanging="8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abstractNum w:abstractNumId="19" w15:restartNumberingAfterBreak="0">
    <w:nsid w:val="43C4765A"/>
    <w:multiLevelType w:val="hybridMultilevel"/>
    <w:tmpl w:val="5B261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54CD5"/>
    <w:multiLevelType w:val="hybridMultilevel"/>
    <w:tmpl w:val="C978BBEE"/>
    <w:lvl w:ilvl="0" w:tplc="040C0001">
      <w:start w:val="1"/>
      <w:numFmt w:val="bullet"/>
      <w:lvlText w:val=""/>
      <w:lvlJc w:val="left"/>
      <w:pPr>
        <w:tabs>
          <w:tab w:val="num" w:pos="1684"/>
        </w:tabs>
        <w:ind w:left="16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107EF39C">
      <w:start w:val="4"/>
      <w:numFmt w:val="bullet"/>
      <w:lvlText w:val="-"/>
      <w:lvlJc w:val="left"/>
      <w:pPr>
        <w:tabs>
          <w:tab w:val="num" w:pos="3124"/>
        </w:tabs>
        <w:ind w:left="3124" w:hanging="360"/>
      </w:pPr>
      <w:rPr>
        <w:rFonts w:ascii="Times New Roman" w:eastAsia="Times New Roman" w:hAnsi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44"/>
        </w:tabs>
        <w:ind w:left="3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64"/>
        </w:tabs>
        <w:ind w:left="45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84"/>
        </w:tabs>
        <w:ind w:left="5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04"/>
        </w:tabs>
        <w:ind w:left="6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24"/>
        </w:tabs>
        <w:ind w:left="67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44"/>
        </w:tabs>
        <w:ind w:left="7444" w:hanging="360"/>
      </w:pPr>
      <w:rPr>
        <w:rFonts w:ascii="Wingdings" w:hAnsi="Wingdings" w:hint="default"/>
      </w:rPr>
    </w:lvl>
  </w:abstractNum>
  <w:abstractNum w:abstractNumId="21" w15:restartNumberingAfterBreak="0">
    <w:nsid w:val="4572608F"/>
    <w:multiLevelType w:val="hybridMultilevel"/>
    <w:tmpl w:val="122CA488"/>
    <w:lvl w:ilvl="0" w:tplc="040C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916800"/>
    <w:multiLevelType w:val="multilevel"/>
    <w:tmpl w:val="4EFEBE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>
      <w:start w:val="2"/>
      <w:numFmt w:val="decimal"/>
      <w:isLgl/>
      <w:lvlText w:val="%1.%2."/>
      <w:lvlJc w:val="left"/>
      <w:pPr>
        <w:ind w:left="1407" w:hanging="8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abstractNum w:abstractNumId="23" w15:restartNumberingAfterBreak="0">
    <w:nsid w:val="4DB61436"/>
    <w:multiLevelType w:val="hybridMultilevel"/>
    <w:tmpl w:val="E788CCCE"/>
    <w:lvl w:ilvl="0" w:tplc="0684441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EBD7D31"/>
    <w:multiLevelType w:val="multilevel"/>
    <w:tmpl w:val="2A94D664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25" w15:restartNumberingAfterBreak="0">
    <w:nsid w:val="527A4CF9"/>
    <w:multiLevelType w:val="multilevel"/>
    <w:tmpl w:val="722441BE"/>
    <w:lvl w:ilvl="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407" w:hanging="8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abstractNum w:abstractNumId="26" w15:restartNumberingAfterBreak="0">
    <w:nsid w:val="55306207"/>
    <w:multiLevelType w:val="hybridMultilevel"/>
    <w:tmpl w:val="932C9B04"/>
    <w:lvl w:ilvl="0" w:tplc="53F8D11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5821195"/>
    <w:multiLevelType w:val="multilevel"/>
    <w:tmpl w:val="63FE835A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>
      <w:start w:val="1"/>
      <w:numFmt w:val="decimal"/>
      <w:isLgl/>
      <w:lvlText w:val="%1.%2."/>
      <w:lvlJc w:val="left"/>
      <w:pPr>
        <w:ind w:left="1407" w:hanging="8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abstractNum w:abstractNumId="28" w15:restartNumberingAfterBreak="0">
    <w:nsid w:val="55EB5553"/>
    <w:multiLevelType w:val="hybridMultilevel"/>
    <w:tmpl w:val="5F64E400"/>
    <w:lvl w:ilvl="0" w:tplc="1E946E5C">
      <w:start w:val="1"/>
      <w:numFmt w:val="decimal"/>
      <w:lvlText w:val="%1-"/>
      <w:lvlJc w:val="left"/>
      <w:pPr>
        <w:ind w:left="1413" w:hanging="705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 w15:restartNumberingAfterBreak="0">
    <w:nsid w:val="56442E75"/>
    <w:multiLevelType w:val="hybridMultilevel"/>
    <w:tmpl w:val="8F72913A"/>
    <w:lvl w:ilvl="0" w:tplc="069E53D6">
      <w:numFmt w:val="bullet"/>
      <w:lvlText w:val="-"/>
      <w:lvlJc w:val="left"/>
      <w:pPr>
        <w:ind w:left="1069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F4A68A3"/>
    <w:multiLevelType w:val="multilevel"/>
    <w:tmpl w:val="C764FD2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u w:val="none"/>
      </w:rPr>
    </w:lvl>
    <w:lvl w:ilvl="1">
      <w:start w:val="2"/>
      <w:numFmt w:val="decimal"/>
      <w:isLgl/>
      <w:lvlText w:val="%1.%2."/>
      <w:lvlJc w:val="left"/>
      <w:pPr>
        <w:ind w:left="1407" w:hanging="8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abstractNum w:abstractNumId="31" w15:restartNumberingAfterBreak="0">
    <w:nsid w:val="73CC2AC6"/>
    <w:multiLevelType w:val="hybridMultilevel"/>
    <w:tmpl w:val="2A985254"/>
    <w:lvl w:ilvl="0" w:tplc="885EF9B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03C17"/>
    <w:multiLevelType w:val="multilevel"/>
    <w:tmpl w:val="3F8674C4"/>
    <w:lvl w:ilvl="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407" w:hanging="8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abstractNum w:abstractNumId="33" w15:restartNumberingAfterBreak="0">
    <w:nsid w:val="7AF43052"/>
    <w:multiLevelType w:val="hybridMultilevel"/>
    <w:tmpl w:val="E496F0F6"/>
    <w:lvl w:ilvl="0" w:tplc="1F1841C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F287D01"/>
    <w:multiLevelType w:val="multilevel"/>
    <w:tmpl w:val="4EFEBE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>
      <w:start w:val="2"/>
      <w:numFmt w:val="decimal"/>
      <w:isLgl/>
      <w:lvlText w:val="%1.%2."/>
      <w:lvlJc w:val="left"/>
      <w:pPr>
        <w:ind w:left="1407" w:hanging="8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14" w:hanging="84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21" w:hanging="8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num w:numId="1" w16cid:durableId="2110392246">
    <w:abstractNumId w:val="10"/>
  </w:num>
  <w:num w:numId="2" w16cid:durableId="1536772857">
    <w:abstractNumId w:val="28"/>
  </w:num>
  <w:num w:numId="3" w16cid:durableId="1680232658">
    <w:abstractNumId w:val="33"/>
  </w:num>
  <w:num w:numId="4" w16cid:durableId="1470778478">
    <w:abstractNumId w:val="20"/>
  </w:num>
  <w:num w:numId="5" w16cid:durableId="1964068023">
    <w:abstractNumId w:val="26"/>
  </w:num>
  <w:num w:numId="6" w16cid:durableId="1790002169">
    <w:abstractNumId w:val="29"/>
  </w:num>
  <w:num w:numId="7" w16cid:durableId="65803448">
    <w:abstractNumId w:val="30"/>
  </w:num>
  <w:num w:numId="8" w16cid:durableId="183205231">
    <w:abstractNumId w:val="24"/>
  </w:num>
  <w:num w:numId="9" w16cid:durableId="184952691">
    <w:abstractNumId w:val="27"/>
  </w:num>
  <w:num w:numId="10" w16cid:durableId="1313094125">
    <w:abstractNumId w:val="16"/>
  </w:num>
  <w:num w:numId="11" w16cid:durableId="1532643678">
    <w:abstractNumId w:val="15"/>
  </w:num>
  <w:num w:numId="12" w16cid:durableId="1337655895">
    <w:abstractNumId w:val="22"/>
  </w:num>
  <w:num w:numId="13" w16cid:durableId="738475659">
    <w:abstractNumId w:val="18"/>
  </w:num>
  <w:num w:numId="14" w16cid:durableId="277219133">
    <w:abstractNumId w:val="32"/>
  </w:num>
  <w:num w:numId="15" w16cid:durableId="971597037">
    <w:abstractNumId w:val="25"/>
  </w:num>
  <w:num w:numId="16" w16cid:durableId="890388817">
    <w:abstractNumId w:val="19"/>
  </w:num>
  <w:num w:numId="17" w16cid:durableId="107625832">
    <w:abstractNumId w:val="14"/>
  </w:num>
  <w:num w:numId="18" w16cid:durableId="523060386">
    <w:abstractNumId w:val="8"/>
  </w:num>
  <w:num w:numId="19" w16cid:durableId="808976886">
    <w:abstractNumId w:val="3"/>
  </w:num>
  <w:num w:numId="20" w16cid:durableId="863054548">
    <w:abstractNumId w:val="2"/>
  </w:num>
  <w:num w:numId="21" w16cid:durableId="386078300">
    <w:abstractNumId w:val="1"/>
  </w:num>
  <w:num w:numId="22" w16cid:durableId="1481968564">
    <w:abstractNumId w:val="0"/>
  </w:num>
  <w:num w:numId="23" w16cid:durableId="1544247006">
    <w:abstractNumId w:val="9"/>
  </w:num>
  <w:num w:numId="24" w16cid:durableId="524759379">
    <w:abstractNumId w:val="7"/>
  </w:num>
  <w:num w:numId="25" w16cid:durableId="1480538127">
    <w:abstractNumId w:val="6"/>
  </w:num>
  <w:num w:numId="26" w16cid:durableId="1864905782">
    <w:abstractNumId w:val="5"/>
  </w:num>
  <w:num w:numId="27" w16cid:durableId="160118814">
    <w:abstractNumId w:val="4"/>
  </w:num>
  <w:num w:numId="28" w16cid:durableId="329598620">
    <w:abstractNumId w:val="12"/>
  </w:num>
  <w:num w:numId="29" w16cid:durableId="515853595">
    <w:abstractNumId w:val="17"/>
  </w:num>
  <w:num w:numId="30" w16cid:durableId="934441804">
    <w:abstractNumId w:val="21"/>
  </w:num>
  <w:num w:numId="31" w16cid:durableId="1284536974">
    <w:abstractNumId w:val="23"/>
  </w:num>
  <w:num w:numId="32" w16cid:durableId="2027780755">
    <w:abstractNumId w:val="34"/>
  </w:num>
  <w:num w:numId="33" w16cid:durableId="660154723">
    <w:abstractNumId w:val="31"/>
  </w:num>
  <w:num w:numId="34" w16cid:durableId="1142039982">
    <w:abstractNumId w:val="11"/>
  </w:num>
  <w:num w:numId="35" w16cid:durableId="2121678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AF"/>
    <w:rsid w:val="000005E9"/>
    <w:rsid w:val="0003363E"/>
    <w:rsid w:val="00043C81"/>
    <w:rsid w:val="00052A4F"/>
    <w:rsid w:val="000713C2"/>
    <w:rsid w:val="000720CC"/>
    <w:rsid w:val="00075E61"/>
    <w:rsid w:val="000823BD"/>
    <w:rsid w:val="00085009"/>
    <w:rsid w:val="00086C36"/>
    <w:rsid w:val="0009539F"/>
    <w:rsid w:val="000B2534"/>
    <w:rsid w:val="000B7FE5"/>
    <w:rsid w:val="000C0635"/>
    <w:rsid w:val="000D71AB"/>
    <w:rsid w:val="000F6E18"/>
    <w:rsid w:val="00101117"/>
    <w:rsid w:val="001020B0"/>
    <w:rsid w:val="001049F8"/>
    <w:rsid w:val="00111C0A"/>
    <w:rsid w:val="00130A1A"/>
    <w:rsid w:val="001349A6"/>
    <w:rsid w:val="001362A3"/>
    <w:rsid w:val="001528C5"/>
    <w:rsid w:val="00160F94"/>
    <w:rsid w:val="001665C6"/>
    <w:rsid w:val="00167D77"/>
    <w:rsid w:val="001744CE"/>
    <w:rsid w:val="0018220E"/>
    <w:rsid w:val="00183243"/>
    <w:rsid w:val="0019629B"/>
    <w:rsid w:val="00196446"/>
    <w:rsid w:val="001C33C0"/>
    <w:rsid w:val="001C5157"/>
    <w:rsid w:val="001C79FC"/>
    <w:rsid w:val="001E1F27"/>
    <w:rsid w:val="001E25A5"/>
    <w:rsid w:val="001E47D9"/>
    <w:rsid w:val="001E76C4"/>
    <w:rsid w:val="001E7BD9"/>
    <w:rsid w:val="001F09BB"/>
    <w:rsid w:val="001F1AD2"/>
    <w:rsid w:val="00203AFC"/>
    <w:rsid w:val="00210524"/>
    <w:rsid w:val="00210917"/>
    <w:rsid w:val="00211F2B"/>
    <w:rsid w:val="00215AB4"/>
    <w:rsid w:val="00233A27"/>
    <w:rsid w:val="00247716"/>
    <w:rsid w:val="002605B9"/>
    <w:rsid w:val="0026672C"/>
    <w:rsid w:val="00281552"/>
    <w:rsid w:val="00283DD2"/>
    <w:rsid w:val="002C33FB"/>
    <w:rsid w:val="002D2ADC"/>
    <w:rsid w:val="002F371B"/>
    <w:rsid w:val="002F6EB9"/>
    <w:rsid w:val="00307666"/>
    <w:rsid w:val="00316563"/>
    <w:rsid w:val="00326BDE"/>
    <w:rsid w:val="0032764D"/>
    <w:rsid w:val="0033136C"/>
    <w:rsid w:val="00331CA2"/>
    <w:rsid w:val="00333CDD"/>
    <w:rsid w:val="00362EC6"/>
    <w:rsid w:val="00363226"/>
    <w:rsid w:val="00363FE0"/>
    <w:rsid w:val="0037571A"/>
    <w:rsid w:val="00385B9D"/>
    <w:rsid w:val="003D4557"/>
    <w:rsid w:val="003D7D7C"/>
    <w:rsid w:val="003E729C"/>
    <w:rsid w:val="003F4F00"/>
    <w:rsid w:val="003F5D42"/>
    <w:rsid w:val="003F77E7"/>
    <w:rsid w:val="00427DB6"/>
    <w:rsid w:val="00463744"/>
    <w:rsid w:val="00467A6B"/>
    <w:rsid w:val="00475B11"/>
    <w:rsid w:val="004764C0"/>
    <w:rsid w:val="0048163A"/>
    <w:rsid w:val="00491163"/>
    <w:rsid w:val="004A687F"/>
    <w:rsid w:val="004D0B2B"/>
    <w:rsid w:val="004D7A2C"/>
    <w:rsid w:val="004E1E75"/>
    <w:rsid w:val="005042ED"/>
    <w:rsid w:val="00513819"/>
    <w:rsid w:val="00515CA8"/>
    <w:rsid w:val="005201AF"/>
    <w:rsid w:val="0054260D"/>
    <w:rsid w:val="00544D78"/>
    <w:rsid w:val="005521DE"/>
    <w:rsid w:val="005815E9"/>
    <w:rsid w:val="00597B0F"/>
    <w:rsid w:val="005A5BBA"/>
    <w:rsid w:val="005B0374"/>
    <w:rsid w:val="005B27E6"/>
    <w:rsid w:val="005B295C"/>
    <w:rsid w:val="005C7C40"/>
    <w:rsid w:val="005D69B9"/>
    <w:rsid w:val="005D798D"/>
    <w:rsid w:val="00604F91"/>
    <w:rsid w:val="006440EE"/>
    <w:rsid w:val="00660FAD"/>
    <w:rsid w:val="00662776"/>
    <w:rsid w:val="00666B8F"/>
    <w:rsid w:val="006905BF"/>
    <w:rsid w:val="006B083D"/>
    <w:rsid w:val="006B2FF2"/>
    <w:rsid w:val="006F7512"/>
    <w:rsid w:val="00701372"/>
    <w:rsid w:val="00704F55"/>
    <w:rsid w:val="00710A6C"/>
    <w:rsid w:val="007136BB"/>
    <w:rsid w:val="007220BB"/>
    <w:rsid w:val="00726D76"/>
    <w:rsid w:val="00727B36"/>
    <w:rsid w:val="00731D10"/>
    <w:rsid w:val="00731FB0"/>
    <w:rsid w:val="0077575E"/>
    <w:rsid w:val="00777BB9"/>
    <w:rsid w:val="007A54F9"/>
    <w:rsid w:val="007A5875"/>
    <w:rsid w:val="007A67CD"/>
    <w:rsid w:val="007B7C0D"/>
    <w:rsid w:val="007C3E02"/>
    <w:rsid w:val="007D3066"/>
    <w:rsid w:val="007E5271"/>
    <w:rsid w:val="007F7A24"/>
    <w:rsid w:val="00806770"/>
    <w:rsid w:val="008347CF"/>
    <w:rsid w:val="008414AE"/>
    <w:rsid w:val="00856E56"/>
    <w:rsid w:val="00863F2C"/>
    <w:rsid w:val="00886B70"/>
    <w:rsid w:val="00891FD1"/>
    <w:rsid w:val="008A2875"/>
    <w:rsid w:val="008A32D8"/>
    <w:rsid w:val="008B6A31"/>
    <w:rsid w:val="008C4308"/>
    <w:rsid w:val="008D5F51"/>
    <w:rsid w:val="008D6030"/>
    <w:rsid w:val="008F33EB"/>
    <w:rsid w:val="009144D8"/>
    <w:rsid w:val="00915045"/>
    <w:rsid w:val="00922F5F"/>
    <w:rsid w:val="00957D2C"/>
    <w:rsid w:val="00962390"/>
    <w:rsid w:val="00964F6E"/>
    <w:rsid w:val="009723F2"/>
    <w:rsid w:val="009B66FE"/>
    <w:rsid w:val="009C5D5B"/>
    <w:rsid w:val="009F7ECC"/>
    <w:rsid w:val="00A16067"/>
    <w:rsid w:val="00A252ED"/>
    <w:rsid w:val="00A301C8"/>
    <w:rsid w:val="00A34121"/>
    <w:rsid w:val="00A4516C"/>
    <w:rsid w:val="00A463F1"/>
    <w:rsid w:val="00A46C24"/>
    <w:rsid w:val="00A56909"/>
    <w:rsid w:val="00AC7543"/>
    <w:rsid w:val="00AD342D"/>
    <w:rsid w:val="00AE715F"/>
    <w:rsid w:val="00AF15D7"/>
    <w:rsid w:val="00AF1C22"/>
    <w:rsid w:val="00AF1C6C"/>
    <w:rsid w:val="00AF21C7"/>
    <w:rsid w:val="00B14813"/>
    <w:rsid w:val="00B16F49"/>
    <w:rsid w:val="00B3670D"/>
    <w:rsid w:val="00B549D1"/>
    <w:rsid w:val="00B550AB"/>
    <w:rsid w:val="00B622FF"/>
    <w:rsid w:val="00B72A23"/>
    <w:rsid w:val="00B75B12"/>
    <w:rsid w:val="00B92A1E"/>
    <w:rsid w:val="00B96B77"/>
    <w:rsid w:val="00BC5D28"/>
    <w:rsid w:val="00BC7CBF"/>
    <w:rsid w:val="00BC7DF7"/>
    <w:rsid w:val="00BE3248"/>
    <w:rsid w:val="00BF3BA8"/>
    <w:rsid w:val="00C05561"/>
    <w:rsid w:val="00C0629D"/>
    <w:rsid w:val="00C1178B"/>
    <w:rsid w:val="00C43A2F"/>
    <w:rsid w:val="00C456B3"/>
    <w:rsid w:val="00C63A9E"/>
    <w:rsid w:val="00C73EC1"/>
    <w:rsid w:val="00C84EB7"/>
    <w:rsid w:val="00C961D3"/>
    <w:rsid w:val="00CB41DC"/>
    <w:rsid w:val="00CB6E15"/>
    <w:rsid w:val="00CF3830"/>
    <w:rsid w:val="00CF55B5"/>
    <w:rsid w:val="00D04C61"/>
    <w:rsid w:val="00D12EAF"/>
    <w:rsid w:val="00D65794"/>
    <w:rsid w:val="00D81EA9"/>
    <w:rsid w:val="00D95706"/>
    <w:rsid w:val="00D96A04"/>
    <w:rsid w:val="00DA016D"/>
    <w:rsid w:val="00DB1CFE"/>
    <w:rsid w:val="00DC0174"/>
    <w:rsid w:val="00DC186C"/>
    <w:rsid w:val="00DE40C8"/>
    <w:rsid w:val="00DE4D9C"/>
    <w:rsid w:val="00DE6DC1"/>
    <w:rsid w:val="00E077A0"/>
    <w:rsid w:val="00E1722A"/>
    <w:rsid w:val="00E17DD5"/>
    <w:rsid w:val="00E314CA"/>
    <w:rsid w:val="00E65B66"/>
    <w:rsid w:val="00E73F99"/>
    <w:rsid w:val="00E813AA"/>
    <w:rsid w:val="00E81706"/>
    <w:rsid w:val="00E86618"/>
    <w:rsid w:val="00E90344"/>
    <w:rsid w:val="00ED717A"/>
    <w:rsid w:val="00EE6194"/>
    <w:rsid w:val="00F0309A"/>
    <w:rsid w:val="00F1429B"/>
    <w:rsid w:val="00F32567"/>
    <w:rsid w:val="00F41D4D"/>
    <w:rsid w:val="00F44C16"/>
    <w:rsid w:val="00F46DB1"/>
    <w:rsid w:val="00F54750"/>
    <w:rsid w:val="00F706D1"/>
    <w:rsid w:val="00F7672C"/>
    <w:rsid w:val="00F77DB7"/>
    <w:rsid w:val="00F82430"/>
    <w:rsid w:val="00F90A38"/>
    <w:rsid w:val="00FA3EE9"/>
    <w:rsid w:val="00FB28DD"/>
    <w:rsid w:val="00FB481A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0A264344"/>
  <w15:docId w15:val="{CD21922F-3DFD-4B6A-BB1D-541E2BB1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18"/>
    <w:pPr>
      <w:spacing w:before="60" w:after="60"/>
    </w:pPr>
    <w:rPr>
      <w:rFonts w:ascii="Times New Roman" w:eastAsia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A4516C"/>
    <w:pPr>
      <w:keepNext/>
      <w:keepLines/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A4516C"/>
    <w:pPr>
      <w:keepNext/>
      <w:keepLines/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locked/>
    <w:rsid w:val="00A45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54260D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A4516C"/>
    <w:rPr>
      <w:rFonts w:ascii="Cambria" w:eastAsia="Times New Roman" w:hAnsi="Cambria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A4516C"/>
    <w:rPr>
      <w:rFonts w:ascii="Cambria" w:eastAsia="Times New Roman" w:hAnsi="Cambria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54260D"/>
    <w:rPr>
      <w:rFonts w:ascii="Cambria" w:hAnsi="Cambria" w:cs="Times New Roman"/>
      <w:color w:val="243F60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5201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5201AF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5201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5201AF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5201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201AF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rsid w:val="005201AF"/>
    <w:pPr>
      <w:tabs>
        <w:tab w:val="left" w:pos="142"/>
      </w:tabs>
    </w:pPr>
    <w:rPr>
      <w:sz w:val="22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5201AF"/>
    <w:rPr>
      <w:rFonts w:ascii="Times New Roman" w:hAnsi="Times New Roman" w:cs="Times New Roman"/>
      <w:sz w:val="20"/>
      <w:szCs w:val="20"/>
      <w:lang w:eastAsia="fr-FR"/>
    </w:rPr>
  </w:style>
  <w:style w:type="paragraph" w:customStyle="1" w:styleId="titre0">
    <w:name w:val="titre0"/>
    <w:basedOn w:val="Titre1"/>
    <w:uiPriority w:val="99"/>
    <w:rsid w:val="00FA3EE9"/>
    <w:pPr>
      <w:keepLines w:val="0"/>
      <w:tabs>
        <w:tab w:val="left" w:pos="426"/>
      </w:tabs>
      <w:spacing w:after="480"/>
      <w:ind w:left="-142"/>
      <w:outlineLvl w:val="9"/>
    </w:pPr>
    <w:rPr>
      <w:rFonts w:ascii="Times New Roman" w:hAnsi="Times New Roman"/>
      <w:bCs w:val="0"/>
      <w:caps/>
      <w:kern w:val="28"/>
      <w:sz w:val="24"/>
      <w:szCs w:val="20"/>
      <w:u w:val="single"/>
    </w:rPr>
  </w:style>
  <w:style w:type="paragraph" w:styleId="Paragraphedeliste">
    <w:name w:val="List Paragraph"/>
    <w:basedOn w:val="Normal"/>
    <w:uiPriority w:val="99"/>
    <w:qFormat/>
    <w:rsid w:val="00FA3EE9"/>
    <w:pPr>
      <w:ind w:left="720"/>
      <w:contextualSpacing/>
    </w:pPr>
  </w:style>
  <w:style w:type="paragraph" w:customStyle="1" w:styleId="StyleProcdureGauche05cmPremireligne0cm">
    <w:name w:val="Style Procédure + Gauche :  05 cm Première ligne : 0 cm"/>
    <w:basedOn w:val="Normal"/>
    <w:uiPriority w:val="99"/>
    <w:rsid w:val="007D3066"/>
    <w:pPr>
      <w:ind w:left="284"/>
      <w:jc w:val="both"/>
    </w:pPr>
    <w:rPr>
      <w:rFonts w:eastAsia="Calibri"/>
      <w:sz w:val="24"/>
    </w:rPr>
  </w:style>
  <w:style w:type="paragraph" w:customStyle="1" w:styleId="StyleLatinArialComplexeArialAvant125cmPremireli">
    <w:name w:val="Style (Latin) Arial (Complexe) Arial Avant : 125 cm Première li..."/>
    <w:basedOn w:val="Normal"/>
    <w:uiPriority w:val="99"/>
    <w:rsid w:val="00BC7CBF"/>
    <w:pPr>
      <w:ind w:left="709" w:firstLine="709"/>
    </w:pPr>
    <w:rPr>
      <w:rFonts w:ascii="Arial" w:eastAsia="Calibri" w:hAnsi="Arial" w:cs="Arial"/>
    </w:rPr>
  </w:style>
  <w:style w:type="table" w:styleId="Grilledutableau">
    <w:name w:val="Table Grid"/>
    <w:basedOn w:val="TableauNormal"/>
    <w:uiPriority w:val="59"/>
    <w:locked/>
    <w:rsid w:val="004A687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160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6067"/>
  </w:style>
  <w:style w:type="character" w:customStyle="1" w:styleId="CommentaireCar">
    <w:name w:val="Commentaire Car"/>
    <w:basedOn w:val="Policepardfaut"/>
    <w:link w:val="Commentaire"/>
    <w:uiPriority w:val="99"/>
    <w:semiHidden/>
    <w:rsid w:val="00A16067"/>
    <w:rPr>
      <w:rFonts w:ascii="Times New Roman" w:eastAsia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60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6067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sid w:val="00A4516C"/>
    <w:rPr>
      <w:rFonts w:asciiTheme="majorHAnsi" w:eastAsiaTheme="majorEastAsia" w:hAnsiTheme="majorHAnsi" w:cstheme="majorBidi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0A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M2">
    <w:name w:val="toc 2"/>
    <w:basedOn w:val="Normal"/>
    <w:next w:val="Normal"/>
    <w:autoRedefine/>
    <w:uiPriority w:val="39"/>
    <w:locked/>
    <w:rsid w:val="00710A6C"/>
    <w:pPr>
      <w:spacing w:after="100"/>
      <w:ind w:left="200"/>
    </w:pPr>
  </w:style>
  <w:style w:type="paragraph" w:styleId="TM1">
    <w:name w:val="toc 1"/>
    <w:basedOn w:val="Normal"/>
    <w:next w:val="Normal"/>
    <w:autoRedefine/>
    <w:uiPriority w:val="39"/>
    <w:locked/>
    <w:rsid w:val="00710A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10A6C"/>
    <w:rPr>
      <w:color w:val="0000FF" w:themeColor="hyperlink"/>
      <w:u w:val="single"/>
    </w:rPr>
  </w:style>
  <w:style w:type="paragraph" w:customStyle="1" w:styleId="INDICE">
    <w:name w:val="INDICE"/>
    <w:basedOn w:val="Normal"/>
    <w:uiPriority w:val="99"/>
    <w:rsid w:val="002F6EB9"/>
    <w:pPr>
      <w:spacing w:before="0" w:after="0"/>
      <w:jc w:val="center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5D46B-EF12-44E9-9CAA-1AD5CF8E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1222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Objet de l’instruction :</vt:lpstr>
    </vt:vector>
  </TitlesOfParts>
  <Company>HP</Company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 de l’instruction :</dc:title>
  <dc:subject/>
  <dc:creator>Valérie GORIS</dc:creator>
  <cp:keywords/>
  <dc:description/>
  <cp:lastModifiedBy>Marie BARRAL</cp:lastModifiedBy>
  <cp:revision>42</cp:revision>
  <cp:lastPrinted>2022-08-24T07:23:00Z</cp:lastPrinted>
  <dcterms:created xsi:type="dcterms:W3CDTF">2022-07-27T07:48:00Z</dcterms:created>
  <dcterms:modified xsi:type="dcterms:W3CDTF">2022-09-06T14:43:00Z</dcterms:modified>
</cp:coreProperties>
</file>