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UAT Test Plan – PowerApps Checker Remediation</w:t>
      </w:r>
    </w:p>
    <w:p>
      <w:pPr>
        <w:spacing w:after="120"/>
      </w:pPr>
      <w:r>
        <w:rPr>
          <w:i/>
          <w:iCs/>
          <w:color w:val="595959"/>
        </w:rPr>
        <w:t xml:space="preserve">KofC Dynamics 365 web resources  •  Pre-production validation</w:t>
      </w:r>
    </w:p>
    <w:p>
      <w:pPr>
        <w:spacing w:after="120"/>
      </w:pPr>
      <w:r>
        <w:t xml:space="preserve">Scope: 10 JavaScript web resources changed to clear all 16 Critical PowerApps Checker findings (synchronous server calls), plus Medium findings in the same files (strict equality, strict mode, alert, console).</w:t>
      </w:r>
    </w:p>
    <w:p>
      <w:pPr>
        <w:spacing w:after="120"/>
      </w:pPr>
      <w:r>
        <w:t xml:space="preserve">Files in scope: kofc_ActivityService.js, kofc_Activity.js, kofc_Address.js, kofc_Lead.js, kofc_LeadMobile.js, kofc_LeadQuickCreate.js, kofc_OpportunityCloseQuickCreate.js, kofc_OpportunityQuickCreate.js, kofc_OppProduct.js, kofc_ContactOrganizationRelationship.js.</w:t>
      </w:r>
    </w:p>
    <w:p>
      <w:pPr>
        <w:spacing w:after="120"/>
      </w:pPr>
      <w:r>
        <w:rPr>
          <w:b/>
          <w:bCs/>
        </w:rPr>
        <w:t xml:space="preserve">Priority: P1 = save validations that became asynchronous and must still block bad saves (highest risk). P2 = regression checks.</w:t>
      </w:r>
    </w:p>
    <w:p>
      <w:pPr>
        <w:pStyle w:val="Heading1"/>
      </w:pPr>
      <w:r>
        <w:t xml:space="preserve">1. Before testing starts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save handler is ON in every model-driven app that uses these forms (App designer → Settings → Features). If it is off, the P1 tests will 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solution imports cleanly into the test environment (the kofc_dateofbirth / kofc_gendercode missing-dependency issue is fixed).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PowerApps Checker re-run shows 0 Critical findings.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users exist with these roles: Insurance Sales, Agency Support, Fraternal Manager, Charity User, KCCF User, Investment Manager, a user with none of these roles, and a System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Testers keep the browser console open (F12) and note any red errors that mention a kofc_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in both apps (Sales and Customer Service Hub) and in Mobile One Member App, so whichever script is registered on each form gets exercised.</w:t>
      </w:r>
    </w:p>
    <w:p>
      <w:pPr>
        <w:pStyle w:val="Heading1"/>
      </w:pPr>
      <w:r>
        <w:t xml:space="preserve">2. Save validations (P1 – must block the save)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900"/>
        <w:gridCol w:w="4280"/>
        <w:gridCol w:w="1100"/>
        <w:gridCol w:w="19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 /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Tester / 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a contact that already has a Home address, create a second Home address and save.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"Business Process Error" dialog appears; record does NOT save; focus moves to Address Type.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an existing address, change Line 1 only, and save.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Saves normally; the record is not flagged as a duplicate of itself.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address with a type the contact doesn't have yet.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Saves normally.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Close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as Won a New Member opportunity whose contact is NOT a Member.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In-app dialog "Contact should be mapped as Member…" (not a browser popup); opportunity stays open.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Close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S4 with a contact who IS a Member.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 as Won.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Contact–Org Relationship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Insurance Sales, create a relationship to a Council-type organization.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Blocked with "cannot create relationship for organization type – Council"; nothing is saved.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Contact–Org Relationship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Insurance Sales, create one for a Circle or Round Table.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Contact–Org Relationship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 without an Insurance role, create one for a Council.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Saves (no restriction applies).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 Product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 product to an opportunity, then add the same product again.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 save blocked with "product is already added". Record exactly what happens (see known issue K1).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S10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High-priority Task regarding a case in Handoff to Agent status, and save.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saves, the case is resolved, and the case form opens.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S11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S10 with Normal priority.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saves; the case is NOT resolved.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S12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S1 / S4 / S6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S1, S4 and S6 with network throttling set to "Slow 3G" in F12.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Still blocked — the save waits for the check instead of going through.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3. Lead forms (P2)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900"/>
        <w:gridCol w:w="4280"/>
        <w:gridCol w:w="1100"/>
        <w:gridCol w:w="19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 /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Tester / 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 Contact.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First/last name, gender, DOB, phones, email and address fill in; form does not freeze.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Select a contact whose type is Member, Agent or Client.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Gender and DOB are filled in and locked.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the Contact field.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contact fields clear. (Most important Lead check — this logic changed.)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KCCF lead; select a contact in TX, then one in NY.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Region/owner become Midwest / KCCF Midwest, then Northeast / KCCF Northeast.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lead that has an Agency Promo Code.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is locked; it is editable when empty.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main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a contact field, save, and answer Yes.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Contact record is updated.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Quick Create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L1, L2 and L3 on quick create.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results as the main form.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L8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Mobile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the mobile app, select a contact, then clear it.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Fields fill in and the record auto-saves; clearing the contact clears the fields.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L9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Lead forms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new lead as each role.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Type defaults correctly for each role (see known issue K2).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4. Activities (P2)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900"/>
        <w:gridCol w:w="4280"/>
        <w:gridCol w:w="1100"/>
        <w:gridCol w:w="19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 /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Tester / 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new Email regarding a Case.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Subject gets " : CAS-xxxx" appended once; not duplicated when reopened.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new Email regarding a Case not in Handoff to Back Office.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is set to the Customer Service queue.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Task from a case in Escalated to Agents, then from one in Handoff to Agent.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Due date = now + 24h for the first, now + 48h for the second.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Appointment regarding a Contact.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Location is filled with the contact's address.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Phone Call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 Phone Call quick create regarding a Contact.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Phone number follows the contact's preferred phone.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new Task.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For shows 6 options in alphabetical order (Annuity through Taxation).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Quick Create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 an Activity from an Opportunity (quick create).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 For is set from the opportunity type and locked.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5. Opportunity (P2)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900"/>
        <w:gridCol w:w="4280"/>
        <w:gridCol w:w="1100"/>
        <w:gridCol w:w="19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 /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Tester / 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Close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as Won a New Council Development opportunity.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Membership is prefilled; after closing, the opportunity's Membership Actual is updated.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Close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as Won an Institutional Investment opportunity.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Market Value shown and required; opportunity Market Value and Actual Value updated after closing.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Close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as Lost a Recruiting opportunity and pick Lost Reason "Other".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options limited; Lost Reason required; Description becomes required.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Close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 as Won a Council Reactivation opportunity with a Suspended council.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council becomes Active.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the type to Institutional Investment, then Retail, then KCCF.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Institution required for Institutional Investment; Product Category set for Retail and KCCF; Close Probability is 50.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 a new opportunity as Charity User.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Charity appears in the Opportunity Type list.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6. Addresses and relationships (P2)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900"/>
        <w:gridCol w:w="4280"/>
        <w:gridCol w:w="1100"/>
        <w:gridCol w:w="19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 / Form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Tester / Notes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an address for an Investor contact, then for a non-investor contact.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Retail and Institutional Investment types appear only for the investor.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 an address as Insurance Sales.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Reason Code becomes required and is auto-set.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Contact–Org Relationship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 the Organization lookup.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 Type fills in and the Roles lookup is filtered to that type.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7. Known issues that existed before these changes</w:t>
      </w:r>
    </w:p>
    <w:p>
      <w:pPr>
        <w:spacing w:after="120"/>
      </w:pPr>
      <w:r>
        <w:t xml:space="preserve">These are pre-existing bugs found during the code review and intentionally not changed. If testers hit them, do not log them as regressions. Consider raising them as separate bugs.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028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testers may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 Product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duplicate-product check probably never worked (malformed OData filter). Testers may see a raw error message on every save.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Lead, Activity, Opportunity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 with the Investment Leader role don't get defaults, because of hidden/garbled characters in the role name.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Address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 contact + KCCF user hides the investor address types. Address Type is locked even when empty.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"New" on the Recruiting Opportunities subgrid errors (undefined opportunityType). The Establish Cor parish check doesn't run.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Activity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address is only set if From already has a value.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Lead forms</w:t>
            </w:r>
          </w:p>
        </w:tc>
        <w:tc>
          <w:tcPr>
            <w:tcW w:type="dxa" w:w="10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failed contact lookup shows no useful error message.</w:t>
            </w:r>
          </w:p>
        </w:tc>
      </w:tr>
    </w:tbl>
    <w:p>
      <w:pPr>
        <w:pStyle w:val="Heading1"/>
      </w:pPr>
      <w:r>
        <w:t xml:space="preserve">8. Sign-off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P1 tests pass, including S12 under slow network.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P2 failures other than items on the known-issues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new browser console errors from kofc_ scripts.</w:t>
      </w:r>
    </w:p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rHeight w:val="56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QA / Test lead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Development lead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Release manager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UAT Test Plan – PowerApps Checker Remediation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2026-09-24T03:11:52.965Z</dcterms:created>
  <dcterms:modified xsi:type="dcterms:W3CDTF">2026-09-24T03:11:52.972Z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