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65DA" w14:textId="66CA5726" w:rsidR="00E6056D" w:rsidRPr="00C21B66" w:rsidRDefault="00E6056D" w:rsidP="00E6056D">
      <w:pPr>
        <w:rPr>
          <w:b/>
          <w:bCs/>
          <w:sz w:val="48"/>
          <w:szCs w:val="48"/>
        </w:rPr>
      </w:pPr>
      <w:r w:rsidRPr="00C21B66">
        <w:rPr>
          <w:b/>
          <w:bCs/>
          <w:sz w:val="48"/>
          <w:szCs w:val="48"/>
        </w:rPr>
        <w:t>Contact Phone Number Standardization: Solution Overview</w:t>
      </w:r>
      <w:r w:rsidR="00C21B66">
        <w:rPr>
          <w:b/>
          <w:bCs/>
          <w:sz w:val="48"/>
          <w:szCs w:val="48"/>
        </w:rPr>
        <w:t>:</w:t>
      </w:r>
    </w:p>
    <w:p w14:paraId="19AD3F07" w14:textId="3F479F78" w:rsidR="00E6056D" w:rsidRPr="00E6056D" w:rsidRDefault="00E6056D" w:rsidP="00E6056D">
      <w:r w:rsidRPr="00E6056D">
        <w:t xml:space="preserve">Sep 27, 2026 </w:t>
      </w:r>
    </w:p>
    <w:p w14:paraId="2657B96D" w14:textId="77777777" w:rsidR="00E6056D" w:rsidRPr="00C21B66" w:rsidRDefault="00E6056D" w:rsidP="00E6056D">
      <w:pPr>
        <w:rPr>
          <w:b/>
          <w:bCs/>
          <w:sz w:val="28"/>
          <w:szCs w:val="28"/>
        </w:rPr>
      </w:pPr>
      <w:r w:rsidRPr="00C21B66">
        <w:rPr>
          <w:b/>
          <w:bCs/>
          <w:sz w:val="28"/>
          <w:szCs w:val="28"/>
        </w:rPr>
        <w:t>Summary</w:t>
      </w:r>
    </w:p>
    <w:p w14:paraId="0E7141D3" w14:textId="77777777" w:rsidR="00E6056D" w:rsidRPr="00E6056D" w:rsidRDefault="00E6056D" w:rsidP="00E6056D">
      <w:r w:rsidRPr="00E6056D">
        <w:t>Every Contact phone number in Dynamics 365 will be stored in one international standard format and shown to staff in a readable one. This covers Business Phone, Home Phone, and Mobile Phone.</w:t>
      </w:r>
    </w:p>
    <w:p w14:paraId="29F6EA1C" w14:textId="77777777" w:rsidR="00E6056D" w:rsidRPr="00E6056D" w:rsidRDefault="00E6056D" w:rsidP="00E6056D">
      <w:pPr>
        <w:numPr>
          <w:ilvl w:val="0"/>
          <w:numId w:val="1"/>
        </w:numPr>
      </w:pPr>
      <w:r w:rsidRPr="00E6056D">
        <w:rPr>
          <w:b/>
          <w:bCs/>
        </w:rPr>
        <w:t>Stored as E.164</w:t>
      </w:r>
      <w:r w:rsidRPr="00E6056D">
        <w:t>, the international standard: +12245221234.</w:t>
      </w:r>
    </w:p>
    <w:p w14:paraId="007FFF54" w14:textId="77777777" w:rsidR="00E6056D" w:rsidRPr="00E6056D" w:rsidRDefault="00E6056D" w:rsidP="00E6056D">
      <w:pPr>
        <w:numPr>
          <w:ilvl w:val="0"/>
          <w:numId w:val="1"/>
        </w:numPr>
      </w:pPr>
      <w:r w:rsidRPr="00E6056D">
        <w:rPr>
          <w:b/>
          <w:bCs/>
        </w:rPr>
        <w:t>Shown readable</w:t>
      </w:r>
      <w:r w:rsidRPr="00E6056D">
        <w:t xml:space="preserve"> on the Contact form: +1 (224) 522-1234.</w:t>
      </w:r>
    </w:p>
    <w:p w14:paraId="4972F41C" w14:textId="77777777" w:rsidR="00E6056D" w:rsidRPr="00E6056D" w:rsidRDefault="00E6056D" w:rsidP="00E6056D">
      <w:r w:rsidRPr="00E6056D">
        <w:t>Two components enforce this. A server-side plugin converts every number as it is saved, from any source. A form script formats and checks numbers as customer service staff type them. The result is consistent, internationally correct phone data with no extra work for staff.</w:t>
      </w:r>
    </w:p>
    <w:p w14:paraId="5A0BB1A9" w14:textId="77777777" w:rsidR="00E6056D" w:rsidRPr="00C21B66" w:rsidRDefault="00E6056D" w:rsidP="00E6056D">
      <w:pPr>
        <w:rPr>
          <w:b/>
          <w:bCs/>
          <w:sz w:val="28"/>
          <w:szCs w:val="28"/>
        </w:rPr>
      </w:pPr>
      <w:r w:rsidRPr="00C21B66">
        <w:rPr>
          <w:b/>
          <w:bCs/>
          <w:sz w:val="28"/>
          <w:szCs w:val="28"/>
        </w:rPr>
        <w:t>The problem today</w:t>
      </w:r>
    </w:p>
    <w:p w14:paraId="0DAB7D62" w14:textId="77777777" w:rsidR="00E6056D" w:rsidRPr="00E6056D" w:rsidRDefault="00E6056D" w:rsidP="00E6056D">
      <w:r w:rsidRPr="00E6056D">
        <w:t>Our current phone handling assumes every contact is North American, but our contact data is international.</w:t>
      </w:r>
    </w:p>
    <w:p w14:paraId="06F5DC0A" w14:textId="77777777" w:rsidR="00E6056D" w:rsidRPr="00E6056D" w:rsidRDefault="00E6056D" w:rsidP="00E6056D">
      <w:pPr>
        <w:numPr>
          <w:ilvl w:val="0"/>
          <w:numId w:val="2"/>
        </w:numPr>
      </w:pPr>
      <w:r w:rsidRPr="00E6056D">
        <w:rPr>
          <w:b/>
          <w:bCs/>
        </w:rPr>
        <w:t>US-only format.</w:t>
      </w:r>
      <w:r w:rsidRPr="00E6056D">
        <w:t xml:space="preserve"> The current form script only accepts 10-digit numbers and stores them as (224) 522-1234. International numbers are rejected or entered inconsistently.</w:t>
      </w:r>
    </w:p>
    <w:p w14:paraId="21073165" w14:textId="77777777" w:rsidR="00E6056D" w:rsidRPr="00E6056D" w:rsidRDefault="00E6056D" w:rsidP="00E6056D">
      <w:pPr>
        <w:numPr>
          <w:ilvl w:val="0"/>
          <w:numId w:val="2"/>
        </w:numPr>
      </w:pPr>
      <w:r w:rsidRPr="00E6056D">
        <w:rPr>
          <w:b/>
          <w:bCs/>
        </w:rPr>
        <w:t>No country codes.</w:t>
      </w:r>
      <w:r w:rsidRPr="00E6056D">
        <w:t xml:space="preserve"> Stored numbers lack a country code, which cannot be recovered later and makes international calling unreliable.</w:t>
      </w:r>
    </w:p>
    <w:p w14:paraId="2BFEA74A" w14:textId="77777777" w:rsidR="00E6056D" w:rsidRPr="00E6056D" w:rsidRDefault="00E6056D" w:rsidP="00E6056D">
      <w:pPr>
        <w:numPr>
          <w:ilvl w:val="0"/>
          <w:numId w:val="2"/>
        </w:numPr>
      </w:pPr>
      <w:r w:rsidRPr="00E6056D">
        <w:rPr>
          <w:b/>
          <w:bCs/>
        </w:rPr>
        <w:t>Only the form is checked.</w:t>
      </w:r>
      <w:r w:rsidRPr="00E6056D">
        <w:t xml:space="preserve"> Numbers arriving through the Snowflake integration, imports, or automation bypass the form script, so formats are mixed.</w:t>
      </w:r>
    </w:p>
    <w:p w14:paraId="6364932E" w14:textId="77777777" w:rsidR="00E6056D" w:rsidRPr="00E6056D" w:rsidRDefault="00E6056D" w:rsidP="00E6056D">
      <w:pPr>
        <w:numPr>
          <w:ilvl w:val="0"/>
          <w:numId w:val="2"/>
        </w:numPr>
      </w:pPr>
      <w:r w:rsidRPr="00E6056D">
        <w:rPr>
          <w:b/>
          <w:bCs/>
        </w:rPr>
        <w:t>Downstream impact.</w:t>
      </w:r>
      <w:r w:rsidRPr="00E6056D">
        <w:t xml:space="preserve"> Mixed formats weaken searching, duplicate detection, and integrations, which generally expect the international standard.</w:t>
      </w:r>
    </w:p>
    <w:p w14:paraId="246F28A0" w14:textId="77777777" w:rsidR="00E6056D" w:rsidRPr="00C21B66" w:rsidRDefault="00E6056D" w:rsidP="00E6056D">
      <w:pPr>
        <w:rPr>
          <w:b/>
          <w:bCs/>
          <w:sz w:val="28"/>
          <w:szCs w:val="28"/>
        </w:rPr>
      </w:pPr>
      <w:r w:rsidRPr="00C21B66">
        <w:rPr>
          <w:b/>
          <w:bCs/>
          <w:sz w:val="28"/>
          <w:szCs w:val="28"/>
        </w:rPr>
        <w:t>How it works</w:t>
      </w:r>
    </w:p>
    <w:p w14:paraId="57763E97" w14:textId="3AB40120" w:rsidR="00E6056D" w:rsidRDefault="00E673A2" w:rsidP="00E6056D">
      <w:r w:rsidRPr="00C21B66">
        <w:rPr>
          <w:noProof/>
        </w:rPr>
        <mc:AlternateContent>
          <mc:Choice Requires="wpg">
            <w:drawing>
              <wp:anchor distT="0" distB="0" distL="114300" distR="114300" simplePos="0" relativeHeight="251659264" behindDoc="0" locked="0" layoutInCell="1" allowOverlap="1" wp14:anchorId="54168751" wp14:editId="686B52C7">
                <wp:simplePos x="0" y="0"/>
                <wp:positionH relativeFrom="column">
                  <wp:posOffset>-171450</wp:posOffset>
                </wp:positionH>
                <wp:positionV relativeFrom="paragraph">
                  <wp:posOffset>569595</wp:posOffset>
                </wp:positionV>
                <wp:extent cx="6373495" cy="1868805"/>
                <wp:effectExtent l="19050" t="19050" r="27305" b="17145"/>
                <wp:wrapNone/>
                <wp:docPr id="165942593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3495" cy="1868805"/>
                          <a:chOff x="0" y="0"/>
                          <a:chExt cx="8068058" cy="2162554"/>
                        </a:xfrm>
                      </wpg:grpSpPr>
                      <wps:wsp>
                        <wps:cNvPr id="1697368996" name="Rectangle: Rounded Corners 1697368996"/>
                        <wps:cNvSpPr/>
                        <wps:spPr>
                          <a:xfrm>
                            <a:off x="0" y="251458"/>
                            <a:ext cx="2093976" cy="475488"/>
                          </a:xfrm>
                          <a:prstGeom prst="roundRect">
                            <a:avLst/>
                          </a:prstGeom>
                          <a:solidFill>
                            <a:schemeClr val="bg1"/>
                          </a:solid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053B8A70"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CSR on Contact form</w:t>
                              </w:r>
                            </w:p>
                          </w:txbxContent>
                        </wps:txbx>
                        <wps:bodyPr rtlCol="0" anchor="ctr"/>
                      </wps:wsp>
                      <wps:wsp>
                        <wps:cNvPr id="362821577" name="Rectangle: Rounded Corners 362821577"/>
                        <wps:cNvSpPr/>
                        <wps:spPr>
                          <a:xfrm>
                            <a:off x="0" y="969262"/>
                            <a:ext cx="2093976" cy="475488"/>
                          </a:xfrm>
                          <a:prstGeom prst="roundRect">
                            <a:avLst/>
                          </a:prstGeom>
                          <a:solidFill>
                            <a:schemeClr val="bg1"/>
                          </a:solid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583AAC8C"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 xml:space="preserve">Snowflakes Integration </w:t>
                              </w:r>
                            </w:p>
                          </w:txbxContent>
                        </wps:txbx>
                        <wps:bodyPr rtlCol="0" anchor="ctr"/>
                      </wps:wsp>
                      <wps:wsp>
                        <wps:cNvPr id="1344736455" name="Rectangle: Rounded Corners 1344736455"/>
                        <wps:cNvSpPr/>
                        <wps:spPr>
                          <a:xfrm>
                            <a:off x="0" y="1687066"/>
                            <a:ext cx="2093976" cy="475488"/>
                          </a:xfrm>
                          <a:prstGeom prst="roundRect">
                            <a:avLst/>
                          </a:prstGeom>
                          <a:solidFill>
                            <a:schemeClr val="bg1"/>
                          </a:solid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5DFA6A19"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Imports, API, Flow</w:t>
                              </w:r>
                            </w:p>
                          </w:txbxContent>
                        </wps:txbx>
                        <wps:bodyPr rtlCol="0" anchor="ctr"/>
                      </wps:wsp>
                      <wps:wsp>
                        <wps:cNvPr id="856250718" name="Rectangle: Rounded Corners 856250718"/>
                        <wps:cNvSpPr/>
                        <wps:spPr>
                          <a:xfrm>
                            <a:off x="2860548" y="0"/>
                            <a:ext cx="1914144" cy="969262"/>
                          </a:xfrm>
                          <a:prstGeom prst="roundRect">
                            <a:avLst/>
                          </a:prstGeom>
                          <a:solidFill>
                            <a:schemeClr val="bg1"/>
                          </a:solid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6AC528DB"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Form Script Shows numbers readable format as staff type</w:t>
                              </w:r>
                            </w:p>
                          </w:txbxContent>
                        </wps:txbx>
                        <wps:bodyPr rtlCol="0" anchor="ctr"/>
                      </wps:wsp>
                      <wps:wsp>
                        <wps:cNvPr id="2131951336" name="Rectangle: Rounded Corners 2131951336"/>
                        <wps:cNvSpPr/>
                        <wps:spPr>
                          <a:xfrm>
                            <a:off x="5974082" y="120394"/>
                            <a:ext cx="2093976" cy="969262"/>
                          </a:xfrm>
                          <a:prstGeom prst="roundRect">
                            <a:avLst/>
                          </a:prstGeom>
                          <a:solidFill>
                            <a:schemeClr val="bg1"/>
                          </a:solid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28BD495A" w14:textId="712B425C"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Dataverse plugin</w:t>
                              </w:r>
                              <w:r w:rsidRPr="00C21B66">
                                <w:rPr>
                                  <w:rFonts w:hAnsi="Calibri"/>
                                  <w:color w:val="000000" w:themeColor="text1"/>
                                  <w:kern w:val="24"/>
                                  <w:sz w:val="20"/>
                                  <w:szCs w:val="20"/>
                                </w:rPr>
                                <w:br/>
                                <w:t>convers to E 164 on Save covers every source</w:t>
                              </w:r>
                              <w:r w:rsidR="00D6036F">
                                <w:rPr>
                                  <w:rFonts w:hAnsi="Calibri"/>
                                  <w:color w:val="000000" w:themeColor="text1"/>
                                  <w:kern w:val="24"/>
                                  <w:sz w:val="20"/>
                                  <w:szCs w:val="20"/>
                                </w:rPr>
                                <w:t>.</w:t>
                              </w:r>
                              <w:r w:rsidRPr="00C21B66">
                                <w:rPr>
                                  <w:rFonts w:hAnsi="Calibri"/>
                                  <w:color w:val="000000" w:themeColor="text1"/>
                                  <w:kern w:val="24"/>
                                  <w:sz w:val="20"/>
                                  <w:szCs w:val="20"/>
                                </w:rPr>
                                <w:t xml:space="preserve"> flags numbers it cannot read</w:t>
                              </w:r>
                            </w:p>
                          </w:txbxContent>
                        </wps:txbx>
                        <wps:bodyPr rtlCol="0" anchor="ctr"/>
                      </wps:wsp>
                      <wps:wsp>
                        <wps:cNvPr id="2070706950" name="Rectangle: Rounded Corners 2070706950"/>
                        <wps:cNvSpPr/>
                        <wps:spPr>
                          <a:xfrm>
                            <a:off x="5974082" y="1635250"/>
                            <a:ext cx="2093976" cy="475488"/>
                          </a:xfrm>
                          <a:prstGeom prst="roundRect">
                            <a:avLst/>
                          </a:prstGeom>
                          <a:solidFill>
                            <a:schemeClr val="bg1"/>
                          </a:solid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00B3DBD7" w14:textId="77777777" w:rsidR="00C21B66" w:rsidRPr="00C21B66" w:rsidRDefault="00C21B66" w:rsidP="00C21B66">
                              <w:pPr>
                                <w:jc w:val="center"/>
                                <w:rPr>
                                  <w:rFonts w:hAnsi="Calibri"/>
                                  <w:b/>
                                  <w:bCs/>
                                  <w:color w:val="0D0D0D" w:themeColor="text1" w:themeTint="F2"/>
                                  <w:kern w:val="24"/>
                                  <w14:ligatures w14:val="none"/>
                                </w:rPr>
                              </w:pPr>
                              <w:r w:rsidRPr="00C21B66">
                                <w:rPr>
                                  <w:rFonts w:hAnsi="Calibri"/>
                                  <w:b/>
                                  <w:bCs/>
                                  <w:color w:val="0D0D0D" w:themeColor="text1" w:themeTint="F2"/>
                                  <w:kern w:val="24"/>
                                </w:rPr>
                                <w:t>Contact record Stored</w:t>
                              </w:r>
                            </w:p>
                          </w:txbxContent>
                        </wps:txbx>
                        <wps:bodyPr rtlCol="0" anchor="ctr"/>
                      </wps:wsp>
                      <wps:wsp>
                        <wps:cNvPr id="2111611867" name="Connector: Elbow 2111611867"/>
                        <wps:cNvCnPr>
                          <a:cxnSpLocks/>
                          <a:stCxn id="1344736455" idx="3"/>
                          <a:endCxn id="2131951336" idx="1"/>
                        </wps:cNvCnPr>
                        <wps:spPr>
                          <a:xfrm flipV="1">
                            <a:off x="2093976" y="605025"/>
                            <a:ext cx="3880106" cy="1319785"/>
                          </a:xfrm>
                          <a:prstGeom prst="bentConnector3">
                            <a:avLst>
                              <a:gd name="adj1" fmla="val 88885"/>
                            </a:avLst>
                          </a:prstGeom>
                          <a:ln w="28575">
                            <a:solidFill>
                              <a:schemeClr val="bg1">
                                <a:lumMod val="6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81149787" name="Straight Connector 381149787"/>
                        <wps:cNvCnPr>
                          <a:cxnSpLocks/>
                          <a:stCxn id="362821577" idx="3"/>
                        </wps:cNvCnPr>
                        <wps:spPr>
                          <a:xfrm>
                            <a:off x="2093976" y="1207006"/>
                            <a:ext cx="3447288" cy="0"/>
                          </a:xfrm>
                          <a:prstGeom prst="line">
                            <a:avLst/>
                          </a:prstGeom>
                          <a:ln w="28575">
                            <a:solidFill>
                              <a:schemeClr val="bg1">
                                <a:lumMod val="65000"/>
                              </a:schemeClr>
                            </a:solidFill>
                          </a:ln>
                        </wps:spPr>
                        <wps:style>
                          <a:lnRef idx="2">
                            <a:schemeClr val="accent1"/>
                          </a:lnRef>
                          <a:fillRef idx="0">
                            <a:schemeClr val="accent1"/>
                          </a:fillRef>
                          <a:effectRef idx="1">
                            <a:schemeClr val="accent1"/>
                          </a:effectRef>
                          <a:fontRef idx="minor">
                            <a:schemeClr val="tx1"/>
                          </a:fontRef>
                        </wps:style>
                        <wps:bodyPr/>
                      </wps:wsp>
                      <wps:wsp>
                        <wps:cNvPr id="2100093963" name="Straight Arrow Connector 2100093963"/>
                        <wps:cNvCnPr>
                          <a:cxnSpLocks/>
                          <a:stCxn id="856250718" idx="3"/>
                        </wps:cNvCnPr>
                        <wps:spPr>
                          <a:xfrm>
                            <a:off x="4774692" y="484631"/>
                            <a:ext cx="1199390" cy="4570"/>
                          </a:xfrm>
                          <a:prstGeom prst="straightConnector1">
                            <a:avLst/>
                          </a:prstGeom>
                          <a:ln w="28575">
                            <a:solidFill>
                              <a:schemeClr val="bg1">
                                <a:lumMod val="6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51974274" name="Straight Arrow Connector 1351974274"/>
                        <wps:cNvCnPr>
                          <a:cxnSpLocks/>
                          <a:stCxn id="1697368996" idx="3"/>
                          <a:endCxn id="856250718" idx="1"/>
                        </wps:cNvCnPr>
                        <wps:spPr>
                          <a:xfrm flipV="1">
                            <a:off x="2093976" y="484631"/>
                            <a:ext cx="766572" cy="4572"/>
                          </a:xfrm>
                          <a:prstGeom prst="straightConnector1">
                            <a:avLst/>
                          </a:prstGeom>
                          <a:ln w="28575">
                            <a:solidFill>
                              <a:schemeClr val="bg1">
                                <a:lumMod val="6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40084884" name="Straight Arrow Connector 1340084884"/>
                        <wps:cNvCnPr>
                          <a:cxnSpLocks/>
                          <a:stCxn id="2131951336" idx="2"/>
                          <a:endCxn id="2070706950" idx="0"/>
                        </wps:cNvCnPr>
                        <wps:spPr>
                          <a:xfrm>
                            <a:off x="7021070" y="1089656"/>
                            <a:ext cx="0" cy="545594"/>
                          </a:xfrm>
                          <a:prstGeom prst="straightConnector1">
                            <a:avLst/>
                          </a:prstGeom>
                          <a:ln w="28575">
                            <a:solidFill>
                              <a:schemeClr val="bg1">
                                <a:lumMod val="6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19361298" name="TextBox 38"/>
                        <wps:cNvSpPr txBox="1"/>
                        <wps:spPr>
                          <a:xfrm>
                            <a:off x="5051669" y="242980"/>
                            <a:ext cx="893057" cy="416639"/>
                          </a:xfrm>
                          <a:prstGeom prst="rect">
                            <a:avLst/>
                          </a:prstGeom>
                          <a:noFill/>
                        </wps:spPr>
                        <wps:txbx>
                          <w:txbxContent>
                            <w:p w14:paraId="0F0567ED" w14:textId="77777777" w:rsidR="00C21B66" w:rsidRPr="00C21B66" w:rsidRDefault="00C21B66" w:rsidP="00C21B66">
                              <w:pPr>
                                <w:rPr>
                                  <w:rFonts w:hAnsi="Calibri"/>
                                  <w:b/>
                                  <w:bCs/>
                                  <w:color w:val="000000" w:themeColor="text1"/>
                                  <w:kern w:val="24"/>
                                  <w:sz w:val="20"/>
                                  <w:szCs w:val="20"/>
                                  <w14:ligatures w14:val="none"/>
                                </w:rPr>
                              </w:pPr>
                              <w:r w:rsidRPr="00C21B66">
                                <w:rPr>
                                  <w:rFonts w:hAnsi="Calibri"/>
                                  <w:b/>
                                  <w:bCs/>
                                  <w:color w:val="000000" w:themeColor="text1"/>
                                  <w:kern w:val="24"/>
                                  <w:sz w:val="20"/>
                                  <w:szCs w:val="20"/>
                                </w:rPr>
                                <w:t>On Save</w:t>
                              </w:r>
                            </w:p>
                          </w:txbxContent>
                        </wps:txbx>
                        <wps:bodyPr wrap="square" rtlCol="0">
                          <a:spAutoFit/>
                        </wps:bodyPr>
                      </wps:wsp>
                      <wps:wsp>
                        <wps:cNvPr id="959661103" name="TextBox 40"/>
                        <wps:cNvSpPr txBox="1"/>
                        <wps:spPr>
                          <a:xfrm>
                            <a:off x="7021070" y="1239342"/>
                            <a:ext cx="888234" cy="610629"/>
                          </a:xfrm>
                          <a:prstGeom prst="rect">
                            <a:avLst/>
                          </a:prstGeom>
                          <a:noFill/>
                        </wps:spPr>
                        <wps:txbx>
                          <w:txbxContent>
                            <w:p w14:paraId="5D70B801" w14:textId="77777777" w:rsidR="00C21B66" w:rsidRPr="00C21B66" w:rsidRDefault="00C21B66" w:rsidP="00C21B66">
                              <w:pPr>
                                <w:rPr>
                                  <w:rFonts w:hAnsi="Calibri"/>
                                  <w:b/>
                                  <w:bCs/>
                                  <w:color w:val="000000" w:themeColor="text1"/>
                                  <w:kern w:val="24"/>
                                  <w:sz w:val="20"/>
                                  <w:szCs w:val="20"/>
                                  <w14:ligatures w14:val="none"/>
                                </w:rPr>
                              </w:pPr>
                              <w:r w:rsidRPr="00C21B66">
                                <w:rPr>
                                  <w:rFonts w:hAnsi="Calibri"/>
                                  <w:b/>
                                  <w:bCs/>
                                  <w:color w:val="000000" w:themeColor="text1"/>
                                  <w:kern w:val="24"/>
                                  <w:sz w:val="20"/>
                                  <w:szCs w:val="20"/>
                                </w:rPr>
                                <w:t>Store E.164</w:t>
                              </w:r>
                            </w:p>
                          </w:txbxContent>
                        </wps:txbx>
                        <wps:bodyPr wrap="square" rtlCol="0">
                          <a:spAutoFit/>
                        </wps:bodyPr>
                      </wps:wsp>
                    </wpg:wgp>
                  </a:graphicData>
                </a:graphic>
                <wp14:sizeRelH relativeFrom="page">
                  <wp14:pctWidth>0</wp14:pctWidth>
                </wp14:sizeRelH>
                <wp14:sizeRelV relativeFrom="page">
                  <wp14:pctHeight>0</wp14:pctHeight>
                </wp14:sizeRelV>
              </wp:anchor>
            </w:drawing>
          </mc:Choice>
          <mc:Fallback>
            <w:pict>
              <v:group w14:anchorId="54168751" id="Group 2" o:spid="_x0000_s1026" style="position:absolute;margin-left:-13.5pt;margin-top:44.85pt;width:501.85pt;height:147.15pt;z-index:251659264" coordsize="80680,2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">
                <v:roundrect id="Rectangle: Rounded Corners 1697368996" o:spid="_x0000_s1027" style="position:absolute;top:2514;width:20939;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" fillcolor="white [3212]" strokecolor="#09101d [484]" strokeweight="3pt">
                  <v:stroke joinstyle="miter"/>
                  <v:textbox>
                    <w:txbxContent>
                      <w:p w14:paraId="053B8A70"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CSR on Contact form</w:t>
                        </w:r>
                      </w:p>
                    </w:txbxContent>
                  </v:textbox>
                </v:roundrect>
                <v:roundrect id="Rectangle: Rounded Corners 362821577" o:spid="_x0000_s1028" style="position:absolute;top:9692;width:20939;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" fillcolor="white [3212]" strokecolor="#09101d [484]" strokeweight="3pt">
                  <v:stroke joinstyle="miter"/>
                  <v:textbox>
                    <w:txbxContent>
                      <w:p w14:paraId="583AAC8C"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 xml:space="preserve">Snowflakes Integration </w:t>
                        </w:r>
                      </w:p>
                    </w:txbxContent>
                  </v:textbox>
                </v:roundrect>
                <v:roundrect id="Rectangle: Rounded Corners 1344736455" o:spid="_x0000_s1029" style="position:absolute;top:16870;width:20939;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" fillcolor="white [3212]" strokecolor="#09101d [484]" strokeweight="3pt">
                  <v:stroke joinstyle="miter"/>
                  <v:textbox>
                    <w:txbxContent>
                      <w:p w14:paraId="5DFA6A19"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Imports, API, Flow</w:t>
                        </w:r>
                      </w:p>
                    </w:txbxContent>
                  </v:textbox>
                </v:roundrect>
                <v:roundrect id="Rectangle: Rounded Corners 856250718" o:spid="_x0000_s1030" style="position:absolute;left:28605;width:19141;height:96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" fillcolor="white [3212]" strokecolor="#09101d [484]" strokeweight="3pt">
                  <v:stroke joinstyle="miter"/>
                  <v:textbox>
                    <w:txbxContent>
                      <w:p w14:paraId="6AC528DB" w14:textId="77777777"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Form Script Shows numbers readable format as staff type</w:t>
                        </w:r>
                      </w:p>
                    </w:txbxContent>
                  </v:textbox>
                </v:roundrect>
                <v:roundrect id="Rectangle: Rounded Corners 2131951336" o:spid="_x0000_s1031" style="position:absolute;left:59740;top:1203;width:20940;height:96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" fillcolor="white [3212]" strokecolor="#09101d [484]" strokeweight="3pt">
                  <v:stroke joinstyle="miter"/>
                  <v:textbox>
                    <w:txbxContent>
                      <w:p w14:paraId="28BD495A" w14:textId="712B425C" w:rsidR="00C21B66" w:rsidRPr="00C21B66" w:rsidRDefault="00C21B66" w:rsidP="00C21B66">
                        <w:pPr>
                          <w:jc w:val="center"/>
                          <w:rPr>
                            <w:rFonts w:hAnsi="Calibri"/>
                            <w:color w:val="000000" w:themeColor="text1"/>
                            <w:kern w:val="24"/>
                            <w:sz w:val="20"/>
                            <w:szCs w:val="20"/>
                            <w14:ligatures w14:val="none"/>
                          </w:rPr>
                        </w:pPr>
                        <w:r w:rsidRPr="00C21B66">
                          <w:rPr>
                            <w:rFonts w:hAnsi="Calibri"/>
                            <w:color w:val="000000" w:themeColor="text1"/>
                            <w:kern w:val="24"/>
                            <w:sz w:val="20"/>
                            <w:szCs w:val="20"/>
                          </w:rPr>
                          <w:t>Dataverse plugin</w:t>
                        </w:r>
                        <w:r w:rsidRPr="00C21B66">
                          <w:rPr>
                            <w:rFonts w:hAnsi="Calibri"/>
                            <w:color w:val="000000" w:themeColor="text1"/>
                            <w:kern w:val="24"/>
                            <w:sz w:val="20"/>
                            <w:szCs w:val="20"/>
                          </w:rPr>
                          <w:br/>
                          <w:t>convers to E 164 on Save covers every source</w:t>
                        </w:r>
                        <w:r w:rsidR="00D6036F">
                          <w:rPr>
                            <w:rFonts w:hAnsi="Calibri"/>
                            <w:color w:val="000000" w:themeColor="text1"/>
                            <w:kern w:val="24"/>
                            <w:sz w:val="20"/>
                            <w:szCs w:val="20"/>
                          </w:rPr>
                          <w:t>.</w:t>
                        </w:r>
                        <w:r w:rsidRPr="00C21B66">
                          <w:rPr>
                            <w:rFonts w:hAnsi="Calibri"/>
                            <w:color w:val="000000" w:themeColor="text1"/>
                            <w:kern w:val="24"/>
                            <w:sz w:val="20"/>
                            <w:szCs w:val="20"/>
                          </w:rPr>
                          <w:t xml:space="preserve"> flags numbers it cannot read</w:t>
                        </w:r>
                      </w:p>
                    </w:txbxContent>
                  </v:textbox>
                </v:roundrect>
                <v:roundrect id="Rectangle: Rounded Corners 2070706950" o:spid="_x0000_s1032" style="position:absolute;left:59740;top:16352;width:20940;height:4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" fillcolor="white [3212]" strokecolor="#09101d [484]" strokeweight="3pt">
                  <v:stroke joinstyle="miter"/>
                  <v:textbox>
                    <w:txbxContent>
                      <w:p w14:paraId="00B3DBD7" w14:textId="77777777" w:rsidR="00C21B66" w:rsidRPr="00C21B66" w:rsidRDefault="00C21B66" w:rsidP="00C21B66">
                        <w:pPr>
                          <w:jc w:val="center"/>
                          <w:rPr>
                            <w:rFonts w:hAnsi="Calibri"/>
                            <w:b/>
                            <w:bCs/>
                            <w:color w:val="0D0D0D" w:themeColor="text1" w:themeTint="F2"/>
                            <w:kern w:val="24"/>
                            <w14:ligatures w14:val="none"/>
                          </w:rPr>
                        </w:pPr>
                        <w:r w:rsidRPr="00C21B66">
                          <w:rPr>
                            <w:rFonts w:hAnsi="Calibri"/>
                            <w:b/>
                            <w:bCs/>
                            <w:color w:val="0D0D0D" w:themeColor="text1" w:themeTint="F2"/>
                            <w:kern w:val="24"/>
                          </w:rPr>
                          <w:t>Contact record Stored</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111611867" o:spid="_x0000_s1033" type="#_x0000_t34" style="position:absolute;left:20939;top:6050;width:38801;height:131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" adj="19199" strokecolor="#a5a5a5 [2092]" strokeweight="2.25pt">
                  <v:stroke endarrow="block"/>
                  <o:lock v:ext="edit" shapetype="f"/>
                </v:shape>
                <v:line id="Straight Connector 381149787" o:spid="_x0000_s1034" style="position:absolute;visibility:visible;mso-wrap-style:square" from="20939,12070" to="55412,12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" strokecolor="#a5a5a5 [2092]" strokeweight="2.25pt">
                  <v:stroke joinstyle="miter"/>
                  <o:lock v:ext="edit" shapetype="f"/>
                </v:line>
                <v:shapetype id="_x0000_t32" coordsize="21600,21600" o:spt="32" o:oned="t" path="m,l21600,21600e" filled="f">
                  <v:path arrowok="t" fillok="f" o:connecttype="none"/>
                  <o:lock v:ext="edit" shapetype="t"/>
                </v:shapetype>
                <v:shape id="Straight Arrow Connector 2100093963" o:spid="_x0000_s1035" type="#_x0000_t32" style="position:absolute;left:47746;top:4846;width:11994;height: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" strokecolor="#a5a5a5 [2092]" strokeweight="2.25pt">
                  <v:stroke endarrow="block" joinstyle="miter"/>
                  <o:lock v:ext="edit" shapetype="f"/>
                </v:shape>
                <v:shape id="Straight Arrow Connector 1351974274" o:spid="_x0000_s1036" type="#_x0000_t32" style="position:absolute;left:20939;top:4846;width:7666;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" strokecolor="#a5a5a5 [2092]" strokeweight="2.25pt">
                  <v:stroke endarrow="block" joinstyle="miter"/>
                  <o:lock v:ext="edit" shapetype="f"/>
                </v:shape>
                <v:shape id="Straight Arrow Connector 1340084884" o:spid="_x0000_s1037" type="#_x0000_t32" style="position:absolute;left:70210;top:10896;width:0;height:5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" strokecolor="#a5a5a5 [2092]" strokeweight="2.25pt">
                  <v:stroke endarrow="block" joinstyle="miter"/>
                  <o:lock v:ext="edit" shapetype="f"/>
                </v:shape>
                <v:shapetype id="_x0000_t202" coordsize="21600,21600" o:spt="202" path="m,l,21600r21600,l21600,xe">
                  <v:stroke joinstyle="miter"/>
                  <v:path gradientshapeok="t" o:connecttype="rect"/>
                </v:shapetype>
                <v:shape id="TextBox 38" o:spid="_x0000_s1038" type="#_x0000_t202" style="position:absolute;left:50516;top:2429;width:8931;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" filled="f" stroked="f">
                  <v:textbox style="mso-fit-shape-to-text:t">
                    <w:txbxContent>
                      <w:p w14:paraId="0F0567ED" w14:textId="77777777" w:rsidR="00C21B66" w:rsidRPr="00C21B66" w:rsidRDefault="00C21B66" w:rsidP="00C21B66">
                        <w:pPr>
                          <w:rPr>
                            <w:rFonts w:hAnsi="Calibri"/>
                            <w:b/>
                            <w:bCs/>
                            <w:color w:val="000000" w:themeColor="text1"/>
                            <w:kern w:val="24"/>
                            <w:sz w:val="20"/>
                            <w:szCs w:val="20"/>
                            <w14:ligatures w14:val="none"/>
                          </w:rPr>
                        </w:pPr>
                        <w:r w:rsidRPr="00C21B66">
                          <w:rPr>
                            <w:rFonts w:hAnsi="Calibri"/>
                            <w:b/>
                            <w:bCs/>
                            <w:color w:val="000000" w:themeColor="text1"/>
                            <w:kern w:val="24"/>
                            <w:sz w:val="20"/>
                            <w:szCs w:val="20"/>
                          </w:rPr>
                          <w:t>On Save</w:t>
                        </w:r>
                      </w:p>
                    </w:txbxContent>
                  </v:textbox>
                </v:shape>
                <v:shape id="TextBox 40" o:spid="_x0000_s1039" type="#_x0000_t202" style="position:absolute;left:70210;top:12393;width:8883;height:6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" filled="f" stroked="f">
                  <v:textbox style="mso-fit-shape-to-text:t">
                    <w:txbxContent>
                      <w:p w14:paraId="5D70B801" w14:textId="77777777" w:rsidR="00C21B66" w:rsidRPr="00C21B66" w:rsidRDefault="00C21B66" w:rsidP="00C21B66">
                        <w:pPr>
                          <w:rPr>
                            <w:rFonts w:hAnsi="Calibri"/>
                            <w:b/>
                            <w:bCs/>
                            <w:color w:val="000000" w:themeColor="text1"/>
                            <w:kern w:val="24"/>
                            <w:sz w:val="20"/>
                            <w:szCs w:val="20"/>
                            <w14:ligatures w14:val="none"/>
                          </w:rPr>
                        </w:pPr>
                        <w:r w:rsidRPr="00C21B66">
                          <w:rPr>
                            <w:rFonts w:hAnsi="Calibri"/>
                            <w:b/>
                            <w:bCs/>
                            <w:color w:val="000000" w:themeColor="text1"/>
                            <w:kern w:val="24"/>
                            <w:sz w:val="20"/>
                            <w:szCs w:val="20"/>
                          </w:rPr>
                          <w:t>Store E.164</w:t>
                        </w:r>
                      </w:p>
                    </w:txbxContent>
                  </v:textbox>
                </v:shape>
              </v:group>
            </w:pict>
          </mc:Fallback>
        </mc:AlternateContent>
      </w:r>
      <w:r w:rsidR="00E6056D" w:rsidRPr="00E6056D">
        <w:t>A server-side plugin guarantees the stored format for every source; a form script improves the experience for staff.</w:t>
      </w:r>
      <w:r w:rsidR="00C21B66">
        <w:br/>
      </w:r>
      <w:r w:rsidR="00C21B66">
        <w:br/>
      </w:r>
    </w:p>
    <w:p w14:paraId="7C75DE5B" w14:textId="77777777" w:rsidR="00C21B66" w:rsidRDefault="00C21B66" w:rsidP="00E6056D"/>
    <w:p w14:paraId="3A420D30" w14:textId="7481DD74" w:rsidR="00E6056D" w:rsidRDefault="00E6056D" w:rsidP="00E6056D"/>
    <w:p w14:paraId="20FD97E1" w14:textId="64F66C7C" w:rsidR="00E6056D" w:rsidRDefault="00E6056D" w:rsidP="00E6056D"/>
    <w:p w14:paraId="08660DDA" w14:textId="77777777" w:rsidR="00E6056D" w:rsidRPr="00E6056D" w:rsidRDefault="00E6056D" w:rsidP="00E6056D"/>
    <w:p w14:paraId="781EF7AA" w14:textId="77777777" w:rsidR="00E6056D" w:rsidRPr="00E6056D" w:rsidRDefault="00E6056D" w:rsidP="00E6056D">
      <w:pPr>
        <w:numPr>
          <w:ilvl w:val="0"/>
          <w:numId w:val="3"/>
        </w:numPr>
      </w:pPr>
      <w:r w:rsidRPr="00E6056D">
        <w:rPr>
          <w:b/>
          <w:bCs/>
        </w:rPr>
        <w:lastRenderedPageBreak/>
        <w:t>Dataverse plugin (server).</w:t>
      </w:r>
      <w:r w:rsidRPr="00E6056D">
        <w:t xml:space="preserve"> Runs on every Contact create and update, whatever the source. It converts each number to E.164 before saving. Numbers it cannot interpret are kept as received and flagged for review, so an integration load never fails.</w:t>
      </w:r>
    </w:p>
    <w:p w14:paraId="57103004" w14:textId="1932237D" w:rsidR="00E6056D" w:rsidRPr="00E6056D" w:rsidRDefault="00E673A2" w:rsidP="00E6056D">
      <w:pPr>
        <w:numPr>
          <w:ilvl w:val="0"/>
          <w:numId w:val="3"/>
        </w:numPr>
      </w:pPr>
      <w:r w:rsidRPr="00E6056D">
        <w:rPr>
          <w:b/>
          <w:bCs/>
        </w:rPr>
        <w:t>From</w:t>
      </w:r>
      <w:r w:rsidR="00E6056D" w:rsidRPr="00E6056D">
        <w:rPr>
          <w:b/>
          <w:bCs/>
        </w:rPr>
        <w:t xml:space="preserve"> script (browser).</w:t>
      </w:r>
      <w:r w:rsidR="00E6056D" w:rsidRPr="00E6056D">
        <w:t xml:space="preserve"> Runs only on Contact forms. It shows stored numbers in readable form, formats numbers as staff type, and blocks saving an invalid number with a clear message.</w:t>
      </w:r>
    </w:p>
    <w:p w14:paraId="230EDBA7" w14:textId="77777777" w:rsidR="00E6056D" w:rsidRPr="00E6056D" w:rsidRDefault="00E6056D" w:rsidP="00E6056D">
      <w:pPr>
        <w:numPr>
          <w:ilvl w:val="0"/>
          <w:numId w:val="3"/>
        </w:numPr>
      </w:pPr>
      <w:r w:rsidRPr="00E6056D">
        <w:rPr>
          <w:b/>
          <w:bCs/>
        </w:rPr>
        <w:t>Shared rules.</w:t>
      </w:r>
      <w:r w:rsidRPr="00E6056D">
        <w:t xml:space="preserve"> Both use libphonenumber, Google's widely used phone-number library, plus the contact's Country to interpret local numbers. For a UK contact, 020 7946 0958 becomes +442079460958.</w:t>
      </w:r>
    </w:p>
    <w:p w14:paraId="0C0D531D" w14:textId="77777777" w:rsidR="00E6056D" w:rsidRPr="00E6056D" w:rsidRDefault="00E6056D" w:rsidP="00E6056D">
      <w:pPr>
        <w:rPr>
          <w:b/>
          <w:bCs/>
        </w:rPr>
      </w:pPr>
      <w:r w:rsidRPr="00E6056D">
        <w:rPr>
          <w:b/>
          <w:bCs/>
        </w:rPr>
        <w:t>What changes for customer service</w:t>
      </w:r>
    </w:p>
    <w:p w14:paraId="763A30E9" w14:textId="77777777" w:rsidR="00E6056D" w:rsidRPr="00E6056D" w:rsidRDefault="00E6056D" w:rsidP="00E6056D">
      <w:r w:rsidRPr="00E6056D">
        <w:t>Staff keep working as today; entry becomes more flexible and errors are caught immediately.</w:t>
      </w:r>
    </w:p>
    <w:p w14:paraId="31734F62" w14:textId="77777777" w:rsidR="00E6056D" w:rsidRPr="00E6056D" w:rsidRDefault="00E6056D" w:rsidP="00E6056D">
      <w:pPr>
        <w:numPr>
          <w:ilvl w:val="0"/>
          <w:numId w:val="4"/>
        </w:numPr>
      </w:pPr>
      <w:r w:rsidRPr="00E6056D">
        <w:rPr>
          <w:b/>
          <w:bCs/>
        </w:rPr>
        <w:t>Any common format is accepted.</w:t>
      </w:r>
      <w:r w:rsidRPr="00E6056D">
        <w:t xml:space="preserve"> 224-522-1234, (224) 522-1234, and +44 20 7946 0958 all work and are tidied automatically.</w:t>
      </w:r>
    </w:p>
    <w:p w14:paraId="2FB93C71" w14:textId="6CFAA9C7" w:rsidR="00E6056D" w:rsidRPr="00E6056D" w:rsidRDefault="00E6056D" w:rsidP="00E6056D">
      <w:pPr>
        <w:numPr>
          <w:ilvl w:val="0"/>
          <w:numId w:val="4"/>
        </w:numPr>
      </w:pPr>
      <w:r w:rsidRPr="00E6056D">
        <w:rPr>
          <w:b/>
          <w:bCs/>
        </w:rPr>
        <w:t>The contact's Country matters.</w:t>
      </w:r>
      <w:r w:rsidRPr="00E6056D">
        <w:t xml:space="preserve"> A local number without a country code needs the Country field filled in; </w:t>
      </w:r>
      <w:r w:rsidR="00E673A2" w:rsidRPr="00E6056D">
        <w:t>otherwise,</w:t>
      </w:r>
      <w:r w:rsidRPr="00E6056D">
        <w:t xml:space="preserve"> staff are asked to add the country code.</w:t>
      </w:r>
    </w:p>
    <w:p w14:paraId="70508CB8" w14:textId="77777777" w:rsidR="00E6056D" w:rsidRPr="00E6056D" w:rsidRDefault="00E6056D" w:rsidP="00E6056D">
      <w:pPr>
        <w:numPr>
          <w:ilvl w:val="0"/>
          <w:numId w:val="4"/>
        </w:numPr>
      </w:pPr>
      <w:r w:rsidRPr="00E6056D">
        <w:rPr>
          <w:b/>
          <w:bCs/>
        </w:rPr>
        <w:t>Invalid numbers are stopped at entry</w:t>
      </w:r>
      <w:r w:rsidRPr="00E6056D">
        <w:t xml:space="preserve"> with the message "Phone number must contain a valid country code and telephone number."</w:t>
      </w:r>
    </w:p>
    <w:p w14:paraId="5D336E98" w14:textId="07070795" w:rsidR="00E6056D" w:rsidRPr="00E6056D" w:rsidRDefault="00E6056D" w:rsidP="00E6056D">
      <w:pPr>
        <w:numPr>
          <w:ilvl w:val="0"/>
          <w:numId w:val="4"/>
        </w:numPr>
      </w:pPr>
      <w:r w:rsidRPr="00E6056D">
        <w:rPr>
          <w:b/>
          <w:bCs/>
        </w:rPr>
        <w:t>Old invalid numbers don't block work.</w:t>
      </w:r>
      <w:r w:rsidRPr="00E6056D">
        <w:t xml:space="preserve"> Staff can save other changes on </w:t>
      </w:r>
      <w:r w:rsidR="00E673A2" w:rsidRPr="00E6056D">
        <w:t>contact</w:t>
      </w:r>
      <w:r w:rsidRPr="00E6056D">
        <w:t xml:space="preserve"> even if an old number is not yet fixed.</w:t>
      </w:r>
    </w:p>
    <w:p w14:paraId="1926B1E3" w14:textId="77777777" w:rsidR="00E6056D" w:rsidRPr="00E6056D" w:rsidRDefault="00E6056D" w:rsidP="00E6056D">
      <w:pPr>
        <w:numPr>
          <w:ilvl w:val="0"/>
          <w:numId w:val="4"/>
        </w:numPr>
      </w:pPr>
      <w:r w:rsidRPr="00E6056D">
        <w:rPr>
          <w:b/>
          <w:bCs/>
        </w:rPr>
        <w:t>Click-to-call is unchanged.</w:t>
      </w:r>
    </w:p>
    <w:p w14:paraId="7C82FDD2" w14:textId="77777777" w:rsidR="00E6056D" w:rsidRPr="00C21B66" w:rsidRDefault="00E6056D" w:rsidP="00E6056D">
      <w:pPr>
        <w:rPr>
          <w:b/>
          <w:bCs/>
          <w:sz w:val="28"/>
          <w:szCs w:val="28"/>
        </w:rPr>
      </w:pPr>
      <w:r w:rsidRPr="00C21B66">
        <w:rPr>
          <w:b/>
          <w:bCs/>
          <w:sz w:val="28"/>
          <w:szCs w:val="28"/>
        </w:rPr>
        <w:t>Benefits</w:t>
      </w:r>
    </w:p>
    <w:p w14:paraId="48504F82" w14:textId="77777777" w:rsidR="00E6056D" w:rsidRPr="00E6056D" w:rsidRDefault="00E6056D" w:rsidP="00E6056D">
      <w:r w:rsidRPr="00E6056D">
        <w:t>One standard format makes phone data trustworthy for every team and system that uses it.</w:t>
      </w:r>
    </w:p>
    <w:p w14:paraId="4C070F8F" w14:textId="77777777" w:rsidR="00E6056D" w:rsidRPr="00E6056D" w:rsidRDefault="00E6056D" w:rsidP="00E6056D">
      <w:pPr>
        <w:numPr>
          <w:ilvl w:val="0"/>
          <w:numId w:val="5"/>
        </w:numPr>
      </w:pPr>
      <w:r w:rsidRPr="00E6056D">
        <w:rPr>
          <w:b/>
          <w:bCs/>
        </w:rPr>
        <w:t>Data quality.</w:t>
      </w:r>
      <w:r w:rsidRPr="00E6056D">
        <w:t xml:space="preserve"> Every number follows one format regardless of how it entered the system.</w:t>
      </w:r>
    </w:p>
    <w:p w14:paraId="45ECB8EA" w14:textId="77777777" w:rsidR="00E6056D" w:rsidRPr="00E6056D" w:rsidRDefault="00E6056D" w:rsidP="00E6056D">
      <w:pPr>
        <w:numPr>
          <w:ilvl w:val="0"/>
          <w:numId w:val="5"/>
        </w:numPr>
      </w:pPr>
      <w:r w:rsidRPr="00E6056D">
        <w:rPr>
          <w:b/>
          <w:bCs/>
        </w:rPr>
        <w:t>International support.</w:t>
      </w:r>
      <w:r w:rsidRPr="00E6056D">
        <w:t xml:space="preserve"> Country codes are always kept, so international contacts are stored and dialed correctly.</w:t>
      </w:r>
    </w:p>
    <w:p w14:paraId="257ECC4A" w14:textId="77777777" w:rsidR="00E6056D" w:rsidRPr="00E6056D" w:rsidRDefault="00E6056D" w:rsidP="00E6056D">
      <w:pPr>
        <w:numPr>
          <w:ilvl w:val="0"/>
          <w:numId w:val="5"/>
        </w:numPr>
      </w:pPr>
      <w:r w:rsidRPr="00E6056D">
        <w:rPr>
          <w:b/>
          <w:bCs/>
        </w:rPr>
        <w:t>Better search and matching.</w:t>
      </w:r>
      <w:r w:rsidRPr="00E6056D">
        <w:t xml:space="preserve"> The same number is always stored the same way, which improves search and duplicate detection.</w:t>
      </w:r>
    </w:p>
    <w:p w14:paraId="0C700036" w14:textId="77777777" w:rsidR="00E6056D" w:rsidRPr="00E6056D" w:rsidRDefault="00E6056D" w:rsidP="00E6056D">
      <w:pPr>
        <w:numPr>
          <w:ilvl w:val="0"/>
          <w:numId w:val="5"/>
        </w:numPr>
      </w:pPr>
      <w:r w:rsidRPr="00E6056D">
        <w:rPr>
          <w:b/>
          <w:bCs/>
        </w:rPr>
        <w:t>Integration-ready.</w:t>
      </w:r>
      <w:r w:rsidRPr="00E6056D">
        <w:t xml:space="preserve"> E.164 is the format telephony, SMS, and analytics platforms expect.</w:t>
      </w:r>
    </w:p>
    <w:p w14:paraId="3FC4DC7A" w14:textId="77777777" w:rsidR="00E6056D" w:rsidRDefault="00E6056D" w:rsidP="00E6056D">
      <w:pPr>
        <w:numPr>
          <w:ilvl w:val="0"/>
          <w:numId w:val="5"/>
        </w:numPr>
      </w:pPr>
      <w:r w:rsidRPr="00E6056D">
        <w:rPr>
          <w:b/>
          <w:bCs/>
        </w:rPr>
        <w:t>Low operational risk.</w:t>
      </w:r>
      <w:r w:rsidRPr="00E6056D">
        <w:t xml:space="preserve"> If either component hits an unexpected error, the save continues, so staff and integrations are never blocked. Every conversion is traceable in system logs, with phone numbers masked.</w:t>
      </w:r>
    </w:p>
    <w:p w14:paraId="481F58CF" w14:textId="77777777" w:rsidR="00C21B66" w:rsidRDefault="00C21B66" w:rsidP="00C21B66"/>
    <w:p w14:paraId="6B5E78C6" w14:textId="77777777" w:rsidR="00C21B66" w:rsidRDefault="00C21B66" w:rsidP="00C21B66"/>
    <w:p w14:paraId="618B6D5B" w14:textId="77777777" w:rsidR="00C21B66" w:rsidRPr="00E6056D" w:rsidRDefault="00C21B66" w:rsidP="00C21B66"/>
    <w:p w14:paraId="7E4B0B62" w14:textId="77777777" w:rsidR="00E6056D" w:rsidRPr="00C21B66" w:rsidRDefault="00E6056D" w:rsidP="00E6056D">
      <w:pPr>
        <w:rPr>
          <w:b/>
          <w:bCs/>
          <w:sz w:val="28"/>
          <w:szCs w:val="28"/>
        </w:rPr>
      </w:pPr>
      <w:r w:rsidRPr="00C21B66">
        <w:rPr>
          <w:b/>
          <w:bCs/>
          <w:sz w:val="28"/>
          <w:szCs w:val="28"/>
        </w:rPr>
        <w:lastRenderedPageBreak/>
        <w:t>Risks and decisions needed</w:t>
      </w:r>
    </w:p>
    <w:p w14:paraId="2000B15B" w14:textId="77777777" w:rsidR="00E6056D" w:rsidRPr="00E6056D" w:rsidRDefault="00E6056D" w:rsidP="00E6056D">
      <w:r w:rsidRPr="00E6056D">
        <w:t>The risks are manageable, and four decisions are needed before production.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7"/>
        <w:gridCol w:w="2823"/>
        <w:gridCol w:w="3530"/>
      </w:tblGrid>
      <w:tr w:rsidR="00E6056D" w:rsidRPr="00E6056D" w14:paraId="7CA0D19F" w14:textId="77777777" w:rsidTr="00E673A2">
        <w:trPr>
          <w:tblCellSpacing w:w="15" w:type="dxa"/>
        </w:trPr>
        <w:tc>
          <w:tcPr>
            <w:tcW w:w="0" w:type="auto"/>
            <w:vAlign w:val="center"/>
            <w:hideMark/>
          </w:tcPr>
          <w:p w14:paraId="55A0A22F" w14:textId="77777777" w:rsidR="00E6056D" w:rsidRPr="00E6056D" w:rsidRDefault="00E6056D" w:rsidP="00E6056D">
            <w:pPr>
              <w:rPr>
                <w:b/>
                <w:bCs/>
              </w:rPr>
            </w:pPr>
            <w:r w:rsidRPr="00E6056D">
              <w:rPr>
                <w:b/>
                <w:bCs/>
              </w:rPr>
              <w:t>Risk</w:t>
            </w:r>
          </w:p>
        </w:tc>
        <w:tc>
          <w:tcPr>
            <w:tcW w:w="0" w:type="auto"/>
            <w:vAlign w:val="center"/>
            <w:hideMark/>
          </w:tcPr>
          <w:p w14:paraId="0E7AD2C6" w14:textId="77777777" w:rsidR="00E6056D" w:rsidRPr="00E6056D" w:rsidRDefault="00E6056D" w:rsidP="00E6056D">
            <w:pPr>
              <w:rPr>
                <w:b/>
                <w:bCs/>
              </w:rPr>
            </w:pPr>
            <w:r w:rsidRPr="00E6056D">
              <w:rPr>
                <w:b/>
                <w:bCs/>
              </w:rPr>
              <w:t>Impact</w:t>
            </w:r>
          </w:p>
        </w:tc>
        <w:tc>
          <w:tcPr>
            <w:tcW w:w="0" w:type="auto"/>
            <w:vAlign w:val="center"/>
            <w:hideMark/>
          </w:tcPr>
          <w:p w14:paraId="18F4A669" w14:textId="77777777" w:rsidR="00E6056D" w:rsidRPr="00E6056D" w:rsidRDefault="00E6056D" w:rsidP="00E6056D">
            <w:pPr>
              <w:rPr>
                <w:b/>
                <w:bCs/>
              </w:rPr>
            </w:pPr>
            <w:r w:rsidRPr="00E6056D">
              <w:rPr>
                <w:b/>
                <w:bCs/>
              </w:rPr>
              <w:t>Mitigation</w:t>
            </w:r>
          </w:p>
        </w:tc>
      </w:tr>
      <w:tr w:rsidR="00E6056D" w:rsidRPr="00E6056D" w14:paraId="4F411FEB" w14:textId="77777777" w:rsidTr="00E673A2">
        <w:trPr>
          <w:tblCellSpacing w:w="15" w:type="dxa"/>
        </w:trPr>
        <w:tc>
          <w:tcPr>
            <w:tcW w:w="0" w:type="auto"/>
            <w:vAlign w:val="center"/>
            <w:hideMark/>
          </w:tcPr>
          <w:p w14:paraId="4096CBE7" w14:textId="77777777" w:rsidR="00E6056D" w:rsidRPr="00E6056D" w:rsidRDefault="00E6056D" w:rsidP="00E6056D">
            <w:r w:rsidRPr="00E6056D">
              <w:t>Readable display on form load may trigger "unsaved changes" prompts</w:t>
            </w:r>
          </w:p>
        </w:tc>
        <w:tc>
          <w:tcPr>
            <w:tcW w:w="0" w:type="auto"/>
            <w:vAlign w:val="center"/>
            <w:hideMark/>
          </w:tcPr>
          <w:p w14:paraId="74194298" w14:textId="77777777" w:rsidR="00E6056D" w:rsidRPr="00E6056D" w:rsidRDefault="00E6056D" w:rsidP="00E6056D">
            <w:r w:rsidRPr="00E6056D">
              <w:t>Staff annoyance</w:t>
            </w:r>
          </w:p>
        </w:tc>
        <w:tc>
          <w:tcPr>
            <w:tcW w:w="0" w:type="auto"/>
            <w:vAlign w:val="center"/>
            <w:hideMark/>
          </w:tcPr>
          <w:p w14:paraId="081CADB8" w14:textId="77777777" w:rsidR="00E6056D" w:rsidRPr="00E6056D" w:rsidRDefault="00E6056D" w:rsidP="00E6056D">
            <w:r w:rsidRPr="00E6056D">
              <w:t>Being tested now; a one-line setting switches to showing E.164 on load if needed</w:t>
            </w:r>
          </w:p>
        </w:tc>
      </w:tr>
      <w:tr w:rsidR="00E6056D" w:rsidRPr="00E6056D" w14:paraId="005F9999" w14:textId="77777777" w:rsidTr="00E673A2">
        <w:trPr>
          <w:tblCellSpacing w:w="15" w:type="dxa"/>
        </w:trPr>
        <w:tc>
          <w:tcPr>
            <w:tcW w:w="0" w:type="auto"/>
            <w:vAlign w:val="center"/>
            <w:hideMark/>
          </w:tcPr>
          <w:p w14:paraId="10725D6E" w14:textId="77777777" w:rsidR="00E6056D" w:rsidRPr="00E6056D" w:rsidRDefault="00E6056D" w:rsidP="00E6056D">
            <w:r w:rsidRPr="00E6056D">
              <w:t>Country field is free text</w:t>
            </w:r>
          </w:p>
        </w:tc>
        <w:tc>
          <w:tcPr>
            <w:tcW w:w="0" w:type="auto"/>
            <w:vAlign w:val="center"/>
            <w:hideMark/>
          </w:tcPr>
          <w:p w14:paraId="0E76FD63" w14:textId="77777777" w:rsidR="00E6056D" w:rsidRPr="00E6056D" w:rsidRDefault="00E6056D" w:rsidP="00E6056D">
            <w:r w:rsidRPr="00E6056D">
              <w:t>Unrecognized countries force staff to add country codes</w:t>
            </w:r>
          </w:p>
        </w:tc>
        <w:tc>
          <w:tcPr>
            <w:tcW w:w="0" w:type="auto"/>
            <w:vAlign w:val="center"/>
            <w:hideMark/>
          </w:tcPr>
          <w:p w14:paraId="05E369D4" w14:textId="77777777" w:rsidR="00E6056D" w:rsidRPr="00E6056D" w:rsidRDefault="00E6056D" w:rsidP="00E6056D">
            <w:r w:rsidRPr="00E6056D">
              <w:t>Build the country list from our actual data during cleanup</w:t>
            </w:r>
          </w:p>
        </w:tc>
      </w:tr>
      <w:tr w:rsidR="00E6056D" w:rsidRPr="00E6056D" w14:paraId="4F009C6B" w14:textId="77777777" w:rsidTr="00E673A2">
        <w:trPr>
          <w:tblCellSpacing w:w="15" w:type="dxa"/>
        </w:trPr>
        <w:tc>
          <w:tcPr>
            <w:tcW w:w="0" w:type="auto"/>
            <w:vAlign w:val="center"/>
            <w:hideMark/>
          </w:tcPr>
          <w:p w14:paraId="6E94432B" w14:textId="77777777" w:rsidR="00E6056D" w:rsidRPr="00E6056D" w:rsidRDefault="00E6056D" w:rsidP="00E6056D">
            <w:r w:rsidRPr="00E6056D">
              <w:t>Contacts with no Country</w:t>
            </w:r>
          </w:p>
        </w:tc>
        <w:tc>
          <w:tcPr>
            <w:tcW w:w="0" w:type="auto"/>
            <w:vAlign w:val="center"/>
            <w:hideMark/>
          </w:tcPr>
          <w:p w14:paraId="48E1B87E" w14:textId="77777777" w:rsidR="00E6056D" w:rsidRPr="00E6056D" w:rsidRDefault="00E6056D" w:rsidP="00E6056D">
            <w:r w:rsidRPr="00E6056D">
              <w:t>Local numbers without a country code can't be interpreted</w:t>
            </w:r>
          </w:p>
        </w:tc>
        <w:tc>
          <w:tcPr>
            <w:tcW w:w="0" w:type="auto"/>
            <w:vAlign w:val="center"/>
            <w:hideMark/>
          </w:tcPr>
          <w:p w14:paraId="166F82FB" w14:textId="77777777" w:rsidR="00E6056D" w:rsidRPr="00E6056D" w:rsidRDefault="00E6056D" w:rsidP="00E6056D">
            <w:r w:rsidRPr="00E6056D">
              <w:t>Plugin flags them for review; form asks for the country code</w:t>
            </w:r>
          </w:p>
        </w:tc>
      </w:tr>
      <w:tr w:rsidR="00E6056D" w:rsidRPr="00E6056D" w14:paraId="7C16E41E" w14:textId="77777777" w:rsidTr="00E673A2">
        <w:trPr>
          <w:tblCellSpacing w:w="15" w:type="dxa"/>
        </w:trPr>
        <w:tc>
          <w:tcPr>
            <w:tcW w:w="0" w:type="auto"/>
            <w:vAlign w:val="center"/>
            <w:hideMark/>
          </w:tcPr>
          <w:p w14:paraId="657D886A" w14:textId="77777777" w:rsidR="00E6056D" w:rsidRPr="00E6056D" w:rsidRDefault="00E6056D" w:rsidP="00E6056D">
            <w:r w:rsidRPr="00E6056D">
              <w:t>Existing records in old formats</w:t>
            </w:r>
          </w:p>
        </w:tc>
        <w:tc>
          <w:tcPr>
            <w:tcW w:w="0" w:type="auto"/>
            <w:vAlign w:val="center"/>
            <w:hideMark/>
          </w:tcPr>
          <w:p w14:paraId="1BE738A8" w14:textId="77777777" w:rsidR="00E6056D" w:rsidRPr="00E6056D" w:rsidRDefault="00E6056D" w:rsidP="00E6056D">
            <w:r w:rsidRPr="00E6056D">
              <w:t>Mixed data until cleaned</w:t>
            </w:r>
          </w:p>
        </w:tc>
        <w:tc>
          <w:tcPr>
            <w:tcW w:w="0" w:type="auto"/>
            <w:vAlign w:val="center"/>
            <w:hideMark/>
          </w:tcPr>
          <w:p w14:paraId="107538F6" w14:textId="77777777" w:rsidR="00E6056D" w:rsidRPr="00E6056D" w:rsidRDefault="00E6056D" w:rsidP="00E6056D">
            <w:r w:rsidRPr="00E6056D">
              <w:t>One-time cleanup in every environment</w:t>
            </w:r>
          </w:p>
        </w:tc>
      </w:tr>
    </w:tbl>
    <w:p w14:paraId="153A604B" w14:textId="2E6F9E99" w:rsidR="00E6056D" w:rsidRPr="00E673A2" w:rsidRDefault="00E673A2" w:rsidP="00E6056D">
      <w:pPr>
        <w:rPr>
          <w:sz w:val="28"/>
          <w:szCs w:val="28"/>
        </w:rPr>
      </w:pPr>
      <w:r>
        <w:rPr>
          <w:b/>
          <w:bCs/>
        </w:rPr>
        <w:br/>
      </w:r>
      <w:r w:rsidRPr="00E673A2">
        <w:rPr>
          <w:b/>
          <w:bCs/>
          <w:sz w:val="28"/>
          <w:szCs w:val="28"/>
        </w:rPr>
        <w:br/>
      </w:r>
      <w:r w:rsidR="00E6056D" w:rsidRPr="00E673A2">
        <w:rPr>
          <w:b/>
          <w:bCs/>
          <w:sz w:val="28"/>
          <w:szCs w:val="28"/>
        </w:rPr>
        <w:t>Decisions needed:</w:t>
      </w:r>
    </w:p>
    <w:p w14:paraId="7B8CC76D" w14:textId="77777777" w:rsidR="00E6056D" w:rsidRPr="00E6056D" w:rsidRDefault="00E6056D" w:rsidP="00E6056D">
      <w:pPr>
        <w:numPr>
          <w:ilvl w:val="0"/>
          <w:numId w:val="6"/>
        </w:numPr>
      </w:pPr>
      <w:r w:rsidRPr="00E6056D">
        <w:rPr>
          <w:b/>
          <w:bCs/>
        </w:rPr>
        <w:t>Contacts with no Country:</w:t>
      </w:r>
      <w:r w:rsidRPr="00E6056D">
        <w:t xml:space="preserve"> confirm that a local number without a country code is rejected, rather than assumed to be US.</w:t>
      </w:r>
    </w:p>
    <w:p w14:paraId="62CBAAEA" w14:textId="77777777" w:rsidR="00E6056D" w:rsidRPr="00E6056D" w:rsidRDefault="00E6056D" w:rsidP="00E6056D">
      <w:pPr>
        <w:numPr>
          <w:ilvl w:val="0"/>
          <w:numId w:val="6"/>
        </w:numPr>
      </w:pPr>
      <w:r w:rsidRPr="00E6056D">
        <w:rPr>
          <w:b/>
          <w:bCs/>
        </w:rPr>
        <w:t>Extensions:</w:t>
      </w:r>
      <w:r w:rsidRPr="00E6056D">
        <w:t xml:space="preserve"> confirm storing them as +12245221234 x55, slightly beyond pure E.164, so none are lost.</w:t>
      </w:r>
    </w:p>
    <w:p w14:paraId="3A68B8D6" w14:textId="77777777" w:rsidR="00E6056D" w:rsidRPr="00E6056D" w:rsidRDefault="00E6056D" w:rsidP="00E6056D">
      <w:pPr>
        <w:numPr>
          <w:ilvl w:val="0"/>
          <w:numId w:val="6"/>
        </w:numPr>
      </w:pPr>
      <w:r w:rsidRPr="00E6056D">
        <w:rPr>
          <w:b/>
          <w:bCs/>
        </w:rPr>
        <w:t>Countries beyond US and Canada:</w:t>
      </w:r>
      <w:r w:rsidRPr="00E6056D">
        <w:t xml:space="preserve"> approve interpreting local numbers for all countries, which the original requirement did not cover.</w:t>
      </w:r>
    </w:p>
    <w:p w14:paraId="5E87BDCF" w14:textId="77777777" w:rsidR="00E6056D" w:rsidRPr="00E6056D" w:rsidRDefault="00E6056D" w:rsidP="00E6056D">
      <w:pPr>
        <w:numPr>
          <w:ilvl w:val="0"/>
          <w:numId w:val="6"/>
        </w:numPr>
      </w:pPr>
      <w:r w:rsidRPr="00E6056D">
        <w:rPr>
          <w:b/>
          <w:bCs/>
        </w:rPr>
        <w:t>International display format:</w:t>
      </w:r>
      <w:r w:rsidRPr="00E6056D">
        <w:t xml:space="preserve"> approve the standard international style, e.g. +44 20 7946 0958.</w:t>
      </w:r>
    </w:p>
    <w:p w14:paraId="1889A6C3" w14:textId="77777777" w:rsidR="00E6056D" w:rsidRPr="00E673A2" w:rsidRDefault="00E6056D" w:rsidP="00E6056D">
      <w:pPr>
        <w:rPr>
          <w:b/>
          <w:bCs/>
        </w:rPr>
      </w:pPr>
      <w:r w:rsidRPr="00E673A2">
        <w:rPr>
          <w:b/>
          <w:bCs/>
        </w:rPr>
        <w:t>Rollout plan</w:t>
      </w:r>
    </w:p>
    <w:p w14:paraId="73CF4447" w14:textId="77777777" w:rsidR="00E6056D" w:rsidRPr="00E6056D" w:rsidRDefault="00E6056D" w:rsidP="00E6056D">
      <w:r w:rsidRPr="00E6056D">
        <w:t>The form script is built and in testing; the plugin is built and ready for DEV. Each phase starts only when the gate before it is met.</w:t>
      </w:r>
    </w:p>
    <w:p w14:paraId="239B2702" w14:textId="77777777" w:rsidR="00E6056D" w:rsidRPr="00E6056D" w:rsidRDefault="00E6056D" w:rsidP="00E6056D">
      <w:r w:rsidRPr="00E6056D">
        <w:t>Everything ships as one managed solution through DEV, TEST, UAT2, and Production. In production, the plugin goes first so every source is covered before staff see the new form behavior. Target dates will be set once the DEV test and the four decisions are complete.</w:t>
      </w:r>
    </w:p>
    <w:p w14:paraId="69640F6B" w14:textId="77777777" w:rsidR="00145DF3" w:rsidRDefault="00145DF3"/>
    <w:sectPr w:rsidR="00145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101B"/>
    <w:multiLevelType w:val="multilevel"/>
    <w:tmpl w:val="043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F39CE"/>
    <w:multiLevelType w:val="multilevel"/>
    <w:tmpl w:val="925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D7914"/>
    <w:multiLevelType w:val="multilevel"/>
    <w:tmpl w:val="916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74741"/>
    <w:multiLevelType w:val="multilevel"/>
    <w:tmpl w:val="853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23A06"/>
    <w:multiLevelType w:val="multilevel"/>
    <w:tmpl w:val="888E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93271"/>
    <w:multiLevelType w:val="multilevel"/>
    <w:tmpl w:val="994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124608">
    <w:abstractNumId w:val="3"/>
  </w:num>
  <w:num w:numId="2" w16cid:durableId="1671255449">
    <w:abstractNumId w:val="2"/>
  </w:num>
  <w:num w:numId="3" w16cid:durableId="522061384">
    <w:abstractNumId w:val="0"/>
  </w:num>
  <w:num w:numId="4" w16cid:durableId="100611251">
    <w:abstractNumId w:val="1"/>
  </w:num>
  <w:num w:numId="5" w16cid:durableId="733813412">
    <w:abstractNumId w:val="5"/>
  </w:num>
  <w:num w:numId="6" w16cid:durableId="269168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6D"/>
    <w:rsid w:val="0000057F"/>
    <w:rsid w:val="00003FD0"/>
    <w:rsid w:val="00005773"/>
    <w:rsid w:val="00007640"/>
    <w:rsid w:val="000105B2"/>
    <w:rsid w:val="00012B6A"/>
    <w:rsid w:val="000144CC"/>
    <w:rsid w:val="00023BCB"/>
    <w:rsid w:val="00025C0B"/>
    <w:rsid w:val="00027939"/>
    <w:rsid w:val="0003091A"/>
    <w:rsid w:val="00033413"/>
    <w:rsid w:val="00036CFF"/>
    <w:rsid w:val="000379A5"/>
    <w:rsid w:val="00040558"/>
    <w:rsid w:val="0004080E"/>
    <w:rsid w:val="00041402"/>
    <w:rsid w:val="0004790B"/>
    <w:rsid w:val="000516B5"/>
    <w:rsid w:val="000522CA"/>
    <w:rsid w:val="0005258C"/>
    <w:rsid w:val="000530F4"/>
    <w:rsid w:val="000540B4"/>
    <w:rsid w:val="00054C1D"/>
    <w:rsid w:val="00054DA2"/>
    <w:rsid w:val="00061F3D"/>
    <w:rsid w:val="000625B7"/>
    <w:rsid w:val="00071D55"/>
    <w:rsid w:val="000804DC"/>
    <w:rsid w:val="00081708"/>
    <w:rsid w:val="00082DA6"/>
    <w:rsid w:val="00085983"/>
    <w:rsid w:val="00086F50"/>
    <w:rsid w:val="000907E9"/>
    <w:rsid w:val="00090F9B"/>
    <w:rsid w:val="0009160C"/>
    <w:rsid w:val="00093176"/>
    <w:rsid w:val="000932DE"/>
    <w:rsid w:val="000956AF"/>
    <w:rsid w:val="00096E56"/>
    <w:rsid w:val="00097E77"/>
    <w:rsid w:val="000A1D4C"/>
    <w:rsid w:val="000A2AC9"/>
    <w:rsid w:val="000A49BC"/>
    <w:rsid w:val="000A4CE3"/>
    <w:rsid w:val="000A6568"/>
    <w:rsid w:val="000B3BD4"/>
    <w:rsid w:val="000C2BDE"/>
    <w:rsid w:val="000C38B2"/>
    <w:rsid w:val="000C3E07"/>
    <w:rsid w:val="000C4CCF"/>
    <w:rsid w:val="000C5CD8"/>
    <w:rsid w:val="000C7B53"/>
    <w:rsid w:val="000D20E5"/>
    <w:rsid w:val="000D4AC8"/>
    <w:rsid w:val="000D5CFD"/>
    <w:rsid w:val="000D7D70"/>
    <w:rsid w:val="000E28E9"/>
    <w:rsid w:val="000E3DD5"/>
    <w:rsid w:val="000F0F43"/>
    <w:rsid w:val="000F187A"/>
    <w:rsid w:val="000F273A"/>
    <w:rsid w:val="000F27DB"/>
    <w:rsid w:val="000F3974"/>
    <w:rsid w:val="0010182C"/>
    <w:rsid w:val="00101B33"/>
    <w:rsid w:val="00102A9E"/>
    <w:rsid w:val="0010628B"/>
    <w:rsid w:val="001104B1"/>
    <w:rsid w:val="00114188"/>
    <w:rsid w:val="00115555"/>
    <w:rsid w:val="00115D1E"/>
    <w:rsid w:val="00116E14"/>
    <w:rsid w:val="001179C8"/>
    <w:rsid w:val="00124510"/>
    <w:rsid w:val="001324F5"/>
    <w:rsid w:val="00137683"/>
    <w:rsid w:val="00137BA4"/>
    <w:rsid w:val="0014246B"/>
    <w:rsid w:val="00143297"/>
    <w:rsid w:val="00145589"/>
    <w:rsid w:val="00145DF3"/>
    <w:rsid w:val="00147628"/>
    <w:rsid w:val="00147BF5"/>
    <w:rsid w:val="001523A0"/>
    <w:rsid w:val="00152CF9"/>
    <w:rsid w:val="001578EB"/>
    <w:rsid w:val="0016221E"/>
    <w:rsid w:val="00165F82"/>
    <w:rsid w:val="00165FF9"/>
    <w:rsid w:val="00166BF9"/>
    <w:rsid w:val="00172A99"/>
    <w:rsid w:val="00173CB1"/>
    <w:rsid w:val="001771CF"/>
    <w:rsid w:val="00181296"/>
    <w:rsid w:val="001856BA"/>
    <w:rsid w:val="001872E9"/>
    <w:rsid w:val="001909FF"/>
    <w:rsid w:val="00193B13"/>
    <w:rsid w:val="0019694B"/>
    <w:rsid w:val="00197268"/>
    <w:rsid w:val="001974DD"/>
    <w:rsid w:val="00197C0F"/>
    <w:rsid w:val="001A4BC2"/>
    <w:rsid w:val="001A5316"/>
    <w:rsid w:val="001A58B4"/>
    <w:rsid w:val="001A7EFA"/>
    <w:rsid w:val="001B00F2"/>
    <w:rsid w:val="001B0F86"/>
    <w:rsid w:val="001B1A6C"/>
    <w:rsid w:val="001B23D7"/>
    <w:rsid w:val="001B3731"/>
    <w:rsid w:val="001B3737"/>
    <w:rsid w:val="001C61AC"/>
    <w:rsid w:val="001C669E"/>
    <w:rsid w:val="001D2EF6"/>
    <w:rsid w:val="001D3589"/>
    <w:rsid w:val="001D4512"/>
    <w:rsid w:val="001D4C18"/>
    <w:rsid w:val="001D6C22"/>
    <w:rsid w:val="001D6C85"/>
    <w:rsid w:val="001E739C"/>
    <w:rsid w:val="001F31F4"/>
    <w:rsid w:val="001F7D7A"/>
    <w:rsid w:val="002117C0"/>
    <w:rsid w:val="002123FE"/>
    <w:rsid w:val="00216D70"/>
    <w:rsid w:val="00217BEB"/>
    <w:rsid w:val="00224F73"/>
    <w:rsid w:val="00226F13"/>
    <w:rsid w:val="00234021"/>
    <w:rsid w:val="00234890"/>
    <w:rsid w:val="00242D81"/>
    <w:rsid w:val="00244E6E"/>
    <w:rsid w:val="00250B18"/>
    <w:rsid w:val="002515EE"/>
    <w:rsid w:val="002517E1"/>
    <w:rsid w:val="00252F76"/>
    <w:rsid w:val="0025351B"/>
    <w:rsid w:val="002559C2"/>
    <w:rsid w:val="002578AA"/>
    <w:rsid w:val="00263692"/>
    <w:rsid w:val="00266F62"/>
    <w:rsid w:val="0026796A"/>
    <w:rsid w:val="00275698"/>
    <w:rsid w:val="00276460"/>
    <w:rsid w:val="00284CE2"/>
    <w:rsid w:val="002916AF"/>
    <w:rsid w:val="00293002"/>
    <w:rsid w:val="00295C18"/>
    <w:rsid w:val="002967FF"/>
    <w:rsid w:val="00296B88"/>
    <w:rsid w:val="002978EA"/>
    <w:rsid w:val="002A0B01"/>
    <w:rsid w:val="002A1EE3"/>
    <w:rsid w:val="002A24B5"/>
    <w:rsid w:val="002A4022"/>
    <w:rsid w:val="002A48D0"/>
    <w:rsid w:val="002D0706"/>
    <w:rsid w:val="002D36F6"/>
    <w:rsid w:val="002D5F25"/>
    <w:rsid w:val="002E6870"/>
    <w:rsid w:val="002F1E74"/>
    <w:rsid w:val="002F2277"/>
    <w:rsid w:val="002F5601"/>
    <w:rsid w:val="002F59E0"/>
    <w:rsid w:val="002F6178"/>
    <w:rsid w:val="002F6DD0"/>
    <w:rsid w:val="002F6F18"/>
    <w:rsid w:val="00305DDC"/>
    <w:rsid w:val="00307318"/>
    <w:rsid w:val="00316EB7"/>
    <w:rsid w:val="00320E8D"/>
    <w:rsid w:val="0032314A"/>
    <w:rsid w:val="00331214"/>
    <w:rsid w:val="00335ADF"/>
    <w:rsid w:val="00336064"/>
    <w:rsid w:val="003405BB"/>
    <w:rsid w:val="003414F8"/>
    <w:rsid w:val="00343AB3"/>
    <w:rsid w:val="00344419"/>
    <w:rsid w:val="00350B1F"/>
    <w:rsid w:val="003533A8"/>
    <w:rsid w:val="003543D0"/>
    <w:rsid w:val="003623E4"/>
    <w:rsid w:val="003667F0"/>
    <w:rsid w:val="003677AB"/>
    <w:rsid w:val="00374695"/>
    <w:rsid w:val="00375AED"/>
    <w:rsid w:val="00376B65"/>
    <w:rsid w:val="0038102C"/>
    <w:rsid w:val="003842F1"/>
    <w:rsid w:val="00392A67"/>
    <w:rsid w:val="003A4C30"/>
    <w:rsid w:val="003B0982"/>
    <w:rsid w:val="003B09F4"/>
    <w:rsid w:val="003B18DE"/>
    <w:rsid w:val="003B379A"/>
    <w:rsid w:val="003C017C"/>
    <w:rsid w:val="003C1DE2"/>
    <w:rsid w:val="003C3D7E"/>
    <w:rsid w:val="003C5C84"/>
    <w:rsid w:val="003C6855"/>
    <w:rsid w:val="003C6C8D"/>
    <w:rsid w:val="003D0E89"/>
    <w:rsid w:val="003D2C5A"/>
    <w:rsid w:val="003D5FC1"/>
    <w:rsid w:val="003D744D"/>
    <w:rsid w:val="003D7DEF"/>
    <w:rsid w:val="003E0A25"/>
    <w:rsid w:val="003E1A7F"/>
    <w:rsid w:val="003E26E6"/>
    <w:rsid w:val="003E27FF"/>
    <w:rsid w:val="003E3F87"/>
    <w:rsid w:val="003E55A0"/>
    <w:rsid w:val="003E6794"/>
    <w:rsid w:val="003E738B"/>
    <w:rsid w:val="003E78E5"/>
    <w:rsid w:val="003F41BA"/>
    <w:rsid w:val="003F5B75"/>
    <w:rsid w:val="00401BFB"/>
    <w:rsid w:val="00401D47"/>
    <w:rsid w:val="00402B81"/>
    <w:rsid w:val="0040717D"/>
    <w:rsid w:val="0041547E"/>
    <w:rsid w:val="00415CDE"/>
    <w:rsid w:val="00422611"/>
    <w:rsid w:val="004238AA"/>
    <w:rsid w:val="0043355F"/>
    <w:rsid w:val="004363EB"/>
    <w:rsid w:val="00447903"/>
    <w:rsid w:val="004503CB"/>
    <w:rsid w:val="00453438"/>
    <w:rsid w:val="0045396E"/>
    <w:rsid w:val="004546E8"/>
    <w:rsid w:val="004557A9"/>
    <w:rsid w:val="00456A96"/>
    <w:rsid w:val="00460110"/>
    <w:rsid w:val="00460754"/>
    <w:rsid w:val="00460892"/>
    <w:rsid w:val="004618B4"/>
    <w:rsid w:val="00462B7B"/>
    <w:rsid w:val="00467309"/>
    <w:rsid w:val="004733DE"/>
    <w:rsid w:val="004819E1"/>
    <w:rsid w:val="00483DE0"/>
    <w:rsid w:val="0048595F"/>
    <w:rsid w:val="00486B92"/>
    <w:rsid w:val="00492B29"/>
    <w:rsid w:val="00494216"/>
    <w:rsid w:val="0049544C"/>
    <w:rsid w:val="00496EFC"/>
    <w:rsid w:val="004A116A"/>
    <w:rsid w:val="004A1DF0"/>
    <w:rsid w:val="004A4209"/>
    <w:rsid w:val="004A5823"/>
    <w:rsid w:val="004B264E"/>
    <w:rsid w:val="004B32BB"/>
    <w:rsid w:val="004B546B"/>
    <w:rsid w:val="004B5509"/>
    <w:rsid w:val="004B5E92"/>
    <w:rsid w:val="004C0FBC"/>
    <w:rsid w:val="004C1C61"/>
    <w:rsid w:val="004C2728"/>
    <w:rsid w:val="004C406D"/>
    <w:rsid w:val="004D14D3"/>
    <w:rsid w:val="004D21AE"/>
    <w:rsid w:val="004D2E10"/>
    <w:rsid w:val="004D5DA9"/>
    <w:rsid w:val="004E6907"/>
    <w:rsid w:val="004F01B4"/>
    <w:rsid w:val="004F1603"/>
    <w:rsid w:val="004F2FFE"/>
    <w:rsid w:val="004F30F9"/>
    <w:rsid w:val="004F6EE4"/>
    <w:rsid w:val="0050117B"/>
    <w:rsid w:val="00502C1E"/>
    <w:rsid w:val="00502E3C"/>
    <w:rsid w:val="0050312B"/>
    <w:rsid w:val="0050469C"/>
    <w:rsid w:val="0050611C"/>
    <w:rsid w:val="005068B6"/>
    <w:rsid w:val="00511FBB"/>
    <w:rsid w:val="00516A1B"/>
    <w:rsid w:val="00524D39"/>
    <w:rsid w:val="00527BB9"/>
    <w:rsid w:val="00531DFE"/>
    <w:rsid w:val="00534129"/>
    <w:rsid w:val="00534F48"/>
    <w:rsid w:val="00537355"/>
    <w:rsid w:val="005403E2"/>
    <w:rsid w:val="005417B4"/>
    <w:rsid w:val="00541D54"/>
    <w:rsid w:val="00542430"/>
    <w:rsid w:val="005436E1"/>
    <w:rsid w:val="005476F9"/>
    <w:rsid w:val="00551CE5"/>
    <w:rsid w:val="00551F1A"/>
    <w:rsid w:val="005545A5"/>
    <w:rsid w:val="00555C06"/>
    <w:rsid w:val="00563E7D"/>
    <w:rsid w:val="00564C7F"/>
    <w:rsid w:val="00567620"/>
    <w:rsid w:val="00570276"/>
    <w:rsid w:val="00575B85"/>
    <w:rsid w:val="005817B5"/>
    <w:rsid w:val="00582570"/>
    <w:rsid w:val="00583462"/>
    <w:rsid w:val="00586430"/>
    <w:rsid w:val="00586A99"/>
    <w:rsid w:val="0059147E"/>
    <w:rsid w:val="00592574"/>
    <w:rsid w:val="005A043A"/>
    <w:rsid w:val="005A29F0"/>
    <w:rsid w:val="005A2DE4"/>
    <w:rsid w:val="005A5F7F"/>
    <w:rsid w:val="005A78D7"/>
    <w:rsid w:val="005A7E64"/>
    <w:rsid w:val="005B269D"/>
    <w:rsid w:val="005B2C54"/>
    <w:rsid w:val="005B31E1"/>
    <w:rsid w:val="005C100C"/>
    <w:rsid w:val="005C5AF1"/>
    <w:rsid w:val="005D14A0"/>
    <w:rsid w:val="005D1A8C"/>
    <w:rsid w:val="005D2858"/>
    <w:rsid w:val="005D6BF3"/>
    <w:rsid w:val="005E194C"/>
    <w:rsid w:val="005E3226"/>
    <w:rsid w:val="005E3432"/>
    <w:rsid w:val="005E4525"/>
    <w:rsid w:val="005F35BC"/>
    <w:rsid w:val="00601198"/>
    <w:rsid w:val="0060468F"/>
    <w:rsid w:val="006059AB"/>
    <w:rsid w:val="006101C8"/>
    <w:rsid w:val="0061040B"/>
    <w:rsid w:val="00610E15"/>
    <w:rsid w:val="0061125B"/>
    <w:rsid w:val="00611C31"/>
    <w:rsid w:val="00612C94"/>
    <w:rsid w:val="00613C79"/>
    <w:rsid w:val="00614DD4"/>
    <w:rsid w:val="00630FAD"/>
    <w:rsid w:val="006316DD"/>
    <w:rsid w:val="00631E0D"/>
    <w:rsid w:val="006322D6"/>
    <w:rsid w:val="00634432"/>
    <w:rsid w:val="00643018"/>
    <w:rsid w:val="00643116"/>
    <w:rsid w:val="00645961"/>
    <w:rsid w:val="006468B7"/>
    <w:rsid w:val="00652062"/>
    <w:rsid w:val="006523FF"/>
    <w:rsid w:val="006527B7"/>
    <w:rsid w:val="00660BA4"/>
    <w:rsid w:val="00661F5B"/>
    <w:rsid w:val="00665FFB"/>
    <w:rsid w:val="00670A3B"/>
    <w:rsid w:val="00671E24"/>
    <w:rsid w:val="00673032"/>
    <w:rsid w:val="006775A6"/>
    <w:rsid w:val="0067774D"/>
    <w:rsid w:val="0067790B"/>
    <w:rsid w:val="00684E04"/>
    <w:rsid w:val="00686555"/>
    <w:rsid w:val="006874EC"/>
    <w:rsid w:val="00690159"/>
    <w:rsid w:val="0069203B"/>
    <w:rsid w:val="00692411"/>
    <w:rsid w:val="00692C27"/>
    <w:rsid w:val="00697671"/>
    <w:rsid w:val="006B0442"/>
    <w:rsid w:val="006B4B9B"/>
    <w:rsid w:val="006B7E25"/>
    <w:rsid w:val="006C0371"/>
    <w:rsid w:val="006C1036"/>
    <w:rsid w:val="006C47DF"/>
    <w:rsid w:val="006C4F9F"/>
    <w:rsid w:val="006D1DE1"/>
    <w:rsid w:val="006D4F8E"/>
    <w:rsid w:val="006D5BFF"/>
    <w:rsid w:val="006D6210"/>
    <w:rsid w:val="006E11A9"/>
    <w:rsid w:val="006E49FD"/>
    <w:rsid w:val="006E6F0F"/>
    <w:rsid w:val="006F2B1C"/>
    <w:rsid w:val="006F7A6D"/>
    <w:rsid w:val="00703296"/>
    <w:rsid w:val="00704CD5"/>
    <w:rsid w:val="00707F77"/>
    <w:rsid w:val="00712761"/>
    <w:rsid w:val="00714428"/>
    <w:rsid w:val="00716313"/>
    <w:rsid w:val="00723B2E"/>
    <w:rsid w:val="00731696"/>
    <w:rsid w:val="00735B47"/>
    <w:rsid w:val="00745B9D"/>
    <w:rsid w:val="00747051"/>
    <w:rsid w:val="007603B3"/>
    <w:rsid w:val="00766192"/>
    <w:rsid w:val="00767B5B"/>
    <w:rsid w:val="00771D6F"/>
    <w:rsid w:val="007725BB"/>
    <w:rsid w:val="00774D59"/>
    <w:rsid w:val="00775B8E"/>
    <w:rsid w:val="007816F4"/>
    <w:rsid w:val="00782538"/>
    <w:rsid w:val="00782944"/>
    <w:rsid w:val="007853D1"/>
    <w:rsid w:val="007864A1"/>
    <w:rsid w:val="00790724"/>
    <w:rsid w:val="00791D77"/>
    <w:rsid w:val="00792E8E"/>
    <w:rsid w:val="00793648"/>
    <w:rsid w:val="00794903"/>
    <w:rsid w:val="00794D30"/>
    <w:rsid w:val="007953C1"/>
    <w:rsid w:val="007957D1"/>
    <w:rsid w:val="007975DF"/>
    <w:rsid w:val="007976D5"/>
    <w:rsid w:val="00797C3A"/>
    <w:rsid w:val="007A03BD"/>
    <w:rsid w:val="007A0FBE"/>
    <w:rsid w:val="007A4D33"/>
    <w:rsid w:val="007B6668"/>
    <w:rsid w:val="007C0664"/>
    <w:rsid w:val="007C3282"/>
    <w:rsid w:val="007C6A5D"/>
    <w:rsid w:val="007D06EA"/>
    <w:rsid w:val="007D075E"/>
    <w:rsid w:val="007D1625"/>
    <w:rsid w:val="007D1C54"/>
    <w:rsid w:val="007D2466"/>
    <w:rsid w:val="007D6D63"/>
    <w:rsid w:val="007E10F3"/>
    <w:rsid w:val="007E1A60"/>
    <w:rsid w:val="007E1D74"/>
    <w:rsid w:val="007E3A32"/>
    <w:rsid w:val="007E4DCD"/>
    <w:rsid w:val="007E5A10"/>
    <w:rsid w:val="007E799F"/>
    <w:rsid w:val="007F27E7"/>
    <w:rsid w:val="007F31DA"/>
    <w:rsid w:val="008064DB"/>
    <w:rsid w:val="0081792F"/>
    <w:rsid w:val="00821FD7"/>
    <w:rsid w:val="00823CC2"/>
    <w:rsid w:val="00825EE7"/>
    <w:rsid w:val="0082661F"/>
    <w:rsid w:val="00826636"/>
    <w:rsid w:val="008274B9"/>
    <w:rsid w:val="00827B2C"/>
    <w:rsid w:val="00830186"/>
    <w:rsid w:val="00830C3C"/>
    <w:rsid w:val="0083536A"/>
    <w:rsid w:val="00837C19"/>
    <w:rsid w:val="0084307C"/>
    <w:rsid w:val="00843A2F"/>
    <w:rsid w:val="00847501"/>
    <w:rsid w:val="008528F7"/>
    <w:rsid w:val="00852BBB"/>
    <w:rsid w:val="00853EE6"/>
    <w:rsid w:val="0085438A"/>
    <w:rsid w:val="00863F68"/>
    <w:rsid w:val="00864074"/>
    <w:rsid w:val="00872DBD"/>
    <w:rsid w:val="00876DE2"/>
    <w:rsid w:val="00880128"/>
    <w:rsid w:val="00880ED7"/>
    <w:rsid w:val="00881CF3"/>
    <w:rsid w:val="00882B7D"/>
    <w:rsid w:val="0088308A"/>
    <w:rsid w:val="00884EA2"/>
    <w:rsid w:val="00886AB9"/>
    <w:rsid w:val="008927F7"/>
    <w:rsid w:val="00892D2D"/>
    <w:rsid w:val="008950FD"/>
    <w:rsid w:val="00897297"/>
    <w:rsid w:val="008A0894"/>
    <w:rsid w:val="008A1C97"/>
    <w:rsid w:val="008A29FB"/>
    <w:rsid w:val="008B2834"/>
    <w:rsid w:val="008B2E24"/>
    <w:rsid w:val="008B5F87"/>
    <w:rsid w:val="008B668C"/>
    <w:rsid w:val="008C42BA"/>
    <w:rsid w:val="008C4C34"/>
    <w:rsid w:val="008C4E1E"/>
    <w:rsid w:val="008C6756"/>
    <w:rsid w:val="008D353C"/>
    <w:rsid w:val="008D5355"/>
    <w:rsid w:val="008E2A5A"/>
    <w:rsid w:val="008E3408"/>
    <w:rsid w:val="008E37FB"/>
    <w:rsid w:val="008F35AC"/>
    <w:rsid w:val="008F37E4"/>
    <w:rsid w:val="008F4595"/>
    <w:rsid w:val="008F466A"/>
    <w:rsid w:val="008F7097"/>
    <w:rsid w:val="00902249"/>
    <w:rsid w:val="0090490F"/>
    <w:rsid w:val="00906001"/>
    <w:rsid w:val="00912DF2"/>
    <w:rsid w:val="00912FFE"/>
    <w:rsid w:val="0091645A"/>
    <w:rsid w:val="00920137"/>
    <w:rsid w:val="009219D7"/>
    <w:rsid w:val="00922B31"/>
    <w:rsid w:val="0092640B"/>
    <w:rsid w:val="0094007C"/>
    <w:rsid w:val="00945703"/>
    <w:rsid w:val="009477A8"/>
    <w:rsid w:val="00947ADC"/>
    <w:rsid w:val="00947E67"/>
    <w:rsid w:val="009510A0"/>
    <w:rsid w:val="009515D1"/>
    <w:rsid w:val="0095370B"/>
    <w:rsid w:val="0095526E"/>
    <w:rsid w:val="00964126"/>
    <w:rsid w:val="0097068B"/>
    <w:rsid w:val="00972CBE"/>
    <w:rsid w:val="009779A6"/>
    <w:rsid w:val="0098245A"/>
    <w:rsid w:val="009840CA"/>
    <w:rsid w:val="009846BE"/>
    <w:rsid w:val="00985CDA"/>
    <w:rsid w:val="009939A4"/>
    <w:rsid w:val="009956B5"/>
    <w:rsid w:val="009A12F6"/>
    <w:rsid w:val="009A1D0A"/>
    <w:rsid w:val="009A22D2"/>
    <w:rsid w:val="009A3403"/>
    <w:rsid w:val="009A57AF"/>
    <w:rsid w:val="009A6531"/>
    <w:rsid w:val="009B0074"/>
    <w:rsid w:val="009B07FA"/>
    <w:rsid w:val="009B3D64"/>
    <w:rsid w:val="009B5070"/>
    <w:rsid w:val="009C02E8"/>
    <w:rsid w:val="009C1122"/>
    <w:rsid w:val="009C1839"/>
    <w:rsid w:val="009C28C9"/>
    <w:rsid w:val="009C514B"/>
    <w:rsid w:val="009C643B"/>
    <w:rsid w:val="009C6D21"/>
    <w:rsid w:val="009C7B8D"/>
    <w:rsid w:val="009D184F"/>
    <w:rsid w:val="009D3D82"/>
    <w:rsid w:val="009E0111"/>
    <w:rsid w:val="009E1CBB"/>
    <w:rsid w:val="009E25AE"/>
    <w:rsid w:val="009E3766"/>
    <w:rsid w:val="009E4F5C"/>
    <w:rsid w:val="009E5315"/>
    <w:rsid w:val="009E663E"/>
    <w:rsid w:val="009F1748"/>
    <w:rsid w:val="009F1EE5"/>
    <w:rsid w:val="009F7AB8"/>
    <w:rsid w:val="00A05F7A"/>
    <w:rsid w:val="00A07F13"/>
    <w:rsid w:val="00A123C7"/>
    <w:rsid w:val="00A1411A"/>
    <w:rsid w:val="00A14B09"/>
    <w:rsid w:val="00A17E93"/>
    <w:rsid w:val="00A20057"/>
    <w:rsid w:val="00A20540"/>
    <w:rsid w:val="00A20567"/>
    <w:rsid w:val="00A22179"/>
    <w:rsid w:val="00A3135A"/>
    <w:rsid w:val="00A37BAF"/>
    <w:rsid w:val="00A41F60"/>
    <w:rsid w:val="00A42A44"/>
    <w:rsid w:val="00A46D12"/>
    <w:rsid w:val="00A47C4D"/>
    <w:rsid w:val="00A47D4C"/>
    <w:rsid w:val="00A51862"/>
    <w:rsid w:val="00A51F41"/>
    <w:rsid w:val="00A528CF"/>
    <w:rsid w:val="00A56378"/>
    <w:rsid w:val="00A57F02"/>
    <w:rsid w:val="00A61836"/>
    <w:rsid w:val="00A663FE"/>
    <w:rsid w:val="00A674D1"/>
    <w:rsid w:val="00A75BE1"/>
    <w:rsid w:val="00A75C47"/>
    <w:rsid w:val="00A76349"/>
    <w:rsid w:val="00A8110F"/>
    <w:rsid w:val="00A84780"/>
    <w:rsid w:val="00A9034F"/>
    <w:rsid w:val="00A9119F"/>
    <w:rsid w:val="00A9126F"/>
    <w:rsid w:val="00A92156"/>
    <w:rsid w:val="00A9217D"/>
    <w:rsid w:val="00A92398"/>
    <w:rsid w:val="00A938F6"/>
    <w:rsid w:val="00A93FE5"/>
    <w:rsid w:val="00A95633"/>
    <w:rsid w:val="00A963E9"/>
    <w:rsid w:val="00AA46E5"/>
    <w:rsid w:val="00AB1C79"/>
    <w:rsid w:val="00AB4242"/>
    <w:rsid w:val="00AB601E"/>
    <w:rsid w:val="00AB60DA"/>
    <w:rsid w:val="00AB6127"/>
    <w:rsid w:val="00AB77AB"/>
    <w:rsid w:val="00AB7D75"/>
    <w:rsid w:val="00AB7E54"/>
    <w:rsid w:val="00AC43F5"/>
    <w:rsid w:val="00AD03AF"/>
    <w:rsid w:val="00AD117B"/>
    <w:rsid w:val="00AD152A"/>
    <w:rsid w:val="00AD285A"/>
    <w:rsid w:val="00AD75DF"/>
    <w:rsid w:val="00AE0F16"/>
    <w:rsid w:val="00AE2C12"/>
    <w:rsid w:val="00AE2C59"/>
    <w:rsid w:val="00AE7720"/>
    <w:rsid w:val="00AF0722"/>
    <w:rsid w:val="00AF3CE4"/>
    <w:rsid w:val="00AF3FEC"/>
    <w:rsid w:val="00AF7367"/>
    <w:rsid w:val="00B0041D"/>
    <w:rsid w:val="00B01D5F"/>
    <w:rsid w:val="00B023A7"/>
    <w:rsid w:val="00B02B34"/>
    <w:rsid w:val="00B03E82"/>
    <w:rsid w:val="00B043AD"/>
    <w:rsid w:val="00B068D2"/>
    <w:rsid w:val="00B06900"/>
    <w:rsid w:val="00B07E5A"/>
    <w:rsid w:val="00B108CB"/>
    <w:rsid w:val="00B11891"/>
    <w:rsid w:val="00B1408B"/>
    <w:rsid w:val="00B153DD"/>
    <w:rsid w:val="00B16002"/>
    <w:rsid w:val="00B178E5"/>
    <w:rsid w:val="00B229D4"/>
    <w:rsid w:val="00B259A7"/>
    <w:rsid w:val="00B26465"/>
    <w:rsid w:val="00B27DFE"/>
    <w:rsid w:val="00B30499"/>
    <w:rsid w:val="00B345BC"/>
    <w:rsid w:val="00B354FE"/>
    <w:rsid w:val="00B5435F"/>
    <w:rsid w:val="00B54B58"/>
    <w:rsid w:val="00B559F1"/>
    <w:rsid w:val="00B569CB"/>
    <w:rsid w:val="00B57265"/>
    <w:rsid w:val="00B66FCA"/>
    <w:rsid w:val="00B7130A"/>
    <w:rsid w:val="00B77F12"/>
    <w:rsid w:val="00B809AE"/>
    <w:rsid w:val="00B80AA6"/>
    <w:rsid w:val="00B81535"/>
    <w:rsid w:val="00B8181F"/>
    <w:rsid w:val="00B87003"/>
    <w:rsid w:val="00B90135"/>
    <w:rsid w:val="00B901C8"/>
    <w:rsid w:val="00B9310A"/>
    <w:rsid w:val="00BA1935"/>
    <w:rsid w:val="00BA1EE9"/>
    <w:rsid w:val="00BA6E16"/>
    <w:rsid w:val="00BA736C"/>
    <w:rsid w:val="00BB4130"/>
    <w:rsid w:val="00BB4959"/>
    <w:rsid w:val="00BB50DF"/>
    <w:rsid w:val="00BB6D5A"/>
    <w:rsid w:val="00BB709B"/>
    <w:rsid w:val="00BC5CB9"/>
    <w:rsid w:val="00BD0251"/>
    <w:rsid w:val="00BD3519"/>
    <w:rsid w:val="00BD5882"/>
    <w:rsid w:val="00BE0628"/>
    <w:rsid w:val="00BE335B"/>
    <w:rsid w:val="00BE6B05"/>
    <w:rsid w:val="00BF3CBE"/>
    <w:rsid w:val="00BF6CDE"/>
    <w:rsid w:val="00C01F74"/>
    <w:rsid w:val="00C125E8"/>
    <w:rsid w:val="00C13EB4"/>
    <w:rsid w:val="00C1414C"/>
    <w:rsid w:val="00C1612E"/>
    <w:rsid w:val="00C21B66"/>
    <w:rsid w:val="00C259F2"/>
    <w:rsid w:val="00C25F31"/>
    <w:rsid w:val="00C2743F"/>
    <w:rsid w:val="00C311BA"/>
    <w:rsid w:val="00C37A69"/>
    <w:rsid w:val="00C42488"/>
    <w:rsid w:val="00C434C5"/>
    <w:rsid w:val="00C46D1E"/>
    <w:rsid w:val="00C5141E"/>
    <w:rsid w:val="00C51E90"/>
    <w:rsid w:val="00C5628C"/>
    <w:rsid w:val="00C6347D"/>
    <w:rsid w:val="00C63D86"/>
    <w:rsid w:val="00C6649C"/>
    <w:rsid w:val="00C66AC3"/>
    <w:rsid w:val="00C67D58"/>
    <w:rsid w:val="00C71A98"/>
    <w:rsid w:val="00C74349"/>
    <w:rsid w:val="00C75A24"/>
    <w:rsid w:val="00C83AA8"/>
    <w:rsid w:val="00C855CA"/>
    <w:rsid w:val="00C86B9C"/>
    <w:rsid w:val="00C91342"/>
    <w:rsid w:val="00C97E70"/>
    <w:rsid w:val="00CA35AD"/>
    <w:rsid w:val="00CA6931"/>
    <w:rsid w:val="00CA775A"/>
    <w:rsid w:val="00CA7BA7"/>
    <w:rsid w:val="00CB0835"/>
    <w:rsid w:val="00CB0EB2"/>
    <w:rsid w:val="00CB1E86"/>
    <w:rsid w:val="00CB2478"/>
    <w:rsid w:val="00CB796C"/>
    <w:rsid w:val="00CC0FAB"/>
    <w:rsid w:val="00CC178E"/>
    <w:rsid w:val="00CC3339"/>
    <w:rsid w:val="00CC38A4"/>
    <w:rsid w:val="00CC4516"/>
    <w:rsid w:val="00CC5321"/>
    <w:rsid w:val="00CC58B1"/>
    <w:rsid w:val="00CC5F24"/>
    <w:rsid w:val="00CC5F7A"/>
    <w:rsid w:val="00CD017F"/>
    <w:rsid w:val="00CD0804"/>
    <w:rsid w:val="00CD0E88"/>
    <w:rsid w:val="00CD3A85"/>
    <w:rsid w:val="00CD5855"/>
    <w:rsid w:val="00CE1054"/>
    <w:rsid w:val="00CE115B"/>
    <w:rsid w:val="00CE57EE"/>
    <w:rsid w:val="00CF4070"/>
    <w:rsid w:val="00CF518A"/>
    <w:rsid w:val="00D02897"/>
    <w:rsid w:val="00D06330"/>
    <w:rsid w:val="00D07B4B"/>
    <w:rsid w:val="00D10C85"/>
    <w:rsid w:val="00D14283"/>
    <w:rsid w:val="00D14851"/>
    <w:rsid w:val="00D16C39"/>
    <w:rsid w:val="00D174A7"/>
    <w:rsid w:val="00D21B42"/>
    <w:rsid w:val="00D220DC"/>
    <w:rsid w:val="00D2219A"/>
    <w:rsid w:val="00D22D15"/>
    <w:rsid w:val="00D2531D"/>
    <w:rsid w:val="00D25661"/>
    <w:rsid w:val="00D26506"/>
    <w:rsid w:val="00D2663B"/>
    <w:rsid w:val="00D27F9A"/>
    <w:rsid w:val="00D310ED"/>
    <w:rsid w:val="00D31355"/>
    <w:rsid w:val="00D33DEF"/>
    <w:rsid w:val="00D3744B"/>
    <w:rsid w:val="00D41FDA"/>
    <w:rsid w:val="00D431C0"/>
    <w:rsid w:val="00D43899"/>
    <w:rsid w:val="00D4712A"/>
    <w:rsid w:val="00D6036F"/>
    <w:rsid w:val="00D61A9D"/>
    <w:rsid w:val="00D63BEE"/>
    <w:rsid w:val="00D651B5"/>
    <w:rsid w:val="00D66488"/>
    <w:rsid w:val="00D66CB0"/>
    <w:rsid w:val="00D729F1"/>
    <w:rsid w:val="00D73F8F"/>
    <w:rsid w:val="00D77976"/>
    <w:rsid w:val="00D81F5C"/>
    <w:rsid w:val="00D82149"/>
    <w:rsid w:val="00D9025F"/>
    <w:rsid w:val="00D96D3C"/>
    <w:rsid w:val="00DA4C9C"/>
    <w:rsid w:val="00DA4CB0"/>
    <w:rsid w:val="00DA6E34"/>
    <w:rsid w:val="00DB0033"/>
    <w:rsid w:val="00DB0FA3"/>
    <w:rsid w:val="00DB5099"/>
    <w:rsid w:val="00DB6095"/>
    <w:rsid w:val="00DB77D6"/>
    <w:rsid w:val="00DC04BA"/>
    <w:rsid w:val="00DC2C08"/>
    <w:rsid w:val="00DC2EB8"/>
    <w:rsid w:val="00DC44AD"/>
    <w:rsid w:val="00DC67FB"/>
    <w:rsid w:val="00DD2930"/>
    <w:rsid w:val="00DD3C9D"/>
    <w:rsid w:val="00DD3EA2"/>
    <w:rsid w:val="00DD4BB6"/>
    <w:rsid w:val="00DD5C35"/>
    <w:rsid w:val="00DD6CCE"/>
    <w:rsid w:val="00DE0ABA"/>
    <w:rsid w:val="00DF1351"/>
    <w:rsid w:val="00DF35E6"/>
    <w:rsid w:val="00DF3C04"/>
    <w:rsid w:val="00DF44AE"/>
    <w:rsid w:val="00DF66B0"/>
    <w:rsid w:val="00E0161E"/>
    <w:rsid w:val="00E037EB"/>
    <w:rsid w:val="00E24761"/>
    <w:rsid w:val="00E31EA3"/>
    <w:rsid w:val="00E34108"/>
    <w:rsid w:val="00E34E67"/>
    <w:rsid w:val="00E34F60"/>
    <w:rsid w:val="00E362DE"/>
    <w:rsid w:val="00E37925"/>
    <w:rsid w:val="00E434E7"/>
    <w:rsid w:val="00E449EC"/>
    <w:rsid w:val="00E44E55"/>
    <w:rsid w:val="00E45476"/>
    <w:rsid w:val="00E459C1"/>
    <w:rsid w:val="00E55D92"/>
    <w:rsid w:val="00E563E4"/>
    <w:rsid w:val="00E60556"/>
    <w:rsid w:val="00E6056D"/>
    <w:rsid w:val="00E621FF"/>
    <w:rsid w:val="00E62539"/>
    <w:rsid w:val="00E64061"/>
    <w:rsid w:val="00E64E33"/>
    <w:rsid w:val="00E657EB"/>
    <w:rsid w:val="00E673A2"/>
    <w:rsid w:val="00E718FB"/>
    <w:rsid w:val="00E73CB9"/>
    <w:rsid w:val="00E825DA"/>
    <w:rsid w:val="00E830DD"/>
    <w:rsid w:val="00E974B1"/>
    <w:rsid w:val="00E9793F"/>
    <w:rsid w:val="00EA2380"/>
    <w:rsid w:val="00EA3210"/>
    <w:rsid w:val="00EA654B"/>
    <w:rsid w:val="00EB6390"/>
    <w:rsid w:val="00EB6761"/>
    <w:rsid w:val="00EC2A2E"/>
    <w:rsid w:val="00EC5945"/>
    <w:rsid w:val="00ED1614"/>
    <w:rsid w:val="00ED1828"/>
    <w:rsid w:val="00ED3183"/>
    <w:rsid w:val="00ED3332"/>
    <w:rsid w:val="00ED5246"/>
    <w:rsid w:val="00ED740C"/>
    <w:rsid w:val="00EE0CFE"/>
    <w:rsid w:val="00EE3543"/>
    <w:rsid w:val="00EE39B7"/>
    <w:rsid w:val="00EF06E6"/>
    <w:rsid w:val="00EF5A53"/>
    <w:rsid w:val="00EF5A9D"/>
    <w:rsid w:val="00EF63E3"/>
    <w:rsid w:val="00EF6C19"/>
    <w:rsid w:val="00F014DD"/>
    <w:rsid w:val="00F07E8E"/>
    <w:rsid w:val="00F10FCF"/>
    <w:rsid w:val="00F171FB"/>
    <w:rsid w:val="00F20029"/>
    <w:rsid w:val="00F221D3"/>
    <w:rsid w:val="00F2525F"/>
    <w:rsid w:val="00F25B85"/>
    <w:rsid w:val="00F262FE"/>
    <w:rsid w:val="00F2651F"/>
    <w:rsid w:val="00F26AB6"/>
    <w:rsid w:val="00F32574"/>
    <w:rsid w:val="00F32B18"/>
    <w:rsid w:val="00F33792"/>
    <w:rsid w:val="00F3633F"/>
    <w:rsid w:val="00F4330E"/>
    <w:rsid w:val="00F51FE4"/>
    <w:rsid w:val="00F5467A"/>
    <w:rsid w:val="00F56D93"/>
    <w:rsid w:val="00F643B3"/>
    <w:rsid w:val="00F66B36"/>
    <w:rsid w:val="00F67BE0"/>
    <w:rsid w:val="00F72F14"/>
    <w:rsid w:val="00F7449F"/>
    <w:rsid w:val="00F772AD"/>
    <w:rsid w:val="00F82804"/>
    <w:rsid w:val="00F86B43"/>
    <w:rsid w:val="00F876E0"/>
    <w:rsid w:val="00F91094"/>
    <w:rsid w:val="00F95055"/>
    <w:rsid w:val="00F96067"/>
    <w:rsid w:val="00F97B70"/>
    <w:rsid w:val="00FA037E"/>
    <w:rsid w:val="00FA3C84"/>
    <w:rsid w:val="00FA4442"/>
    <w:rsid w:val="00FA64B2"/>
    <w:rsid w:val="00FA6750"/>
    <w:rsid w:val="00FA6F6B"/>
    <w:rsid w:val="00FA7D46"/>
    <w:rsid w:val="00FB051A"/>
    <w:rsid w:val="00FB0936"/>
    <w:rsid w:val="00FB0EBE"/>
    <w:rsid w:val="00FB29ED"/>
    <w:rsid w:val="00FB42B8"/>
    <w:rsid w:val="00FB795E"/>
    <w:rsid w:val="00FC73C4"/>
    <w:rsid w:val="00FD140A"/>
    <w:rsid w:val="00FD178D"/>
    <w:rsid w:val="00FD334F"/>
    <w:rsid w:val="00FD39CC"/>
    <w:rsid w:val="00FD5CE3"/>
    <w:rsid w:val="00FD7EF9"/>
    <w:rsid w:val="00FE396C"/>
    <w:rsid w:val="00FE3C84"/>
    <w:rsid w:val="00FE44EC"/>
    <w:rsid w:val="00FE6CD4"/>
    <w:rsid w:val="00FF1844"/>
    <w:rsid w:val="00FF2C81"/>
    <w:rsid w:val="00FF4F4E"/>
    <w:rsid w:val="00FF7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5933"/>
  <w15:chartTrackingRefBased/>
  <w15:docId w15:val="{4FF32709-B30D-437C-99C3-E259119A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5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5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5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5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5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5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5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5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56D"/>
    <w:rPr>
      <w:rFonts w:eastAsiaTheme="majorEastAsia" w:cstheme="majorBidi"/>
      <w:color w:val="272727" w:themeColor="text1" w:themeTint="D8"/>
    </w:rPr>
  </w:style>
  <w:style w:type="paragraph" w:styleId="Title">
    <w:name w:val="Title"/>
    <w:basedOn w:val="Normal"/>
    <w:next w:val="Normal"/>
    <w:link w:val="TitleChar"/>
    <w:uiPriority w:val="10"/>
    <w:qFormat/>
    <w:rsid w:val="00E60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56D"/>
    <w:pPr>
      <w:spacing w:before="160"/>
      <w:jc w:val="center"/>
    </w:pPr>
    <w:rPr>
      <w:i/>
      <w:iCs/>
      <w:color w:val="404040" w:themeColor="text1" w:themeTint="BF"/>
    </w:rPr>
  </w:style>
  <w:style w:type="character" w:customStyle="1" w:styleId="QuoteChar">
    <w:name w:val="Quote Char"/>
    <w:basedOn w:val="DefaultParagraphFont"/>
    <w:link w:val="Quote"/>
    <w:uiPriority w:val="29"/>
    <w:rsid w:val="00E6056D"/>
    <w:rPr>
      <w:i/>
      <w:iCs/>
      <w:color w:val="404040" w:themeColor="text1" w:themeTint="BF"/>
    </w:rPr>
  </w:style>
  <w:style w:type="paragraph" w:styleId="ListParagraph">
    <w:name w:val="List Paragraph"/>
    <w:basedOn w:val="Normal"/>
    <w:uiPriority w:val="34"/>
    <w:qFormat/>
    <w:rsid w:val="00E6056D"/>
    <w:pPr>
      <w:ind w:left="720"/>
      <w:contextualSpacing/>
    </w:pPr>
  </w:style>
  <w:style w:type="character" w:styleId="IntenseEmphasis">
    <w:name w:val="Intense Emphasis"/>
    <w:basedOn w:val="DefaultParagraphFont"/>
    <w:uiPriority w:val="21"/>
    <w:qFormat/>
    <w:rsid w:val="00E6056D"/>
    <w:rPr>
      <w:i/>
      <w:iCs/>
      <w:color w:val="2F5496" w:themeColor="accent1" w:themeShade="BF"/>
    </w:rPr>
  </w:style>
  <w:style w:type="paragraph" w:styleId="IntenseQuote">
    <w:name w:val="Intense Quote"/>
    <w:basedOn w:val="Normal"/>
    <w:next w:val="Normal"/>
    <w:link w:val="IntenseQuoteChar"/>
    <w:uiPriority w:val="30"/>
    <w:qFormat/>
    <w:rsid w:val="00E60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56D"/>
    <w:rPr>
      <w:i/>
      <w:iCs/>
      <w:color w:val="2F5496" w:themeColor="accent1" w:themeShade="BF"/>
    </w:rPr>
  </w:style>
  <w:style w:type="character" w:styleId="IntenseReference">
    <w:name w:val="Intense Reference"/>
    <w:basedOn w:val="DefaultParagraphFont"/>
    <w:uiPriority w:val="32"/>
    <w:qFormat/>
    <w:rsid w:val="00E605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22028-4865-4ECA-81A7-EDB69EBDD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Aneng</dc:creator>
  <cp:keywords/>
  <dc:description/>
  <cp:lastModifiedBy>Paul Aneng</cp:lastModifiedBy>
  <cp:revision>2</cp:revision>
  <dcterms:created xsi:type="dcterms:W3CDTF">2026-09-28T00:49:00Z</dcterms:created>
  <dcterms:modified xsi:type="dcterms:W3CDTF">2026-09-28T01:46:00Z</dcterms:modified>
</cp:coreProperties>
</file>