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D8B33" w14:textId="77777777" w:rsidR="00B94AF6" w:rsidRPr="00B94AF6" w:rsidRDefault="00B94AF6" w:rsidP="003A5321">
      <w:pPr>
        <w:jc w:val="both"/>
      </w:pPr>
      <w:r w:rsidRPr="00B94AF6">
        <w:rPr>
          <w:b/>
          <w:bCs/>
        </w:rPr>
        <w:t xml:space="preserve"># </w:t>
      </w:r>
      <w:proofErr w:type="spellStart"/>
      <w:r w:rsidRPr="00B94AF6">
        <w:rPr>
          <w:b/>
          <w:bCs/>
        </w:rPr>
        <w:t>NovaTech</w:t>
      </w:r>
      <w:proofErr w:type="spellEnd"/>
      <w:r w:rsidRPr="00B94AF6">
        <w:rPr>
          <w:b/>
          <w:bCs/>
        </w:rPr>
        <w:t xml:space="preserve"> Q Exploration Log</w:t>
      </w:r>
    </w:p>
    <w:p w14:paraId="7DD20275" w14:textId="77777777" w:rsidR="00B94AF6" w:rsidRPr="00B94AF6" w:rsidRDefault="00B94AF6" w:rsidP="003A5321">
      <w:pPr>
        <w:jc w:val="both"/>
      </w:pPr>
    </w:p>
    <w:p w14:paraId="7CB54806" w14:textId="08D51B44" w:rsidR="00B94AF6" w:rsidRPr="00B94AF6" w:rsidRDefault="00B94AF6" w:rsidP="003A5321">
      <w:pPr>
        <w:jc w:val="both"/>
      </w:pPr>
      <w:r w:rsidRPr="00B94AF6">
        <w:rPr>
          <w:b/>
          <w:bCs/>
        </w:rPr>
        <w:t>**Student Name:</w:t>
      </w:r>
      <w:r w:rsidR="00473854">
        <w:rPr>
          <w:b/>
          <w:bCs/>
        </w:rPr>
        <w:t xml:space="preserve"> Naren M K</w:t>
      </w:r>
      <w:r w:rsidRPr="00B94AF6">
        <w:rPr>
          <w:b/>
          <w:bCs/>
        </w:rPr>
        <w:t>**</w:t>
      </w:r>
    </w:p>
    <w:p w14:paraId="51990265" w14:textId="508499DD" w:rsidR="00B94AF6" w:rsidRPr="00B94AF6" w:rsidRDefault="00B94AF6" w:rsidP="003A5321">
      <w:pPr>
        <w:jc w:val="both"/>
      </w:pPr>
      <w:r w:rsidRPr="00B94AF6">
        <w:rPr>
          <w:b/>
          <w:bCs/>
        </w:rPr>
        <w:t>**Date:</w:t>
      </w:r>
      <w:r w:rsidR="00473854">
        <w:rPr>
          <w:b/>
          <w:bCs/>
        </w:rPr>
        <w:t>13</w:t>
      </w:r>
      <w:r w:rsidRPr="00B94AF6">
        <w:rPr>
          <w:b/>
          <w:bCs/>
        </w:rPr>
        <w:t>/09/2026**</w:t>
      </w:r>
    </w:p>
    <w:p w14:paraId="75FDAC0A" w14:textId="77777777" w:rsidR="00B94AF6" w:rsidRPr="00B94AF6" w:rsidRDefault="00B94AF6" w:rsidP="003A5321">
      <w:pPr>
        <w:jc w:val="both"/>
      </w:pPr>
    </w:p>
    <w:p w14:paraId="52C15D1C" w14:textId="083C268D" w:rsidR="00B94AF6" w:rsidRPr="00B94AF6" w:rsidRDefault="00B94AF6" w:rsidP="003A5321">
      <w:pPr>
        <w:jc w:val="both"/>
      </w:pPr>
      <w:r w:rsidRPr="00B94AF6">
        <w:rPr>
          <w:b/>
          <w:bCs/>
        </w:rPr>
        <w:t>## Q Exploration Questions</w:t>
      </w:r>
    </w:p>
    <w:p w14:paraId="1A7E17DB" w14:textId="041B396F" w:rsidR="00B94AF6" w:rsidRPr="00B94AF6" w:rsidRDefault="00B94AF6" w:rsidP="003A5321">
      <w:pPr>
        <w:jc w:val="both"/>
      </w:pPr>
      <w:r w:rsidRPr="00B94AF6">
        <w:t>For each question, record Q's answer and cross-check against your dashboard.</w:t>
      </w:r>
    </w:p>
    <w:p w14:paraId="7265DA69" w14:textId="77777777" w:rsidR="00B94AF6" w:rsidRPr="00B94AF6" w:rsidRDefault="00B94AF6" w:rsidP="003A5321">
      <w:pPr>
        <w:jc w:val="both"/>
      </w:pPr>
      <w:r w:rsidRPr="00B94AF6">
        <w:t>| # | Question Asked | Q's Answer (summarize) | Dashboard Visual Used to Cross-Check | Dashboard Shows | Match? | Notes |</w:t>
      </w:r>
    </w:p>
    <w:p w14:paraId="4878F4A4" w14:textId="77777777" w:rsidR="00B94AF6" w:rsidRPr="00B94AF6" w:rsidRDefault="00B94AF6" w:rsidP="003A5321">
      <w:pPr>
        <w:jc w:val="both"/>
      </w:pPr>
      <w:r w:rsidRPr="00B94AF6">
        <w:t>|---|---------------|----------------------|--------------------------------------|-----------------|--------|-------|</w:t>
      </w:r>
    </w:p>
    <w:p w14:paraId="634E1337" w14:textId="513F5525" w:rsidR="00B94AF6" w:rsidRPr="00B94AF6" w:rsidRDefault="00B94AF6" w:rsidP="003A5321">
      <w:pPr>
        <w:jc w:val="both"/>
      </w:pPr>
      <w:r w:rsidRPr="00B94AF6">
        <w:t xml:space="preserve">| 1 | </w:t>
      </w:r>
      <w:r w:rsidR="00E647FD" w:rsidRPr="00E647FD">
        <w:t xml:space="preserve">Which campaign channel has the highest conversion </w:t>
      </w:r>
      <w:proofErr w:type="gramStart"/>
      <w:r w:rsidR="00E647FD" w:rsidRPr="00E647FD">
        <w:t>rate?</w:t>
      </w:r>
      <w:r w:rsidRPr="00B94AF6">
        <w:t>|</w:t>
      </w:r>
      <w:proofErr w:type="gramEnd"/>
      <w:r w:rsidR="00E647FD" w:rsidRPr="00E647FD">
        <w:t xml:space="preserve"> Direct Mail highest at 53.0% (79/149 leads responded), then Paid Social 40.3% (325 leads), Partner Referral 34.3% (807 leads), Organic Search 14.5% (671 leads), Email 8.7% (288 leads). Conversion defined as </w:t>
      </w:r>
      <w:proofErr w:type="spellStart"/>
      <w:r w:rsidR="00E647FD" w:rsidRPr="00E647FD">
        <w:t>campaign_response</w:t>
      </w:r>
      <w:proofErr w:type="spellEnd"/>
      <w:r w:rsidR="00E647FD" w:rsidRPr="00E647FD">
        <w:t xml:space="preserve"> = </w:t>
      </w:r>
      <w:proofErr w:type="gramStart"/>
      <w:r w:rsidR="00E647FD" w:rsidRPr="00E647FD">
        <w:t>1.</w:t>
      </w:r>
      <w:r w:rsidRPr="00B94AF6">
        <w:t>|</w:t>
      </w:r>
      <w:proofErr w:type="gramEnd"/>
      <w:r w:rsidRPr="00B94AF6">
        <w:t xml:space="preserve"> Marketing Funnel — Funnel Stage by Channel |</w:t>
      </w:r>
      <w:r w:rsidR="00E647FD" w:rsidRPr="00E647FD">
        <w:t xml:space="preserve">Your Marketing Funnel sheet doesn't currently break down conversion rate by individual channel — it shows overall funnel stage counts (Qualified Lead 848, Lead 465, etc.) and spend by channel, but not a per-channel conversion </w:t>
      </w:r>
      <w:proofErr w:type="spellStart"/>
      <w:r w:rsidR="00E647FD" w:rsidRPr="00E647FD">
        <w:t>percentage</w:t>
      </w:r>
      <w:r w:rsidRPr="00B94AF6">
        <w:t>|</w:t>
      </w:r>
      <w:r w:rsidR="00B50710">
        <w:t>No</w:t>
      </w:r>
      <w:r w:rsidRPr="00B94AF6">
        <w:t>|</w:t>
      </w:r>
      <w:r w:rsidR="00CB1F1F" w:rsidRPr="00CB1F1F">
        <w:t>This</w:t>
      </w:r>
      <w:proofErr w:type="spellEnd"/>
      <w:r w:rsidR="00CB1F1F" w:rsidRPr="00CB1F1F">
        <w:t xml:space="preserve"> reveals a gap: the dashboard doesn't currently expose conversion rate by channel even though this is clearly a valuable metric. Worth considering as a dashboard enhancement — add a calculated field for conversion rate and a bar chart by </w:t>
      </w:r>
      <w:proofErr w:type="gramStart"/>
      <w:r w:rsidR="00CB1F1F" w:rsidRPr="00CB1F1F">
        <w:t>channel.</w:t>
      </w:r>
      <w:r w:rsidRPr="00B94AF6">
        <w:t>|</w:t>
      </w:r>
      <w:proofErr w:type="gramEnd"/>
    </w:p>
    <w:p w14:paraId="45440470" w14:textId="25AEA94B" w:rsidR="00B94AF6" w:rsidRPr="00B94AF6" w:rsidRDefault="00B94AF6" w:rsidP="003A5321">
      <w:pPr>
        <w:jc w:val="both"/>
      </w:pPr>
      <w:r w:rsidRPr="00B94AF6">
        <w:t xml:space="preserve">| 2 | </w:t>
      </w:r>
      <w:r w:rsidR="00CB1F1F" w:rsidRPr="00CB1F1F">
        <w:t xml:space="preserve">What is the average deal size by company </w:t>
      </w:r>
      <w:proofErr w:type="gramStart"/>
      <w:r w:rsidR="00CB1F1F" w:rsidRPr="00CB1F1F">
        <w:t>size</w:t>
      </w:r>
      <w:r w:rsidRPr="00B94AF6">
        <w:t>?|</w:t>
      </w:r>
      <w:proofErr w:type="gramEnd"/>
      <w:r w:rsidR="00CB1F1F" w:rsidRPr="00CB1F1F">
        <w:t xml:space="preserve"> Enterprise $1,589.17 (201 deals), Small $1,486.49 (39 deals), Medium $1,353.30 (43 deals), Large $1,257.47 (216 deals). Note: includes both won and lost </w:t>
      </w:r>
      <w:proofErr w:type="gramStart"/>
      <w:r w:rsidR="00CB1F1F" w:rsidRPr="00CB1F1F">
        <w:t>deals.</w:t>
      </w:r>
      <w:r w:rsidRPr="00B94AF6">
        <w:t>|</w:t>
      </w:r>
      <w:proofErr w:type="gramEnd"/>
      <w:r w:rsidRPr="00B94AF6">
        <w:t xml:space="preserve"> Sales Pipeline — Revenue by Company Size |</w:t>
      </w:r>
      <w:r w:rsidR="00CB1F1F" w:rsidRPr="00CB1F1F">
        <w:t xml:space="preserve">Your Sales Pipeline sheet currently shows deal value by Deal Outcome and by Sales Rep, but does not have a visual broken down by Company </w:t>
      </w:r>
      <w:proofErr w:type="spellStart"/>
      <w:r w:rsidR="00CB1F1F" w:rsidRPr="00CB1F1F">
        <w:t>Size</w:t>
      </w:r>
      <w:r w:rsidRPr="00B94AF6">
        <w:t>|No|</w:t>
      </w:r>
      <w:r w:rsidR="00CB1F1F" w:rsidRPr="00CB1F1F">
        <w:t>Same</w:t>
      </w:r>
      <w:proofErr w:type="spellEnd"/>
      <w:r w:rsidR="00CB1F1F" w:rsidRPr="00CB1F1F">
        <w:t xml:space="preserve"> pattern as Row 1 — Q can answer questions the dashboard doesn't yet visualize. This is a legitimate finding, not a failure: it shows a genuine gap between what stakeholders can ask via Quick Chat versus what's pre-built into the </w:t>
      </w:r>
      <w:proofErr w:type="gramStart"/>
      <w:r w:rsidR="00CB1F1F" w:rsidRPr="00CB1F1F">
        <w:t>dashboard.</w:t>
      </w:r>
      <w:r w:rsidRPr="00B94AF6">
        <w:t>|</w:t>
      </w:r>
      <w:proofErr w:type="gramEnd"/>
    </w:p>
    <w:p w14:paraId="5D6B2643" w14:textId="77777777" w:rsidR="00B94AF6" w:rsidRPr="00B94AF6" w:rsidRDefault="00B94AF6" w:rsidP="003A5321">
      <w:pPr>
        <w:jc w:val="both"/>
      </w:pPr>
      <w:r w:rsidRPr="00B94AF6">
        <w:t xml:space="preserve">| 3 | What is the average resolution time for critical vs. low-priority tickets? |Critical: 1.79 days </w:t>
      </w:r>
      <w:proofErr w:type="spellStart"/>
      <w:r w:rsidRPr="00B94AF6">
        <w:t>avg</w:t>
      </w:r>
      <w:proofErr w:type="spellEnd"/>
      <w:r w:rsidRPr="00B94AF6">
        <w:t xml:space="preserve"> (50 tickets); Low: 1.97 days </w:t>
      </w:r>
      <w:proofErr w:type="spellStart"/>
      <w:r w:rsidRPr="00B94AF6">
        <w:t>avg</w:t>
      </w:r>
      <w:proofErr w:type="spellEnd"/>
      <w:r w:rsidRPr="00B94AF6">
        <w:t xml:space="preserve"> (1,500 tickets). Critical resolved slightly faster (~4 hours quicker), likely due to prioritization/escalation protocols| Customer Health — Resolution Time by Priority |Your Customer Health sheet doesn't currently break down resolution time by priority directly, so this can't be cross-checked visually — but the overall average (1.95 days) is close to Q's "Low priority" figure (1.97 days), which makes sense since Low-priority tickets are 1,500 of your total volume and dominate the average </w:t>
      </w:r>
      <w:r w:rsidRPr="00B94AF6">
        <w:rPr>
          <w:rFonts w:ascii="Segoe UI Emoji" w:hAnsi="Segoe UI Emoji" w:cs="Segoe UI Emoji"/>
        </w:rPr>
        <w:t>✅</w:t>
      </w:r>
      <w:r w:rsidRPr="00B94AF6">
        <w:t xml:space="preserve"> Plausible/</w:t>
      </w:r>
      <w:proofErr w:type="spellStart"/>
      <w:r w:rsidRPr="00B94AF6">
        <w:t>consistent|Yes|This</w:t>
      </w:r>
      <w:proofErr w:type="spellEnd"/>
      <w:r w:rsidRPr="00B94AF6">
        <w:t xml:space="preserve"> is actually a strong candidate for a dashboard annotation </w:t>
      </w:r>
      <w:r w:rsidRPr="00B94AF6">
        <w:rPr>
          <w:rFonts w:ascii="Calibri" w:hAnsi="Calibri" w:cs="Calibri"/>
        </w:rPr>
        <w:t>—</w:t>
      </w:r>
      <w:r w:rsidRPr="00B94AF6">
        <w:t xml:space="preserve"> "Critical tickets resolve faster than Low, confirming escalation protocols are working" is a real business insight backed by a number.|</w:t>
      </w:r>
    </w:p>
    <w:p w14:paraId="72A7AF8E" w14:textId="77777777" w:rsidR="00B94AF6" w:rsidRPr="00B94AF6" w:rsidRDefault="00B94AF6" w:rsidP="003A5321">
      <w:pPr>
        <w:jc w:val="both"/>
      </w:pPr>
      <w:r w:rsidRPr="00B94AF6">
        <w:t xml:space="preserve">| 4 | What are the top 10 accounts by support ticket volume, and what is their total deal revenue? |Top account: ACCT-041 (334 tickets, $40,722 revenue). Others include ACCT-035 (180), ACCT-076 (176), ACCT-043 (171), ACCT-060 (142), ACCT-036 (140, $7,950 rev), ACCT-020 (109, $6,006 rev), ACCT-072 (90), ACCT-025 (89), ACCT-018 (83). Combined revenue ~$154.7K across all </w:t>
      </w:r>
      <w:proofErr w:type="gramStart"/>
      <w:r w:rsidRPr="00B94AF6">
        <w:t>10.|</w:t>
      </w:r>
      <w:proofErr w:type="gramEnd"/>
      <w:r w:rsidRPr="00B94AF6">
        <w:t xml:space="preserve"> Customer Health — At-Risk Accounts table |ACCT-020 and ACCT-018 appear in your Customer Health unified table (from the PDF) — ACCT-020 showed 356 tickets/$222,222 deal value there, but Q here says 109 </w:t>
      </w:r>
      <w:r w:rsidRPr="00B94AF6">
        <w:lastRenderedPageBreak/>
        <w:t xml:space="preserve">tickets/$6,006 revenue for the same account </w:t>
      </w:r>
      <w:r w:rsidRPr="00B94AF6">
        <w:rPr>
          <w:rFonts w:ascii="Segoe UI Emoji" w:hAnsi="Segoe UI Emoji" w:cs="Segoe UI Emoji"/>
        </w:rPr>
        <w:t>⚠️</w:t>
      </w:r>
      <w:r w:rsidRPr="00B94AF6">
        <w:t xml:space="preserve"> significant </w:t>
      </w:r>
      <w:proofErr w:type="spellStart"/>
      <w:r w:rsidRPr="00B94AF6">
        <w:t>mismatch|No|This</w:t>
      </w:r>
      <w:proofErr w:type="spellEnd"/>
      <w:r w:rsidRPr="00B94AF6">
        <w:t xml:space="preserve"> is the required cross-dataset entry. However, the ACCT-020 numbers conflict between your dashboard and Q's answer — worth flagging as a real discrepancy for your report. Possible cause: different field being used for "ticket volume" (e.g., "tickets_last_30_days" filtered by date vs. all-time ticket count), or different value field for revenue (</w:t>
      </w:r>
      <w:proofErr w:type="spellStart"/>
      <w:r w:rsidRPr="00B94AF6">
        <w:t>deal_value</w:t>
      </w:r>
      <w:proofErr w:type="spellEnd"/>
      <w:r w:rsidRPr="00B94AF6">
        <w:t xml:space="preserve"> vs. </w:t>
      </w:r>
      <w:proofErr w:type="spellStart"/>
      <w:r w:rsidRPr="00B94AF6">
        <w:t>revenue_attributed</w:t>
      </w:r>
      <w:proofErr w:type="spellEnd"/>
      <w:proofErr w:type="gramStart"/>
      <w:r w:rsidRPr="00B94AF6">
        <w:t>).|</w:t>
      </w:r>
      <w:proofErr w:type="gramEnd"/>
    </w:p>
    <w:p w14:paraId="2606C4E9" w14:textId="77777777" w:rsidR="00B94AF6" w:rsidRPr="00B94AF6" w:rsidRDefault="00B94AF6" w:rsidP="003A5321">
      <w:pPr>
        <w:jc w:val="both"/>
      </w:pPr>
      <w:r w:rsidRPr="00B94AF6">
        <w:t xml:space="preserve">| 5 | Are there any campaigns where we spent more than we earned back? |Yes — 2,207 campaign records had </w:t>
      </w:r>
      <w:proofErr w:type="spellStart"/>
      <w:proofErr w:type="gramStart"/>
      <w:r w:rsidRPr="00B94AF6">
        <w:t>spend</w:t>
      </w:r>
      <w:proofErr w:type="spellEnd"/>
      <w:proofErr w:type="gramEnd"/>
      <w:r w:rsidRPr="00B94AF6">
        <w:t xml:space="preserve"> exceeding revenue. Top loss-makers all Partner Referral channel (e.g., </w:t>
      </w:r>
      <w:proofErr w:type="spellStart"/>
      <w:r w:rsidRPr="00B94AF6">
        <w:t>NovaEdge</w:t>
      </w:r>
      <w:proofErr w:type="spellEnd"/>
      <w:r w:rsidRPr="00B94AF6">
        <w:t xml:space="preserve"> Awareness $14,995.14 spend, $0 revenue, ROI -1.00). Partner Referral and Paid Social dominate unprofitable </w:t>
      </w:r>
      <w:proofErr w:type="gramStart"/>
      <w:r w:rsidRPr="00B94AF6">
        <w:t>campaigns.|</w:t>
      </w:r>
      <w:proofErr w:type="gramEnd"/>
      <w:r w:rsidRPr="00B94AF6">
        <w:t xml:space="preserve"> Marketing Funnel — Spend vs. Revenue combo chart |This directly explains the Marketing Funnel's "Average Campaign ROI = -0.9" KPI seen earlier — consistent and confirms that number wasn't a calculation error, but reflects genuinely widespread negative ROI, concentrated in Partner Referral </w:t>
      </w:r>
      <w:r w:rsidRPr="00B94AF6">
        <w:rPr>
          <w:rFonts w:ascii="Segoe UI Emoji" w:hAnsi="Segoe UI Emoji" w:cs="Segoe UI Emoji"/>
        </w:rPr>
        <w:t>✅</w:t>
      </w:r>
      <w:r w:rsidRPr="00B94AF6">
        <w:t>|</w:t>
      </w:r>
      <w:proofErr w:type="spellStart"/>
      <w:r w:rsidRPr="00B94AF6">
        <w:t>No|This</w:t>
      </w:r>
      <w:proofErr w:type="spellEnd"/>
      <w:r w:rsidRPr="00B94AF6">
        <w:t xml:space="preserve"> resolves the earlier open question about the -0.9 ROI KPI </w:t>
      </w:r>
      <w:r w:rsidRPr="00B94AF6">
        <w:rPr>
          <w:rFonts w:ascii="Calibri" w:hAnsi="Calibri" w:cs="Calibri"/>
        </w:rPr>
        <w:t>—</w:t>
      </w:r>
      <w:r w:rsidRPr="00B94AF6">
        <w:t xml:space="preserve"> it's real, not a bug. Strong candidate for a dashboard annotation and a key insight in your report to Sarah </w:t>
      </w:r>
      <w:proofErr w:type="gramStart"/>
      <w:r w:rsidRPr="00B94AF6">
        <w:t>Chen.|</w:t>
      </w:r>
      <w:proofErr w:type="gramEnd"/>
    </w:p>
    <w:p w14:paraId="6CBCEEE4" w14:textId="77777777" w:rsidR="00B94AF6" w:rsidRPr="00B94AF6" w:rsidRDefault="00B94AF6" w:rsidP="003A5321">
      <w:pPr>
        <w:jc w:val="both"/>
      </w:pPr>
    </w:p>
    <w:p w14:paraId="66F64060" w14:textId="1BC1EEDB" w:rsidR="00B94AF6" w:rsidRPr="00B94AF6" w:rsidRDefault="00B94AF6" w:rsidP="003A5321">
      <w:pPr>
        <w:jc w:val="both"/>
      </w:pPr>
      <w:r w:rsidRPr="00B94AF6">
        <w:rPr>
          <w:b/>
          <w:bCs/>
        </w:rPr>
        <w:t>## Reflection (include in written summary)</w:t>
      </w:r>
    </w:p>
    <w:p w14:paraId="10109BD0" w14:textId="77777777" w:rsidR="00B94AF6" w:rsidRPr="00B94AF6" w:rsidRDefault="00B94AF6" w:rsidP="003A5321">
      <w:pPr>
        <w:jc w:val="both"/>
      </w:pPr>
      <w:r w:rsidRPr="00B94AF6">
        <w:t>- Where did Q agree with the dashboard?</w:t>
      </w:r>
    </w:p>
    <w:p w14:paraId="6836347B" w14:textId="77777777" w:rsidR="00B94AF6" w:rsidRPr="00B94AF6" w:rsidRDefault="00B94AF6" w:rsidP="003A5321">
      <w:pPr>
        <w:jc w:val="both"/>
      </w:pPr>
      <w:r w:rsidRPr="00B94AF6">
        <w:t>Q matched the dashboard closely on straightforward, single-dataset aggregate questions: total campaign spend ($12,359,497.34), campaign spend by channel (Partner Referral $7.27M, Paid Social $2.34M, etc.), and the top sales rep by deal value (Owen McCarthy, $71,945). It also correctly explained the -0.9 average Campaign ROI by surfacing the underlying loss-making campaigns, confirming that number was a real pattern, not a calculation error.</w:t>
      </w:r>
    </w:p>
    <w:p w14:paraId="02883C30" w14:textId="77777777" w:rsidR="00B94AF6" w:rsidRPr="00B94AF6" w:rsidRDefault="00B94AF6" w:rsidP="003A5321">
      <w:pPr>
        <w:jc w:val="both"/>
      </w:pPr>
      <w:r w:rsidRPr="00B94AF6">
        <w:t>- Where did Q disagree or struggle? Why?</w:t>
      </w:r>
    </w:p>
    <w:p w14:paraId="3F79A753" w14:textId="77777777" w:rsidR="00B94AF6" w:rsidRPr="00B94AF6" w:rsidRDefault="00B94AF6" w:rsidP="003A5321">
      <w:pPr>
        <w:jc w:val="both"/>
      </w:pPr>
      <w:r w:rsidRPr="00B94AF6">
        <w:t xml:space="preserve">Q struggled in two clear places. First, after the Topic was configured, it answered "average resolution time for tickets" with 66.76 days instead of the correct 1.95 days — it appears to have confused the Resolution Time (days) field with Days to Close, likely due to similar naming/semantics without a synonym or description to disambiguate them. Second, on the cross-dataset account-level question, Q's numbers for ACCT-020 (109 tickets, $6,006 revenue) didn't match the dashboard's unified table (356 tickets, $222,222 deal value) — likely because Q used a different underlying field for "ticket volume" (e.g., a filtered/recent count vs. the dashboard's all-time or 30-day count) or a different revenue field than </w:t>
      </w:r>
      <w:proofErr w:type="spellStart"/>
      <w:r w:rsidRPr="00B94AF6">
        <w:t>deal_value</w:t>
      </w:r>
      <w:proofErr w:type="spellEnd"/>
      <w:r w:rsidRPr="00B94AF6">
        <w:t>. Also, in the sales rep ranking, Q listed reps (Liam Chen, Sofia Reyes) not present in the dashboard's own rep list, suggesting either a stale index or a broader dataset scope than what's shown on the dashboard.</w:t>
      </w:r>
    </w:p>
    <w:p w14:paraId="3914E33D" w14:textId="77777777" w:rsidR="00B94AF6" w:rsidRPr="00B94AF6" w:rsidRDefault="00B94AF6" w:rsidP="003A5321">
      <w:pPr>
        <w:jc w:val="both"/>
      </w:pPr>
      <w:r w:rsidRPr="00B94AF6">
        <w:t>- When would you use Q vs. the dashboard to answer a business question?</w:t>
      </w:r>
    </w:p>
    <w:p w14:paraId="715E5B99" w14:textId="77777777" w:rsidR="00B94AF6" w:rsidRPr="00B94AF6" w:rsidRDefault="00B94AF6" w:rsidP="003A5321">
      <w:pPr>
        <w:jc w:val="both"/>
      </w:pPr>
      <w:r w:rsidRPr="00B94AF6">
        <w:t>Use Q for quick, ad-hoc, single-metric questions where speed matters more than pixel-perfect precision — e.g., "what's our total spend this quarter" or exploratory "what if" questions during a meeting. Use the dashboard when the answer will inform a decision or be shared externally, since its numbers are the verified source of truth, especially for anything involving joined/cross-dataset data or ambiguous field names, where Q has shown it can misinterpret similarly-named metrics or return inconsistent results.</w:t>
      </w:r>
    </w:p>
    <w:p w14:paraId="72E726BE" w14:textId="77777777" w:rsidR="00955E44" w:rsidRDefault="00955E44" w:rsidP="003A5321">
      <w:pPr>
        <w:jc w:val="both"/>
      </w:pPr>
    </w:p>
    <w:sectPr w:rsidR="00955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F6"/>
    <w:rsid w:val="00272AA9"/>
    <w:rsid w:val="00311612"/>
    <w:rsid w:val="00347914"/>
    <w:rsid w:val="003A5321"/>
    <w:rsid w:val="00473854"/>
    <w:rsid w:val="006B0E41"/>
    <w:rsid w:val="00854380"/>
    <w:rsid w:val="00955E44"/>
    <w:rsid w:val="00B50710"/>
    <w:rsid w:val="00B94AF6"/>
    <w:rsid w:val="00CB1F1F"/>
    <w:rsid w:val="00CE2DA3"/>
    <w:rsid w:val="00DC035B"/>
    <w:rsid w:val="00DE2649"/>
    <w:rsid w:val="00E6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9CD2A"/>
  <w15:chartTrackingRefBased/>
  <w15:docId w15:val="{A1C60B09-A0E4-4407-B3A6-BB187F5D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SRM</dc:creator>
  <cp:keywords/>
  <dc:description/>
  <cp:lastModifiedBy>Naren M K</cp:lastModifiedBy>
  <cp:revision>7</cp:revision>
  <dcterms:created xsi:type="dcterms:W3CDTF">2026-09-12T09:46:00Z</dcterms:created>
  <dcterms:modified xsi:type="dcterms:W3CDTF">2026-09-13T14:07:00Z</dcterms:modified>
</cp:coreProperties>
</file>