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970F1" w14:textId="1481E899" w:rsidR="00102AF6" w:rsidRDefault="00102AF6" w:rsidP="00102AF6">
      <w:r>
        <w:t xml:space="preserve">Documentation for </w:t>
      </w:r>
      <w:r w:rsidR="00380CA3">
        <w:t xml:space="preserve">SDXL </w:t>
      </w:r>
      <w:r>
        <w:t>ComfyUI Image Generation Setup</w:t>
      </w:r>
    </w:p>
    <w:p w14:paraId="032E8ED1" w14:textId="77777777" w:rsidR="00102AF6" w:rsidRDefault="00102AF6" w:rsidP="00102AF6"/>
    <w:p w14:paraId="546F2241" w14:textId="361728C8" w:rsidR="00102AF6" w:rsidRDefault="003C7BD2" w:rsidP="00102AF6">
      <w:r>
        <w:t xml:space="preserve">IMPORTANT!! – It is HIGHLY recommended to have at least 8-12 GBs of VRAM for local AI image generation. I </w:t>
      </w:r>
      <w:r w:rsidR="00B4598E">
        <w:t>have</w:t>
      </w:r>
      <w:r>
        <w:t xml:space="preserve"> 16 GBs</w:t>
      </w:r>
      <w:r w:rsidR="00A11493">
        <w:t xml:space="preserve"> for my RTX 5060 Ti</w:t>
      </w:r>
      <w:r>
        <w:t xml:space="preserve">, but for PCs with lower end GPUs, either hold off until you can upgrade </w:t>
      </w:r>
      <w:r w:rsidR="00A44385">
        <w:t xml:space="preserve">to a better GPU </w:t>
      </w:r>
      <w:r>
        <w:t>or use optimized models and settings for GPUs with less than 8 GBs of VRAM.</w:t>
      </w:r>
      <w:r w:rsidR="00070567">
        <w:t xml:space="preserve"> It IS technically possible to use Stable Diffusion XL locally with just 4 GBs of VRAM, but the image quality is not going to be as good. Just bare that in mind. If that’s no problem, then proceed!</w:t>
      </w:r>
    </w:p>
    <w:p w14:paraId="4681F50C" w14:textId="77777777" w:rsidR="00102AF6" w:rsidRDefault="00102AF6" w:rsidP="00102AF6"/>
    <w:p w14:paraId="59E56512" w14:textId="77777777" w:rsidR="005A1DF3" w:rsidRDefault="00102AF6">
      <w:r>
        <w:t>What you’ll need:</w:t>
      </w:r>
    </w:p>
    <w:p w14:paraId="54861648" w14:textId="2F60B0A8" w:rsidR="00FB3AC1" w:rsidRDefault="005A1DF3">
      <w:r>
        <w:t>ComfyUI Desktop</w:t>
      </w:r>
    </w:p>
    <w:p w14:paraId="01DFCCCF" w14:textId="206138FB" w:rsidR="005A1DF3" w:rsidRDefault="005A1DF3">
      <w:r>
        <w:t>Model Checkpoints – Animagine XL 4.0</w:t>
      </w:r>
    </w:p>
    <w:p w14:paraId="742A3151" w14:textId="1980159F" w:rsidR="005A1DF3" w:rsidRDefault="005A1DF3">
      <w:r>
        <w:t>Upscale</w:t>
      </w:r>
      <w:r w:rsidR="00317D69">
        <w:t xml:space="preserve"> model</w:t>
      </w:r>
      <w:r>
        <w:t xml:space="preserve"> – RealESRGAN_x4plus_anime_6B</w:t>
      </w:r>
    </w:p>
    <w:p w14:paraId="2E0B82FB" w14:textId="77777777" w:rsidR="004D75F3" w:rsidRDefault="004D75F3"/>
    <w:p w14:paraId="609F0D27" w14:textId="3A08738B" w:rsidR="004655AA" w:rsidRDefault="004D75F3">
      <w:r>
        <w:t>Each pipeline project will start with a Load Checkpoint node, which serves as the foundation for this project. For this exercise, we will be using Animagine XL 4.0 as our checkpoint, which is best used for high-quality anime style image generation.</w:t>
      </w:r>
    </w:p>
    <w:p w14:paraId="49881299" w14:textId="2A677C56" w:rsidR="004D75F3" w:rsidRDefault="004D75F3">
      <w:r>
        <w:t>Next will be TWO Clip Text Encode nodes. These two nodes function as the ‘positive’ and ‘negative’ conditioning parameters for our image generation. ‘Positive’ allows for the inclusion of elements within an image, whereas ‘negative’ omits elements from an image. This even includes factors that can alter an image’s quality, such as preventing disfigurements, omitting blur, including realistic lighting and environmental detail, etc. These two nodes also determine the main context of the images generated. They are very customizable and can be tuned to your liking. You may follow the example in the screenshot as a test.</w:t>
      </w:r>
    </w:p>
    <w:p w14:paraId="2F5A3581" w14:textId="7B571D41" w:rsidR="009E311A" w:rsidRDefault="00C61B22">
      <w:r>
        <w:t xml:space="preserve">After that, we will add a KSampler node. This is where the image generation process itself is </w:t>
      </w:r>
      <w:r w:rsidR="000B192E">
        <w:t>customizable</w:t>
      </w:r>
      <w:r>
        <w:t xml:space="preserve">. Each checkpoint and LORA </w:t>
      </w:r>
      <w:r w:rsidR="00EE6DF3">
        <w:t xml:space="preserve">has their own </w:t>
      </w:r>
      <w:r w:rsidR="0005148E">
        <w:t>recommended</w:t>
      </w:r>
      <w:r w:rsidR="00EE6DF3">
        <w:t xml:space="preserve"> specifications for these specific nodes. Changing one thing can either make or break an image generation, so it’s important to know which settings must be adjusted and what values to set them to. Most model checkpoints have their recommended settings shown on their download pages online, so use whichever the creator recommends.</w:t>
      </w:r>
      <w:r w:rsidR="009E311A">
        <w:t xml:space="preserve"> </w:t>
      </w:r>
    </w:p>
    <w:p w14:paraId="74C19B56" w14:textId="56BC867C" w:rsidR="00C61B22" w:rsidRDefault="009E311A">
      <w:r>
        <w:lastRenderedPageBreak/>
        <w:t xml:space="preserve">Finally, we add a VAE Decode node. This is where the checkpoint and KSampler are joined together to produce a final image. IF YOU WANT TO, you can add an Upscale Latent By </w:t>
      </w:r>
      <w:r w:rsidR="00A53A53">
        <w:t xml:space="preserve">or Upscale Image </w:t>
      </w:r>
      <w:r>
        <w:t>node if you have an upscal</w:t>
      </w:r>
      <w:r w:rsidR="00BD78BC">
        <w:t xml:space="preserve">e model </w:t>
      </w:r>
      <w:r>
        <w:t>to enhance image resolution/sharpness. For that, I recommend RealESRGAN_x4plus_anime_6B as the upscale</w:t>
      </w:r>
      <w:r w:rsidR="00E502AD">
        <w:t xml:space="preserve"> model </w:t>
      </w:r>
      <w:r>
        <w:t>regarding anime style images. Once the VAE Decode node (and Upscale Latent By</w:t>
      </w:r>
      <w:r w:rsidR="00A53A53">
        <w:t>/Upscale Image</w:t>
      </w:r>
      <w:r>
        <w:t xml:space="preserve"> node if used), set up a connecting Save Image node, and hit the Run button on the top right of the screen to begin the image generation.</w:t>
      </w:r>
    </w:p>
    <w:p w14:paraId="7960093F" w14:textId="77777777" w:rsidR="009E311A" w:rsidRDefault="009E311A"/>
    <w:p w14:paraId="2C40DE64" w14:textId="2ECE8B83" w:rsidR="004D75F3" w:rsidRDefault="004D75F3">
      <w:r w:rsidRPr="00102AF6">
        <w:rPr>
          <w:noProof/>
        </w:rPr>
        <w:drawing>
          <wp:anchor distT="0" distB="0" distL="114300" distR="114300" simplePos="0" relativeHeight="251658240" behindDoc="0" locked="0" layoutInCell="1" allowOverlap="1" wp14:anchorId="2214D861" wp14:editId="48C0FD9F">
            <wp:simplePos x="0" y="0"/>
            <wp:positionH relativeFrom="margin">
              <wp:align>right</wp:align>
            </wp:positionH>
            <wp:positionV relativeFrom="paragraph">
              <wp:posOffset>-318</wp:posOffset>
            </wp:positionV>
            <wp:extent cx="5943600" cy="3343275"/>
            <wp:effectExtent l="0" t="0" r="0" b="9525"/>
            <wp:wrapSquare wrapText="bothSides"/>
            <wp:docPr id="868097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97814"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p>
    <w:sectPr w:rsidR="004D75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DFE"/>
    <w:rsid w:val="0005148E"/>
    <w:rsid w:val="00070567"/>
    <w:rsid w:val="000B192E"/>
    <w:rsid w:val="00102AF6"/>
    <w:rsid w:val="00113DFE"/>
    <w:rsid w:val="001F57DC"/>
    <w:rsid w:val="00317D69"/>
    <w:rsid w:val="0037333C"/>
    <w:rsid w:val="00380CA3"/>
    <w:rsid w:val="003C7BD2"/>
    <w:rsid w:val="004655AA"/>
    <w:rsid w:val="004D75F3"/>
    <w:rsid w:val="005A1DF3"/>
    <w:rsid w:val="008230EF"/>
    <w:rsid w:val="009E311A"/>
    <w:rsid w:val="00A11493"/>
    <w:rsid w:val="00A44385"/>
    <w:rsid w:val="00A53A53"/>
    <w:rsid w:val="00B4598E"/>
    <w:rsid w:val="00B920F0"/>
    <w:rsid w:val="00BD78BC"/>
    <w:rsid w:val="00C61B22"/>
    <w:rsid w:val="00D35AD3"/>
    <w:rsid w:val="00E502AD"/>
    <w:rsid w:val="00E737E7"/>
    <w:rsid w:val="00EE6DF3"/>
    <w:rsid w:val="00FB3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D9FB4"/>
  <w15:chartTrackingRefBased/>
  <w15:docId w15:val="{7CF7440A-46C2-4962-9F04-372A653C5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AF6"/>
  </w:style>
  <w:style w:type="paragraph" w:styleId="Heading1">
    <w:name w:val="heading 1"/>
    <w:basedOn w:val="Normal"/>
    <w:next w:val="Normal"/>
    <w:link w:val="Heading1Char"/>
    <w:uiPriority w:val="9"/>
    <w:qFormat/>
    <w:rsid w:val="00113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D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D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D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D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D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D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D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D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DFE"/>
    <w:rPr>
      <w:rFonts w:eastAsiaTheme="majorEastAsia" w:cstheme="majorBidi"/>
      <w:color w:val="272727" w:themeColor="text1" w:themeTint="D8"/>
    </w:rPr>
  </w:style>
  <w:style w:type="paragraph" w:styleId="Title">
    <w:name w:val="Title"/>
    <w:basedOn w:val="Normal"/>
    <w:next w:val="Normal"/>
    <w:link w:val="TitleChar"/>
    <w:uiPriority w:val="10"/>
    <w:qFormat/>
    <w:rsid w:val="00113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DFE"/>
    <w:pPr>
      <w:spacing w:before="160"/>
      <w:jc w:val="center"/>
    </w:pPr>
    <w:rPr>
      <w:i/>
      <w:iCs/>
      <w:color w:val="404040" w:themeColor="text1" w:themeTint="BF"/>
    </w:rPr>
  </w:style>
  <w:style w:type="character" w:customStyle="1" w:styleId="QuoteChar">
    <w:name w:val="Quote Char"/>
    <w:basedOn w:val="DefaultParagraphFont"/>
    <w:link w:val="Quote"/>
    <w:uiPriority w:val="29"/>
    <w:rsid w:val="00113DFE"/>
    <w:rPr>
      <w:i/>
      <w:iCs/>
      <w:color w:val="404040" w:themeColor="text1" w:themeTint="BF"/>
    </w:rPr>
  </w:style>
  <w:style w:type="paragraph" w:styleId="ListParagraph">
    <w:name w:val="List Paragraph"/>
    <w:basedOn w:val="Normal"/>
    <w:uiPriority w:val="34"/>
    <w:qFormat/>
    <w:rsid w:val="00113DFE"/>
    <w:pPr>
      <w:ind w:left="720"/>
      <w:contextualSpacing/>
    </w:pPr>
  </w:style>
  <w:style w:type="character" w:styleId="IntenseEmphasis">
    <w:name w:val="Intense Emphasis"/>
    <w:basedOn w:val="DefaultParagraphFont"/>
    <w:uiPriority w:val="21"/>
    <w:qFormat/>
    <w:rsid w:val="00113DFE"/>
    <w:rPr>
      <w:i/>
      <w:iCs/>
      <w:color w:val="0F4761" w:themeColor="accent1" w:themeShade="BF"/>
    </w:rPr>
  </w:style>
  <w:style w:type="paragraph" w:styleId="IntenseQuote">
    <w:name w:val="Intense Quote"/>
    <w:basedOn w:val="Normal"/>
    <w:next w:val="Normal"/>
    <w:link w:val="IntenseQuoteChar"/>
    <w:uiPriority w:val="30"/>
    <w:qFormat/>
    <w:rsid w:val="00113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DFE"/>
    <w:rPr>
      <w:i/>
      <w:iCs/>
      <w:color w:val="0F4761" w:themeColor="accent1" w:themeShade="BF"/>
    </w:rPr>
  </w:style>
  <w:style w:type="character" w:styleId="IntenseReference">
    <w:name w:val="Intense Reference"/>
    <w:basedOn w:val="DefaultParagraphFont"/>
    <w:uiPriority w:val="32"/>
    <w:qFormat/>
    <w:rsid w:val="00113D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387</Words>
  <Characters>2209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Paul Farri</cp:lastModifiedBy>
  <cp:revision>19</cp:revision>
  <dcterms:created xsi:type="dcterms:W3CDTF">2025-12-26T22:47:00Z</dcterms:created>
  <dcterms:modified xsi:type="dcterms:W3CDTF">2026-09-21T02:59:00Z</dcterms:modified>
</cp:coreProperties>
</file>