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87A3" w14:textId="22A68BF3" w:rsidR="00762181" w:rsidRDefault="00762181">
      <w:pPr>
        <w:rPr>
          <w:b/>
          <w:bCs/>
          <w:sz w:val="28"/>
          <w:szCs w:val="28"/>
        </w:rPr>
      </w:pPr>
      <w:proofErr w:type="spellStart"/>
      <w:r>
        <w:rPr>
          <w:b/>
          <w:bCs/>
          <w:sz w:val="28"/>
          <w:szCs w:val="28"/>
        </w:rPr>
        <w:t>BioPharm</w:t>
      </w:r>
      <w:proofErr w:type="spellEnd"/>
      <w:r>
        <w:rPr>
          <w:b/>
          <w:bCs/>
          <w:sz w:val="28"/>
          <w:szCs w:val="28"/>
        </w:rPr>
        <w:t xml:space="preserve"> International Published Article, 2021</w:t>
      </w:r>
    </w:p>
    <w:p w14:paraId="18448B62" w14:textId="77777777" w:rsidR="0042275C" w:rsidRDefault="0042275C">
      <w:pPr>
        <w:rPr>
          <w:b/>
          <w:bCs/>
          <w:sz w:val="28"/>
          <w:szCs w:val="28"/>
        </w:rPr>
      </w:pPr>
    </w:p>
    <w:p w14:paraId="50B48937" w14:textId="5A6E6AA6" w:rsidR="0042275C" w:rsidRDefault="0042275C">
      <w:pPr>
        <w:rPr>
          <w:b/>
          <w:bCs/>
          <w:sz w:val="28"/>
          <w:szCs w:val="28"/>
        </w:rPr>
      </w:pPr>
    </w:p>
    <w:p w14:paraId="58FE54DE" w14:textId="77777777" w:rsidR="0093349B" w:rsidRDefault="0093349B">
      <w:pPr>
        <w:rPr>
          <w:b/>
          <w:bCs/>
          <w:sz w:val="28"/>
          <w:szCs w:val="28"/>
        </w:rPr>
      </w:pPr>
    </w:p>
    <w:p w14:paraId="5ABC09C0" w14:textId="6E55DD31" w:rsidR="0042275C" w:rsidRPr="0093349B" w:rsidRDefault="002B3FE4">
      <w:pPr>
        <w:rPr>
          <w:b/>
          <w:bCs/>
          <w:sz w:val="28"/>
          <w:szCs w:val="28"/>
        </w:rPr>
      </w:pPr>
      <w:r w:rsidRPr="002B3FE4">
        <w:rPr>
          <w:b/>
          <w:bCs/>
          <w:sz w:val="28"/>
          <w:szCs w:val="28"/>
        </w:rPr>
        <w:t>Best Practices for Analytical Method Validation</w:t>
      </w:r>
      <w:r w:rsidR="00CB0F4F">
        <w:rPr>
          <w:b/>
          <w:bCs/>
          <w:sz w:val="28"/>
          <w:szCs w:val="28"/>
        </w:rPr>
        <w:t>:</w:t>
      </w:r>
      <w:r w:rsidRPr="002B3FE4">
        <w:rPr>
          <w:b/>
          <w:bCs/>
          <w:sz w:val="28"/>
          <w:szCs w:val="28"/>
        </w:rPr>
        <w:t xml:space="preserve"> Study Design, Analysis and Acceptance Criteria</w:t>
      </w:r>
    </w:p>
    <w:p w14:paraId="6E4C84B7" w14:textId="77777777" w:rsidR="0042275C" w:rsidRDefault="0042275C"/>
    <w:p w14:paraId="2FAD8202" w14:textId="63581338" w:rsidR="002B3FE4" w:rsidRDefault="002B3FE4">
      <w:r>
        <w:t>Thomas A. Little PhD</w:t>
      </w:r>
      <w:r w:rsidR="00CB0F4F">
        <w:t xml:space="preserve">, </w:t>
      </w:r>
      <w:r>
        <w:t>President, Bioassay Sciences</w:t>
      </w:r>
    </w:p>
    <w:p w14:paraId="4C081B37" w14:textId="7A329169" w:rsidR="002B3FE4" w:rsidRPr="002B3FE4" w:rsidRDefault="002B3FE4">
      <w:pPr>
        <w:rPr>
          <w:b/>
          <w:bCs/>
        </w:rPr>
      </w:pPr>
      <w:r w:rsidRPr="002B3FE4">
        <w:rPr>
          <w:b/>
          <w:bCs/>
        </w:rPr>
        <w:t>Background</w:t>
      </w:r>
    </w:p>
    <w:p w14:paraId="661BDCEA" w14:textId="51693B20" w:rsidR="002B3FE4" w:rsidRDefault="002B3FE4">
      <w:r>
        <w:t>A critical element in all drug development from early clinical trials to final form and dose of a drug is the qualification and validation of analytical method</w:t>
      </w:r>
      <w:r w:rsidR="007431B7">
        <w:t>s</w:t>
      </w:r>
      <w:r>
        <w:t xml:space="preserve"> and or bioassay</w:t>
      </w:r>
      <w:r w:rsidR="007431B7">
        <w:t>s</w:t>
      </w:r>
      <w:r>
        <w:t>.  This paper identifies the relevant ICH/USP guidelines and suggests appropriate</w:t>
      </w:r>
      <w:r w:rsidR="00637DB5">
        <w:t xml:space="preserve"> and efficient</w:t>
      </w:r>
      <w:r>
        <w:t xml:space="preserve"> study designs, method of analysis and acceptance criteria.  Much of the guidance used in this paper is</w:t>
      </w:r>
      <w:r w:rsidR="00637DB5">
        <w:t xml:space="preserve"> based on</w:t>
      </w:r>
      <w:r>
        <w:t xml:space="preserve"> ICH Q2 for </w:t>
      </w:r>
      <w:r w:rsidR="00637DB5">
        <w:t xml:space="preserve">validation of any </w:t>
      </w:r>
      <w:r>
        <w:t>analytical method</w:t>
      </w:r>
      <w:r w:rsidR="00A86A68">
        <w:t>, ICH Q9 quality risk management</w:t>
      </w:r>
      <w:r>
        <w:t xml:space="preserve"> and USP </w:t>
      </w:r>
      <w:r w:rsidR="00881BAB">
        <w:t>&lt;</w:t>
      </w:r>
      <w:r>
        <w:t>1033</w:t>
      </w:r>
      <w:r w:rsidR="00881BAB">
        <w:t>&gt;</w:t>
      </w:r>
      <w:r>
        <w:t xml:space="preserve"> for </w:t>
      </w:r>
      <w:r w:rsidR="00637DB5">
        <w:t xml:space="preserve">the </w:t>
      </w:r>
      <w:r>
        <w:t xml:space="preserve">validation of </w:t>
      </w:r>
      <w:r w:rsidR="00A86A68">
        <w:t>biological assays</w:t>
      </w:r>
      <w:r>
        <w:t>.</w:t>
      </w:r>
      <w:r w:rsidR="0068495E">
        <w:t xml:space="preserve">  All study designs suggested are the minimum number of </w:t>
      </w:r>
      <w:r w:rsidR="00881BAB">
        <w:t>determinations</w:t>
      </w:r>
      <w:r w:rsidR="0068495E">
        <w:t xml:space="preserve"> needed to qualify/validate a method.</w:t>
      </w:r>
      <w:r w:rsidR="0042275C">
        <w:t xml:space="preserve">  </w:t>
      </w:r>
      <w:r>
        <w:t>Not all analytical methods are identical and different methods may or may not require all of the elements in this paper; however, for the most part a quantitative or semi-quantitative method will require them.</w:t>
      </w:r>
    </w:p>
    <w:p w14:paraId="7ADB353F" w14:textId="1FA4EE37" w:rsidR="002B3FE4" w:rsidRPr="00637DB5" w:rsidRDefault="00637DB5">
      <w:pPr>
        <w:rPr>
          <w:b/>
          <w:bCs/>
        </w:rPr>
      </w:pPr>
      <w:r w:rsidRPr="00637DB5">
        <w:rPr>
          <w:b/>
          <w:bCs/>
        </w:rPr>
        <w:t>Study Designs</w:t>
      </w:r>
    </w:p>
    <w:p w14:paraId="317E10A1" w14:textId="60750D13" w:rsidR="00637DB5" w:rsidRDefault="00637DB5">
      <w:r>
        <w:t>It is useful to break down the qualification/validation of an analytical method into six study designs</w:t>
      </w:r>
      <w:r w:rsidR="0093349B">
        <w:t>.  Sample sizes are recommended to meet ICH, USP, FDA and other health authority guidance.</w:t>
      </w:r>
      <w:r w:rsidR="00881BAB">
        <w:t xml:space="preserve">  A determination</w:t>
      </w:r>
      <w:r w:rsidR="00A86A68">
        <w:t xml:space="preserve"> is</w:t>
      </w:r>
      <w:r w:rsidR="00881BAB">
        <w:t xml:space="preserve"> one run of the assay starting from the unknown to the reportable result and includes sample preparation.</w:t>
      </w:r>
    </w:p>
    <w:p w14:paraId="10C45A0F" w14:textId="1BD3CAAF" w:rsidR="00B45B9B" w:rsidRPr="00B45B9B" w:rsidRDefault="00B45B9B">
      <w:pPr>
        <w:rPr>
          <w:b/>
          <w:bCs/>
        </w:rPr>
      </w:pPr>
      <w:r w:rsidRPr="00B45B9B">
        <w:rPr>
          <w:b/>
          <w:bCs/>
        </w:rPr>
        <w:t>Systems Suitability and Validity</w:t>
      </w:r>
    </w:p>
    <w:p w14:paraId="27135306" w14:textId="4BF9AE13" w:rsidR="00B45B9B" w:rsidRDefault="00B45B9B">
      <w:r>
        <w:t>Systems suitability and validity criteria are important elements of all assays</w:t>
      </w:r>
      <w:r w:rsidR="00A86A68">
        <w:t xml:space="preserve"> and biological assays</w:t>
      </w:r>
      <w:r>
        <w:t>.  Systems suitability is typically based on a standard or on a well characterized positive control and associated limits.  Validity criteria typically include a signal control, variation or repeatability control, detection and elimination of outliers, measures of curve fitting and confidence interval ranges for reportable values.  Systems suitability and validity criteria are not part of the validation of an assay and must be defined prior to conducting the validation.  Finalization of all systems suitability and validity criteria limits may be completed and finalized post validation.</w:t>
      </w:r>
      <w:r w:rsidR="00A86A68">
        <w:t xml:space="preserve">  Only valid runs of an assay should be included in the validation report.</w:t>
      </w:r>
    </w:p>
    <w:p w14:paraId="102C0C32" w14:textId="733FF37C" w:rsidR="00CB0F4F" w:rsidRDefault="00CB0F4F">
      <w:pPr>
        <w:rPr>
          <w:b/>
          <w:bCs/>
        </w:rPr>
      </w:pPr>
      <w:r>
        <w:rPr>
          <w:b/>
          <w:bCs/>
        </w:rPr>
        <w:t>Coefficient of Variation (CV)</w:t>
      </w:r>
      <w:r w:rsidRPr="00CB0F4F">
        <w:rPr>
          <w:b/>
          <w:bCs/>
        </w:rPr>
        <w:t xml:space="preserve"> and Recovery</w:t>
      </w:r>
    </w:p>
    <w:p w14:paraId="2AE3B250" w14:textId="1ECD3DF0" w:rsidR="00881BAB" w:rsidRPr="00CB0F4F" w:rsidRDefault="00CB0F4F">
      <w:r>
        <w:t>CV (SD/Mean * 100) or relative standard deviation (RSD) and recovery (Mean Measured Concentration/Theoretical</w:t>
      </w:r>
      <w:r w:rsidR="00881BAB">
        <w:t xml:space="preserve"> Concentration</w:t>
      </w:r>
      <w:r>
        <w:t xml:space="preserve">)*100 are not recommended measures of assay performance.  </w:t>
      </w:r>
      <w:r>
        <w:lastRenderedPageBreak/>
        <w:t xml:space="preserve">They are commonly used but do not correctly reflect the influence of assay performance </w:t>
      </w:r>
      <w:r w:rsidR="005A1A5F">
        <w:t>compared to</w:t>
      </w:r>
      <w:r>
        <w:t xml:space="preserve"> critical quality attribute</w:t>
      </w:r>
      <w:r w:rsidR="005A1A5F">
        <w:t>s</w:t>
      </w:r>
      <w:r>
        <w:t xml:space="preserve"> (CQA)</w:t>
      </w:r>
      <w:r w:rsidR="005A1A5F">
        <w:t xml:space="preserve"> or measures of productivity</w:t>
      </w:r>
      <w:r>
        <w:t xml:space="preserve">.  </w:t>
      </w:r>
      <w:r w:rsidR="005A1A5F">
        <w:t>They are not useful</w:t>
      </w:r>
      <w:r w:rsidR="00A50018">
        <w:t xml:space="preserve"> and may be misleading</w:t>
      </w:r>
      <w:r w:rsidR="005A1A5F">
        <w:t xml:space="preserve"> because</w:t>
      </w:r>
      <w:r>
        <w:t xml:space="preserve"> they are scaled to the concentration </w:t>
      </w:r>
      <w:r w:rsidR="005A1A5F">
        <w:t>and</w:t>
      </w:r>
      <w:r>
        <w:t xml:space="preserve"> will likely indicate that high variation at high concentrations are </w:t>
      </w:r>
      <w:r w:rsidR="00881BAB">
        <w:t>acceptable</w:t>
      </w:r>
      <w:r>
        <w:t xml:space="preserve"> and low variation at low concentrations are unacceptable.  We do not process, manufacture </w:t>
      </w:r>
      <w:r w:rsidR="00206461">
        <w:t>n</w:t>
      </w:r>
      <w:r>
        <w:t>or test relative drug product</w:t>
      </w:r>
      <w:r w:rsidR="00206461">
        <w:t>/</w:t>
      </w:r>
      <w:r>
        <w:t>substance</w:t>
      </w:r>
      <w:r w:rsidR="00A50018">
        <w:t xml:space="preserve"> concentrations or impurities</w:t>
      </w:r>
      <w:r>
        <w:t xml:space="preserve"> and thus CV is irrelevant </w:t>
      </w:r>
      <w:r w:rsidR="00881BAB">
        <w:t>when compared to the product critical quality attribute</w:t>
      </w:r>
      <w:r>
        <w:t xml:space="preserve">.  USP </w:t>
      </w:r>
      <w:r w:rsidR="00881BAB">
        <w:t>&lt;</w:t>
      </w:r>
      <w:r>
        <w:t>1033</w:t>
      </w:r>
      <w:r w:rsidR="00881BAB">
        <w:t>&gt;</w:t>
      </w:r>
      <w:r>
        <w:t xml:space="preserve"> recommends acceptance criteria should be determined relative to the tolerance </w:t>
      </w:r>
      <w:r w:rsidR="00206461">
        <w:t>of product specifications and not relative to a target dilution</w:t>
      </w:r>
      <w:r w:rsidR="005A1A5F">
        <w:t xml:space="preserve"> nor concentration</w:t>
      </w:r>
      <w:r w:rsidR="00206461">
        <w:t>.</w:t>
      </w:r>
      <w:r w:rsidR="00881BAB">
        <w:t xml:space="preserve">  If CV or recovery is included in a validation report it should be used </w:t>
      </w:r>
      <w:r w:rsidR="00A50018">
        <w:t>as</w:t>
      </w:r>
      <w:r w:rsidR="00881BAB">
        <w:t xml:space="preserve"> </w:t>
      </w:r>
      <w:r w:rsidR="00A50018">
        <w:t xml:space="preserve">report </w:t>
      </w:r>
      <w:r w:rsidR="00881BAB">
        <w:t xml:space="preserve">only and should not form part of the </w:t>
      </w:r>
      <w:r w:rsidR="00A50018">
        <w:t xml:space="preserve">assay validation </w:t>
      </w:r>
      <w:r w:rsidR="00881BAB">
        <w:t>acceptance criteria.</w:t>
      </w:r>
    </w:p>
    <w:p w14:paraId="3A00A984" w14:textId="623E150E" w:rsidR="00637DB5" w:rsidRPr="00637DB5" w:rsidRDefault="002B3FE4">
      <w:pPr>
        <w:rPr>
          <w:b/>
          <w:bCs/>
        </w:rPr>
      </w:pPr>
      <w:r w:rsidRPr="00637DB5">
        <w:rPr>
          <w:b/>
          <w:bCs/>
        </w:rPr>
        <w:t xml:space="preserve">Study Design 1 </w:t>
      </w:r>
      <w:r w:rsidRPr="00637DB5">
        <w:rPr>
          <w:b/>
          <w:bCs/>
        </w:rPr>
        <w:tab/>
      </w:r>
      <w:r w:rsidR="00637DB5">
        <w:rPr>
          <w:b/>
          <w:bCs/>
        </w:rPr>
        <w:t>Linearity</w:t>
      </w:r>
      <w:r w:rsidR="007431B7">
        <w:rPr>
          <w:b/>
          <w:bCs/>
        </w:rPr>
        <w:t xml:space="preserve"> 5x6</w:t>
      </w:r>
    </w:p>
    <w:p w14:paraId="3EE3191A" w14:textId="6855D9BD" w:rsidR="00C769C3" w:rsidRDefault="007431B7" w:rsidP="0042275C">
      <w:pPr>
        <w:autoSpaceDE w:val="0"/>
        <w:autoSpaceDN w:val="0"/>
        <w:adjustRightInd w:val="0"/>
        <w:spacing w:after="0" w:line="240" w:lineRule="auto"/>
      </w:pPr>
      <w:r>
        <w:t xml:space="preserve">Five concentrations </w:t>
      </w:r>
      <w:r w:rsidR="00C769C3">
        <w:t>of a reference standard by</w:t>
      </w:r>
      <w:r>
        <w:t xml:space="preserve"> six </w:t>
      </w:r>
      <w:r w:rsidR="00C769C3">
        <w:t xml:space="preserve">independent </w:t>
      </w:r>
      <w:r w:rsidR="008A60D4">
        <w:t>determinations</w:t>
      </w:r>
      <w:r w:rsidR="00C769C3">
        <w:t xml:space="preserve"> for each concentration covering 80% of the lower specification limits and 120% of the upper specification limit for a two-sided product specification limit.  In order to evaluate accuracy a reference standard must be created or purchased.</w:t>
      </w:r>
      <w:r w:rsidR="0042275C">
        <w:t xml:space="preserve">  ICH Q2 does not recommend </w:t>
      </w:r>
      <w:r w:rsidR="00A50018">
        <w:t xml:space="preserve">how to set the </w:t>
      </w:r>
      <w:r w:rsidR="0042275C">
        <w:t xml:space="preserve">acceptance criteria; however USP </w:t>
      </w:r>
      <w:r w:rsidR="00A50018">
        <w:t>&lt;</w:t>
      </w:r>
      <w:r w:rsidR="0042275C">
        <w:t>1033</w:t>
      </w:r>
      <w:r w:rsidR="00A50018">
        <w:t>&gt;</w:t>
      </w:r>
      <w:r w:rsidR="0042275C">
        <w:t xml:space="preserve"> states the following: </w:t>
      </w:r>
      <w:r w:rsidR="0042275C" w:rsidRPr="0042275C">
        <w:rPr>
          <w:i/>
          <w:iCs/>
        </w:rPr>
        <w:t>“When there is an existing product specification, acceptance criteria can be justified on the basis of the risk that measurements may fall outside of the product specification.”.</w:t>
      </w:r>
      <w:r w:rsidR="0093349B">
        <w:t xml:space="preserve">  For a two-sided specification the tolerance is used, for a one-sided specification the margin may be used (Process Average – LSL) or (USL – Process Average) and </w:t>
      </w:r>
      <w:r w:rsidR="00A50018">
        <w:t xml:space="preserve">the </w:t>
      </w:r>
      <w:r w:rsidR="0093349B">
        <w:t>process average may be used in the denominator when there is no specification stated.</w:t>
      </w:r>
      <w:r w:rsidR="00A50018">
        <w:t xml:space="preserve">  5.15 is a commonly used risk factor to include 99% of the analytical error.</w:t>
      </w:r>
    </w:p>
    <w:p w14:paraId="408F2491" w14:textId="4E7AA0A6" w:rsidR="00E8721F" w:rsidRDefault="00E8721F" w:rsidP="0042275C">
      <w:pPr>
        <w:autoSpaceDE w:val="0"/>
        <w:autoSpaceDN w:val="0"/>
        <w:adjustRightInd w:val="0"/>
        <w:spacing w:after="0" w:line="240" w:lineRule="auto"/>
      </w:pPr>
    </w:p>
    <w:p w14:paraId="5171CF34" w14:textId="34C6366A" w:rsidR="00E8721F" w:rsidRPr="0093349B" w:rsidRDefault="00E8721F" w:rsidP="0042275C">
      <w:pPr>
        <w:autoSpaceDE w:val="0"/>
        <w:autoSpaceDN w:val="0"/>
        <w:adjustRightInd w:val="0"/>
        <w:spacing w:after="0" w:line="240" w:lineRule="auto"/>
      </w:pPr>
      <w:r>
        <w:t>Assay precision includes repeatability (intra-assay error), intermediate precision (intra and inter-assay error) and reproducibility (inter-lab).  Reproducibility is the inter-lab or locational error and is not part of a normal method validation and is typically evaluated during tech transfer if needed.</w:t>
      </w:r>
    </w:p>
    <w:p w14:paraId="1DB7A8D9" w14:textId="77777777" w:rsidR="0042275C" w:rsidRDefault="0042275C" w:rsidP="0042275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338"/>
        <w:gridCol w:w="3152"/>
        <w:gridCol w:w="2860"/>
      </w:tblGrid>
      <w:tr w:rsidR="007E0845" w:rsidRPr="007E0845" w14:paraId="3B917B27" w14:textId="2A0A8530" w:rsidTr="007E0845">
        <w:tc>
          <w:tcPr>
            <w:tcW w:w="3338" w:type="dxa"/>
          </w:tcPr>
          <w:p w14:paraId="035617B6" w14:textId="18A7100E" w:rsidR="007E0845" w:rsidRPr="007E0845" w:rsidRDefault="007E0845" w:rsidP="007E0845">
            <w:pPr>
              <w:jc w:val="center"/>
              <w:rPr>
                <w:b/>
                <w:bCs/>
              </w:rPr>
            </w:pPr>
            <w:r w:rsidRPr="007E0845">
              <w:rPr>
                <w:b/>
                <w:bCs/>
              </w:rPr>
              <w:t>Reportable Result</w:t>
            </w:r>
          </w:p>
        </w:tc>
        <w:tc>
          <w:tcPr>
            <w:tcW w:w="3152" w:type="dxa"/>
          </w:tcPr>
          <w:p w14:paraId="18D84310" w14:textId="6BF7CD10" w:rsidR="007E0845" w:rsidRPr="007E0845" w:rsidRDefault="007E0845" w:rsidP="007E0845">
            <w:pPr>
              <w:jc w:val="center"/>
              <w:rPr>
                <w:b/>
                <w:bCs/>
              </w:rPr>
            </w:pPr>
            <w:r w:rsidRPr="007E0845">
              <w:rPr>
                <w:b/>
                <w:bCs/>
              </w:rPr>
              <w:t>Method of Analysis</w:t>
            </w:r>
          </w:p>
        </w:tc>
        <w:tc>
          <w:tcPr>
            <w:tcW w:w="2860" w:type="dxa"/>
          </w:tcPr>
          <w:p w14:paraId="70A45EAC" w14:textId="4ED2F7CA" w:rsidR="007E0845" w:rsidRPr="007E0845" w:rsidRDefault="007E0845" w:rsidP="007E0845">
            <w:pPr>
              <w:jc w:val="center"/>
              <w:rPr>
                <w:b/>
                <w:bCs/>
              </w:rPr>
            </w:pPr>
            <w:r w:rsidRPr="007E0845">
              <w:rPr>
                <w:b/>
                <w:bCs/>
              </w:rPr>
              <w:t>Acceptance Criterion</w:t>
            </w:r>
          </w:p>
        </w:tc>
      </w:tr>
      <w:tr w:rsidR="007E0845" w:rsidRPr="007E0845" w14:paraId="7F139183" w14:textId="6CD0DD53" w:rsidTr="007E0845">
        <w:tc>
          <w:tcPr>
            <w:tcW w:w="3338" w:type="dxa"/>
          </w:tcPr>
          <w:p w14:paraId="5A26017A" w14:textId="50E291D2" w:rsidR="007E0845" w:rsidRPr="00714F2F" w:rsidRDefault="007E0845" w:rsidP="005A4B2E">
            <w:pPr>
              <w:rPr>
                <w:b/>
                <w:bCs/>
                <w:sz w:val="18"/>
                <w:szCs w:val="18"/>
              </w:rPr>
            </w:pPr>
            <w:r w:rsidRPr="00714F2F">
              <w:rPr>
                <w:b/>
                <w:bCs/>
                <w:sz w:val="18"/>
                <w:szCs w:val="18"/>
              </w:rPr>
              <w:t>Accuracy</w:t>
            </w:r>
            <w:r w:rsidR="00A50018">
              <w:rPr>
                <w:b/>
                <w:bCs/>
                <w:sz w:val="18"/>
                <w:szCs w:val="18"/>
              </w:rPr>
              <w:t xml:space="preserve"> in units and 95% CI</w:t>
            </w:r>
          </w:p>
        </w:tc>
        <w:tc>
          <w:tcPr>
            <w:tcW w:w="3152" w:type="dxa"/>
          </w:tcPr>
          <w:p w14:paraId="701C9B61" w14:textId="77777777" w:rsidR="007E0845" w:rsidRPr="00714F2F" w:rsidRDefault="007E0845" w:rsidP="005A4B2E">
            <w:pPr>
              <w:rPr>
                <w:sz w:val="18"/>
                <w:szCs w:val="18"/>
              </w:rPr>
            </w:pPr>
            <w:r w:rsidRPr="00714F2F">
              <w:rPr>
                <w:sz w:val="18"/>
                <w:szCs w:val="18"/>
              </w:rPr>
              <w:t>Mean Difference from Standard</w:t>
            </w:r>
          </w:p>
          <w:p w14:paraId="79589047" w14:textId="5E2139AB" w:rsidR="0042275C" w:rsidRPr="00714F2F" w:rsidRDefault="003C3BDE" w:rsidP="005A4B2E">
            <w:pPr>
              <w:rPr>
                <w:sz w:val="18"/>
                <w:szCs w:val="18"/>
              </w:rPr>
            </w:pPr>
            <w:r>
              <w:rPr>
                <w:sz w:val="18"/>
                <w:szCs w:val="18"/>
              </w:rPr>
              <w:t>((Difference)/(USL-LSL))*100</w:t>
            </w:r>
          </w:p>
        </w:tc>
        <w:tc>
          <w:tcPr>
            <w:tcW w:w="2860" w:type="dxa"/>
          </w:tcPr>
          <w:p w14:paraId="3F7E8C13" w14:textId="77777777" w:rsidR="007E0845" w:rsidRDefault="007E0845" w:rsidP="005A4B2E">
            <w:pPr>
              <w:rPr>
                <w:sz w:val="18"/>
                <w:szCs w:val="18"/>
              </w:rPr>
            </w:pPr>
            <w:r w:rsidRPr="00714F2F">
              <w:rPr>
                <w:sz w:val="18"/>
                <w:szCs w:val="18"/>
              </w:rPr>
              <w:t>&lt;10% of Tolerance</w:t>
            </w:r>
            <w:r w:rsidR="003C3BDE">
              <w:rPr>
                <w:sz w:val="18"/>
                <w:szCs w:val="18"/>
              </w:rPr>
              <w:t xml:space="preserve"> for an analytical method</w:t>
            </w:r>
          </w:p>
          <w:p w14:paraId="23C7A846" w14:textId="5439E1AA" w:rsidR="003C3BDE" w:rsidRPr="00714F2F" w:rsidRDefault="003C3BDE" w:rsidP="005A4B2E">
            <w:pPr>
              <w:rPr>
                <w:sz w:val="18"/>
                <w:szCs w:val="18"/>
              </w:rPr>
            </w:pPr>
            <w:r>
              <w:rPr>
                <w:sz w:val="18"/>
                <w:szCs w:val="18"/>
              </w:rPr>
              <w:t>&lt;20% of tolerance for a bioassay</w:t>
            </w:r>
          </w:p>
        </w:tc>
      </w:tr>
      <w:tr w:rsidR="007E0845" w:rsidRPr="007E0845" w14:paraId="6FBD60F2" w14:textId="3D8F474B" w:rsidTr="007E0845">
        <w:tc>
          <w:tcPr>
            <w:tcW w:w="3338" w:type="dxa"/>
          </w:tcPr>
          <w:p w14:paraId="36FF005A" w14:textId="297DDAE8" w:rsidR="007E0845" w:rsidRPr="00714F2F" w:rsidRDefault="007E0845" w:rsidP="005A4B2E">
            <w:pPr>
              <w:rPr>
                <w:b/>
                <w:bCs/>
                <w:sz w:val="18"/>
                <w:szCs w:val="18"/>
              </w:rPr>
            </w:pPr>
            <w:r w:rsidRPr="00714F2F">
              <w:rPr>
                <w:b/>
                <w:bCs/>
                <w:sz w:val="18"/>
                <w:szCs w:val="18"/>
              </w:rPr>
              <w:t>Repeatability</w:t>
            </w:r>
            <w:r w:rsidR="00A50018">
              <w:rPr>
                <w:b/>
                <w:bCs/>
                <w:sz w:val="18"/>
                <w:szCs w:val="18"/>
              </w:rPr>
              <w:t xml:space="preserve"> in units and 95% CI</w:t>
            </w:r>
          </w:p>
        </w:tc>
        <w:tc>
          <w:tcPr>
            <w:tcW w:w="3152" w:type="dxa"/>
          </w:tcPr>
          <w:p w14:paraId="035C5BA9" w14:textId="63E59B81" w:rsidR="007E0845" w:rsidRPr="00714F2F" w:rsidRDefault="007E0845" w:rsidP="005A4B2E">
            <w:pPr>
              <w:rPr>
                <w:sz w:val="18"/>
                <w:szCs w:val="18"/>
              </w:rPr>
            </w:pPr>
            <w:r w:rsidRPr="00714F2F">
              <w:rPr>
                <w:sz w:val="18"/>
                <w:szCs w:val="18"/>
              </w:rPr>
              <w:t>Variance component</w:t>
            </w:r>
            <w:r w:rsidR="00C00963">
              <w:rPr>
                <w:sz w:val="18"/>
                <w:szCs w:val="18"/>
              </w:rPr>
              <w:t>s</w:t>
            </w:r>
            <w:r w:rsidRPr="00714F2F">
              <w:rPr>
                <w:sz w:val="18"/>
                <w:szCs w:val="18"/>
              </w:rPr>
              <w:t xml:space="preserve"> (within)</w:t>
            </w:r>
            <w:r w:rsidR="00C00963">
              <w:rPr>
                <w:sz w:val="18"/>
                <w:szCs w:val="18"/>
              </w:rPr>
              <w:t xml:space="preserve"> POV or REML is the recommended method of </w:t>
            </w:r>
            <w:r w:rsidR="00A50018">
              <w:rPr>
                <w:sz w:val="18"/>
                <w:szCs w:val="18"/>
              </w:rPr>
              <w:t>calculating variance components.</w:t>
            </w:r>
          </w:p>
          <w:p w14:paraId="0D785386" w14:textId="3C5968BB" w:rsidR="0042275C" w:rsidRPr="00714F2F" w:rsidRDefault="0042275C" w:rsidP="005A4B2E">
            <w:pPr>
              <w:rPr>
                <w:sz w:val="18"/>
                <w:szCs w:val="18"/>
              </w:rPr>
            </w:pPr>
            <w:r w:rsidRPr="00714F2F">
              <w:rPr>
                <w:sz w:val="18"/>
                <w:szCs w:val="18"/>
              </w:rPr>
              <w:t>((SD/sqrt(n))*5.15))/(USL-LSL)*100</w:t>
            </w:r>
          </w:p>
        </w:tc>
        <w:tc>
          <w:tcPr>
            <w:tcW w:w="2860" w:type="dxa"/>
          </w:tcPr>
          <w:p w14:paraId="427E06B2" w14:textId="77777777" w:rsidR="007E0845" w:rsidRDefault="007E0845" w:rsidP="005A4B2E">
            <w:pPr>
              <w:rPr>
                <w:sz w:val="18"/>
                <w:szCs w:val="18"/>
              </w:rPr>
            </w:pPr>
            <w:r w:rsidRPr="00714F2F">
              <w:rPr>
                <w:sz w:val="18"/>
                <w:szCs w:val="18"/>
              </w:rPr>
              <w:t>&lt;25% of Tolerance</w:t>
            </w:r>
            <w:r w:rsidR="003C3BDE">
              <w:rPr>
                <w:sz w:val="18"/>
                <w:szCs w:val="18"/>
              </w:rPr>
              <w:t xml:space="preserve"> for an analytical method</w:t>
            </w:r>
          </w:p>
          <w:p w14:paraId="3CAED520" w14:textId="46654FF7" w:rsidR="003C3BDE" w:rsidRPr="00714F2F" w:rsidRDefault="003C3BDE" w:rsidP="005A4B2E">
            <w:pPr>
              <w:rPr>
                <w:sz w:val="18"/>
                <w:szCs w:val="18"/>
              </w:rPr>
            </w:pPr>
            <w:r>
              <w:rPr>
                <w:sz w:val="18"/>
                <w:szCs w:val="18"/>
              </w:rPr>
              <w:t xml:space="preserve">&lt;60% of </w:t>
            </w:r>
            <w:r w:rsidR="0093349B">
              <w:rPr>
                <w:sz w:val="18"/>
                <w:szCs w:val="18"/>
              </w:rPr>
              <w:t>T</w:t>
            </w:r>
            <w:r>
              <w:rPr>
                <w:sz w:val="18"/>
                <w:szCs w:val="18"/>
              </w:rPr>
              <w:t>olerance for an analytical method</w:t>
            </w:r>
          </w:p>
        </w:tc>
      </w:tr>
      <w:tr w:rsidR="007E0845" w:rsidRPr="007E0845" w14:paraId="79D86054" w14:textId="1A32EE0A" w:rsidTr="007E0845">
        <w:tc>
          <w:tcPr>
            <w:tcW w:w="3338" w:type="dxa"/>
          </w:tcPr>
          <w:p w14:paraId="77D32250" w14:textId="0A7A3AF9" w:rsidR="007E0845" w:rsidRPr="00714F2F" w:rsidRDefault="007E0845" w:rsidP="005A4B2E">
            <w:pPr>
              <w:rPr>
                <w:b/>
                <w:bCs/>
                <w:sz w:val="18"/>
                <w:szCs w:val="18"/>
              </w:rPr>
            </w:pPr>
            <w:r w:rsidRPr="00714F2F">
              <w:rPr>
                <w:b/>
                <w:bCs/>
                <w:sz w:val="18"/>
                <w:szCs w:val="18"/>
              </w:rPr>
              <w:t>Intermediate Precision</w:t>
            </w:r>
            <w:r w:rsidR="00A50018">
              <w:rPr>
                <w:b/>
                <w:bCs/>
                <w:sz w:val="18"/>
                <w:szCs w:val="18"/>
              </w:rPr>
              <w:t xml:space="preserve"> in units and 95% CI</w:t>
            </w:r>
          </w:p>
        </w:tc>
        <w:tc>
          <w:tcPr>
            <w:tcW w:w="3152" w:type="dxa"/>
          </w:tcPr>
          <w:p w14:paraId="2AF05B1E" w14:textId="026B52A2" w:rsidR="007E0845" w:rsidRPr="00714F2F" w:rsidRDefault="007E0845" w:rsidP="005A4B2E">
            <w:pPr>
              <w:rPr>
                <w:sz w:val="18"/>
                <w:szCs w:val="18"/>
              </w:rPr>
            </w:pPr>
            <w:r w:rsidRPr="00714F2F">
              <w:rPr>
                <w:sz w:val="18"/>
                <w:szCs w:val="18"/>
              </w:rPr>
              <w:t>Variance component</w:t>
            </w:r>
            <w:r w:rsidR="00C00963">
              <w:rPr>
                <w:sz w:val="18"/>
                <w:szCs w:val="18"/>
              </w:rPr>
              <w:t>s</w:t>
            </w:r>
            <w:r w:rsidRPr="00714F2F">
              <w:rPr>
                <w:sz w:val="18"/>
                <w:szCs w:val="18"/>
              </w:rPr>
              <w:t xml:space="preserve"> (within and between variation)</w:t>
            </w:r>
            <w:r w:rsidR="00C00963">
              <w:rPr>
                <w:sz w:val="18"/>
                <w:szCs w:val="18"/>
              </w:rPr>
              <w:t xml:space="preserve"> POV or RMEL is the recommended method of analysis</w:t>
            </w:r>
          </w:p>
          <w:p w14:paraId="2CE99AFC" w14:textId="61E4620B" w:rsidR="0042275C" w:rsidRPr="00714F2F" w:rsidRDefault="0042275C" w:rsidP="005A4B2E">
            <w:pPr>
              <w:rPr>
                <w:sz w:val="18"/>
                <w:szCs w:val="18"/>
              </w:rPr>
            </w:pPr>
            <w:r w:rsidRPr="00714F2F">
              <w:rPr>
                <w:sz w:val="18"/>
                <w:szCs w:val="18"/>
              </w:rPr>
              <w:t>((SD/sqrt(n))*5.15))/(USL-LSL)*100</w:t>
            </w:r>
          </w:p>
        </w:tc>
        <w:tc>
          <w:tcPr>
            <w:tcW w:w="2860" w:type="dxa"/>
          </w:tcPr>
          <w:p w14:paraId="59F8F5F1" w14:textId="77777777" w:rsidR="007E0845" w:rsidRDefault="007E0845" w:rsidP="005A4B2E">
            <w:pPr>
              <w:rPr>
                <w:sz w:val="18"/>
                <w:szCs w:val="18"/>
              </w:rPr>
            </w:pPr>
            <w:r w:rsidRPr="00714F2F">
              <w:rPr>
                <w:sz w:val="18"/>
                <w:szCs w:val="18"/>
              </w:rPr>
              <w:t>&lt;30% of Tolerance</w:t>
            </w:r>
            <w:r w:rsidR="003C3BDE">
              <w:rPr>
                <w:sz w:val="18"/>
                <w:szCs w:val="18"/>
              </w:rPr>
              <w:t xml:space="preserve"> for an analytical method</w:t>
            </w:r>
          </w:p>
          <w:p w14:paraId="2EE2BF10" w14:textId="45B4665C" w:rsidR="003C3BDE" w:rsidRPr="00714F2F" w:rsidRDefault="003C3BDE" w:rsidP="005A4B2E">
            <w:pPr>
              <w:rPr>
                <w:sz w:val="18"/>
                <w:szCs w:val="18"/>
              </w:rPr>
            </w:pPr>
            <w:r>
              <w:rPr>
                <w:sz w:val="18"/>
                <w:szCs w:val="18"/>
              </w:rPr>
              <w:t xml:space="preserve">&lt;70% of Tolerance for a </w:t>
            </w:r>
            <w:r w:rsidR="0093349B">
              <w:rPr>
                <w:sz w:val="18"/>
                <w:szCs w:val="18"/>
              </w:rPr>
              <w:t>bioassay</w:t>
            </w:r>
          </w:p>
        </w:tc>
      </w:tr>
      <w:tr w:rsidR="007E0845" w:rsidRPr="007E0845" w14:paraId="67B4D868" w14:textId="4BC8A2F3" w:rsidTr="007E0845">
        <w:tc>
          <w:tcPr>
            <w:tcW w:w="3338" w:type="dxa"/>
          </w:tcPr>
          <w:p w14:paraId="4822521C" w14:textId="707C30A1" w:rsidR="007E0845" w:rsidRPr="00714F2F" w:rsidRDefault="007E0845" w:rsidP="005A4B2E">
            <w:pPr>
              <w:rPr>
                <w:b/>
                <w:bCs/>
                <w:sz w:val="18"/>
                <w:szCs w:val="18"/>
              </w:rPr>
            </w:pPr>
            <w:r w:rsidRPr="00714F2F">
              <w:rPr>
                <w:b/>
                <w:bCs/>
                <w:sz w:val="18"/>
                <w:szCs w:val="18"/>
              </w:rPr>
              <w:t>Linearity</w:t>
            </w:r>
            <w:r w:rsidR="00A50018">
              <w:rPr>
                <w:b/>
                <w:bCs/>
                <w:sz w:val="18"/>
                <w:szCs w:val="18"/>
              </w:rPr>
              <w:t>, lowest concentration and highest concentration where the response is linear.</w:t>
            </w:r>
          </w:p>
        </w:tc>
        <w:tc>
          <w:tcPr>
            <w:tcW w:w="3152" w:type="dxa"/>
          </w:tcPr>
          <w:p w14:paraId="1D7E9672" w14:textId="37BDD2C7" w:rsidR="007E0845" w:rsidRPr="00714F2F" w:rsidRDefault="007E0845" w:rsidP="005A4B2E">
            <w:pPr>
              <w:rPr>
                <w:sz w:val="18"/>
                <w:szCs w:val="18"/>
              </w:rPr>
            </w:pPr>
            <w:r w:rsidRPr="00714F2F">
              <w:rPr>
                <w:sz w:val="18"/>
                <w:szCs w:val="18"/>
              </w:rPr>
              <w:t xml:space="preserve">Studentized residuals of the linear fit of the measured concentration </w:t>
            </w:r>
          </w:p>
        </w:tc>
        <w:tc>
          <w:tcPr>
            <w:tcW w:w="2860" w:type="dxa"/>
          </w:tcPr>
          <w:p w14:paraId="6B2031D2" w14:textId="22E9DF02" w:rsidR="007E0845" w:rsidRPr="00714F2F" w:rsidRDefault="007E0845" w:rsidP="005A4B2E">
            <w:pPr>
              <w:rPr>
                <w:sz w:val="18"/>
                <w:szCs w:val="18"/>
              </w:rPr>
            </w:pPr>
            <w:r w:rsidRPr="00714F2F">
              <w:rPr>
                <w:sz w:val="18"/>
                <w:szCs w:val="18"/>
              </w:rPr>
              <w:t>Concentration where the 95% CI of the quadratic fit of the studentized residuals crosses +- 1.96</w:t>
            </w:r>
          </w:p>
        </w:tc>
      </w:tr>
      <w:tr w:rsidR="007E0845" w:rsidRPr="007E0845" w14:paraId="15EAC826" w14:textId="4D24348F" w:rsidTr="007E0845">
        <w:tc>
          <w:tcPr>
            <w:tcW w:w="3338" w:type="dxa"/>
          </w:tcPr>
          <w:p w14:paraId="48DB08BB" w14:textId="02B7DF64" w:rsidR="007E0845" w:rsidRPr="00714F2F" w:rsidRDefault="007E0845" w:rsidP="005A4B2E">
            <w:pPr>
              <w:rPr>
                <w:b/>
                <w:bCs/>
                <w:sz w:val="18"/>
                <w:szCs w:val="18"/>
              </w:rPr>
            </w:pPr>
            <w:r w:rsidRPr="00714F2F">
              <w:rPr>
                <w:b/>
                <w:bCs/>
                <w:sz w:val="18"/>
                <w:szCs w:val="18"/>
              </w:rPr>
              <w:t>Range</w:t>
            </w:r>
            <w:r w:rsidR="00A50018">
              <w:rPr>
                <w:b/>
                <w:bCs/>
                <w:sz w:val="18"/>
                <w:szCs w:val="18"/>
              </w:rPr>
              <w:t xml:space="preserve"> of the concentration where the assay is accurate, repeatable and liner</w:t>
            </w:r>
          </w:p>
        </w:tc>
        <w:tc>
          <w:tcPr>
            <w:tcW w:w="3152" w:type="dxa"/>
          </w:tcPr>
          <w:p w14:paraId="684E04F0" w14:textId="5F6A2811" w:rsidR="007E0845" w:rsidRPr="00714F2F" w:rsidRDefault="00A50018" w:rsidP="005A4B2E">
            <w:pPr>
              <w:rPr>
                <w:sz w:val="18"/>
                <w:szCs w:val="18"/>
              </w:rPr>
            </w:pPr>
            <w:r>
              <w:rPr>
                <w:sz w:val="18"/>
                <w:szCs w:val="18"/>
              </w:rPr>
              <w:t xml:space="preserve">Comparison of </w:t>
            </w:r>
            <w:r w:rsidR="00F7751A">
              <w:rPr>
                <w:sz w:val="18"/>
                <w:szCs w:val="18"/>
              </w:rPr>
              <w:t>concentration and all acceptance criteria</w:t>
            </w:r>
          </w:p>
        </w:tc>
        <w:tc>
          <w:tcPr>
            <w:tcW w:w="2860" w:type="dxa"/>
          </w:tcPr>
          <w:p w14:paraId="010121C1" w14:textId="4672ADF7" w:rsidR="007E0845" w:rsidRPr="00714F2F" w:rsidRDefault="0042275C" w:rsidP="005A4B2E">
            <w:pPr>
              <w:rPr>
                <w:sz w:val="18"/>
                <w:szCs w:val="18"/>
              </w:rPr>
            </w:pPr>
            <w:r w:rsidRPr="00714F2F">
              <w:rPr>
                <w:sz w:val="18"/>
                <w:szCs w:val="18"/>
              </w:rPr>
              <w:t>Range</w:t>
            </w:r>
            <w:r w:rsidR="007E0845" w:rsidRPr="00714F2F">
              <w:rPr>
                <w:sz w:val="18"/>
                <w:szCs w:val="18"/>
              </w:rPr>
              <w:t xml:space="preserve"> where all of the above concentrations are acceptable</w:t>
            </w:r>
          </w:p>
        </w:tc>
      </w:tr>
    </w:tbl>
    <w:p w14:paraId="02F5AA73" w14:textId="77777777" w:rsidR="007E0845" w:rsidRDefault="007E0845"/>
    <w:p w14:paraId="6CB98D03" w14:textId="7B6DF80D" w:rsidR="00A50018" w:rsidRDefault="005A1A5F">
      <w:r>
        <w:t xml:space="preserve">The study design is a main effects only </w:t>
      </w:r>
      <w:r w:rsidR="007E0845">
        <w:t>design of experiments</w:t>
      </w:r>
      <w:r>
        <w:t xml:space="preserve"> with 30 runs.  Factors to be included are concentration (5), analyst, day and instrument at two or more levels.  Software programs like SAS/JMP are useful in designing the study.  Table 1.0 is an example of the study design.</w:t>
      </w:r>
      <w:r w:rsidR="0093349B">
        <w:t xml:space="preserve">  </w:t>
      </w:r>
      <w:r w:rsidR="00F7751A">
        <w:t>Japanese</w:t>
      </w:r>
      <w:r w:rsidR="0093349B">
        <w:t xml:space="preserve"> </w:t>
      </w:r>
      <w:r w:rsidR="00A50018">
        <w:t xml:space="preserve">health authority </w:t>
      </w:r>
      <w:r w:rsidR="0093349B">
        <w:t>guidance also recommends the column to be included in the study design when appropriate</w:t>
      </w:r>
      <w:r w:rsidR="00762181">
        <w:t>.</w:t>
      </w:r>
    </w:p>
    <w:p w14:paraId="6355A81C" w14:textId="3F9F5E22" w:rsidR="005A1A5F" w:rsidRPr="00714F2F" w:rsidRDefault="005A1A5F">
      <w:pPr>
        <w:rPr>
          <w:sz w:val="10"/>
          <w:szCs w:val="10"/>
        </w:rPr>
      </w:pPr>
      <w:r>
        <w:lastRenderedPageBreak/>
        <w:t>Table 1.0 Linearity Study Design</w:t>
      </w:r>
    </w:p>
    <w:tbl>
      <w:tblPr>
        <w:tblStyle w:val="TableGrid"/>
        <w:tblW w:w="0" w:type="auto"/>
        <w:tblLook w:val="04A0" w:firstRow="1" w:lastRow="0" w:firstColumn="1" w:lastColumn="0" w:noHBand="0" w:noVBand="1"/>
      </w:tblPr>
      <w:tblGrid>
        <w:gridCol w:w="2337"/>
        <w:gridCol w:w="2337"/>
        <w:gridCol w:w="2338"/>
        <w:gridCol w:w="2338"/>
      </w:tblGrid>
      <w:tr w:rsidR="007E0845" w:rsidRPr="00714F2F" w14:paraId="7492D97D" w14:textId="77777777" w:rsidTr="007E0845">
        <w:tc>
          <w:tcPr>
            <w:tcW w:w="2337" w:type="dxa"/>
          </w:tcPr>
          <w:p w14:paraId="022E232C" w14:textId="77777777" w:rsidR="007E0845" w:rsidRPr="00714F2F" w:rsidRDefault="007E0845" w:rsidP="007E0845">
            <w:pPr>
              <w:jc w:val="center"/>
              <w:rPr>
                <w:b/>
                <w:bCs/>
                <w:sz w:val="12"/>
                <w:szCs w:val="12"/>
              </w:rPr>
            </w:pPr>
            <w:r w:rsidRPr="00714F2F">
              <w:rPr>
                <w:b/>
                <w:bCs/>
                <w:sz w:val="12"/>
                <w:szCs w:val="12"/>
              </w:rPr>
              <w:t>Concentration</w:t>
            </w:r>
          </w:p>
        </w:tc>
        <w:tc>
          <w:tcPr>
            <w:tcW w:w="2337" w:type="dxa"/>
          </w:tcPr>
          <w:p w14:paraId="3F07FA12" w14:textId="77777777" w:rsidR="007E0845" w:rsidRPr="00714F2F" w:rsidRDefault="007E0845" w:rsidP="007E0845">
            <w:pPr>
              <w:jc w:val="center"/>
              <w:rPr>
                <w:b/>
                <w:bCs/>
                <w:sz w:val="12"/>
                <w:szCs w:val="12"/>
              </w:rPr>
            </w:pPr>
            <w:r w:rsidRPr="00714F2F">
              <w:rPr>
                <w:b/>
                <w:bCs/>
                <w:sz w:val="12"/>
                <w:szCs w:val="12"/>
              </w:rPr>
              <w:t>Day</w:t>
            </w:r>
          </w:p>
        </w:tc>
        <w:tc>
          <w:tcPr>
            <w:tcW w:w="2338" w:type="dxa"/>
          </w:tcPr>
          <w:p w14:paraId="30114907" w14:textId="77777777" w:rsidR="007E0845" w:rsidRPr="00714F2F" w:rsidRDefault="007E0845" w:rsidP="007E0845">
            <w:pPr>
              <w:jc w:val="center"/>
              <w:rPr>
                <w:b/>
                <w:bCs/>
                <w:sz w:val="12"/>
                <w:szCs w:val="12"/>
              </w:rPr>
            </w:pPr>
            <w:r w:rsidRPr="00714F2F">
              <w:rPr>
                <w:b/>
                <w:bCs/>
                <w:sz w:val="12"/>
                <w:szCs w:val="12"/>
              </w:rPr>
              <w:t>Analyst</w:t>
            </w:r>
          </w:p>
        </w:tc>
        <w:tc>
          <w:tcPr>
            <w:tcW w:w="2338" w:type="dxa"/>
          </w:tcPr>
          <w:p w14:paraId="222B5CC6" w14:textId="77777777" w:rsidR="007E0845" w:rsidRPr="00714F2F" w:rsidRDefault="007E0845" w:rsidP="007E0845">
            <w:pPr>
              <w:jc w:val="center"/>
              <w:rPr>
                <w:b/>
                <w:bCs/>
                <w:sz w:val="12"/>
                <w:szCs w:val="12"/>
              </w:rPr>
            </w:pPr>
            <w:r w:rsidRPr="00714F2F">
              <w:rPr>
                <w:b/>
                <w:bCs/>
                <w:sz w:val="12"/>
                <w:szCs w:val="12"/>
              </w:rPr>
              <w:t>Instrument</w:t>
            </w:r>
          </w:p>
        </w:tc>
      </w:tr>
      <w:tr w:rsidR="007E0845" w:rsidRPr="00714F2F" w14:paraId="71046719" w14:textId="77777777" w:rsidTr="007E0845">
        <w:tc>
          <w:tcPr>
            <w:tcW w:w="2337" w:type="dxa"/>
          </w:tcPr>
          <w:p w14:paraId="40AE8E24" w14:textId="77777777" w:rsidR="007E0845" w:rsidRPr="00714F2F" w:rsidRDefault="007E0845" w:rsidP="007E0845">
            <w:pPr>
              <w:jc w:val="center"/>
              <w:rPr>
                <w:sz w:val="12"/>
                <w:szCs w:val="12"/>
              </w:rPr>
            </w:pPr>
            <w:r w:rsidRPr="00714F2F">
              <w:rPr>
                <w:sz w:val="12"/>
                <w:szCs w:val="12"/>
              </w:rPr>
              <w:t>40</w:t>
            </w:r>
          </w:p>
        </w:tc>
        <w:tc>
          <w:tcPr>
            <w:tcW w:w="2337" w:type="dxa"/>
          </w:tcPr>
          <w:p w14:paraId="038FCD21" w14:textId="77777777" w:rsidR="007E0845" w:rsidRPr="00714F2F" w:rsidRDefault="007E0845" w:rsidP="007E0845">
            <w:pPr>
              <w:jc w:val="center"/>
              <w:rPr>
                <w:sz w:val="12"/>
                <w:szCs w:val="12"/>
              </w:rPr>
            </w:pPr>
            <w:r w:rsidRPr="00714F2F">
              <w:rPr>
                <w:sz w:val="12"/>
                <w:szCs w:val="12"/>
              </w:rPr>
              <w:t>L1</w:t>
            </w:r>
          </w:p>
        </w:tc>
        <w:tc>
          <w:tcPr>
            <w:tcW w:w="2338" w:type="dxa"/>
          </w:tcPr>
          <w:p w14:paraId="3EBD1A7E" w14:textId="77777777" w:rsidR="007E0845" w:rsidRPr="00714F2F" w:rsidRDefault="007E0845" w:rsidP="007E0845">
            <w:pPr>
              <w:jc w:val="center"/>
              <w:rPr>
                <w:sz w:val="12"/>
                <w:szCs w:val="12"/>
              </w:rPr>
            </w:pPr>
            <w:r w:rsidRPr="00714F2F">
              <w:rPr>
                <w:sz w:val="12"/>
                <w:szCs w:val="12"/>
              </w:rPr>
              <w:t>L1</w:t>
            </w:r>
          </w:p>
        </w:tc>
        <w:tc>
          <w:tcPr>
            <w:tcW w:w="2338" w:type="dxa"/>
          </w:tcPr>
          <w:p w14:paraId="77AE33C1" w14:textId="77777777" w:rsidR="007E0845" w:rsidRPr="00714F2F" w:rsidRDefault="007E0845" w:rsidP="007E0845">
            <w:pPr>
              <w:jc w:val="center"/>
              <w:rPr>
                <w:sz w:val="12"/>
                <w:szCs w:val="12"/>
              </w:rPr>
            </w:pPr>
            <w:r w:rsidRPr="00714F2F">
              <w:rPr>
                <w:sz w:val="12"/>
                <w:szCs w:val="12"/>
              </w:rPr>
              <w:t>L2</w:t>
            </w:r>
          </w:p>
        </w:tc>
      </w:tr>
      <w:tr w:rsidR="007E0845" w:rsidRPr="00714F2F" w14:paraId="1F67E973" w14:textId="77777777" w:rsidTr="007E0845">
        <w:tc>
          <w:tcPr>
            <w:tcW w:w="2337" w:type="dxa"/>
          </w:tcPr>
          <w:p w14:paraId="50F4312D" w14:textId="77777777" w:rsidR="007E0845" w:rsidRPr="00714F2F" w:rsidRDefault="007E0845" w:rsidP="007E0845">
            <w:pPr>
              <w:jc w:val="center"/>
              <w:rPr>
                <w:sz w:val="12"/>
                <w:szCs w:val="12"/>
              </w:rPr>
            </w:pPr>
            <w:r w:rsidRPr="00714F2F">
              <w:rPr>
                <w:sz w:val="12"/>
                <w:szCs w:val="12"/>
              </w:rPr>
              <w:t>50</w:t>
            </w:r>
          </w:p>
        </w:tc>
        <w:tc>
          <w:tcPr>
            <w:tcW w:w="2337" w:type="dxa"/>
          </w:tcPr>
          <w:p w14:paraId="430F785E" w14:textId="77777777" w:rsidR="007E0845" w:rsidRPr="00714F2F" w:rsidRDefault="007E0845" w:rsidP="007E0845">
            <w:pPr>
              <w:jc w:val="center"/>
              <w:rPr>
                <w:sz w:val="12"/>
                <w:szCs w:val="12"/>
              </w:rPr>
            </w:pPr>
            <w:r w:rsidRPr="00714F2F">
              <w:rPr>
                <w:sz w:val="12"/>
                <w:szCs w:val="12"/>
              </w:rPr>
              <w:t>L1</w:t>
            </w:r>
          </w:p>
        </w:tc>
        <w:tc>
          <w:tcPr>
            <w:tcW w:w="2338" w:type="dxa"/>
          </w:tcPr>
          <w:p w14:paraId="43899301" w14:textId="77777777" w:rsidR="007E0845" w:rsidRPr="00714F2F" w:rsidRDefault="007E0845" w:rsidP="007E0845">
            <w:pPr>
              <w:jc w:val="center"/>
              <w:rPr>
                <w:sz w:val="12"/>
                <w:szCs w:val="12"/>
              </w:rPr>
            </w:pPr>
            <w:r w:rsidRPr="00714F2F">
              <w:rPr>
                <w:sz w:val="12"/>
                <w:szCs w:val="12"/>
              </w:rPr>
              <w:t>L2</w:t>
            </w:r>
          </w:p>
        </w:tc>
        <w:tc>
          <w:tcPr>
            <w:tcW w:w="2338" w:type="dxa"/>
          </w:tcPr>
          <w:p w14:paraId="0FD95393" w14:textId="77777777" w:rsidR="007E0845" w:rsidRPr="00714F2F" w:rsidRDefault="007E0845" w:rsidP="007E0845">
            <w:pPr>
              <w:jc w:val="center"/>
              <w:rPr>
                <w:sz w:val="12"/>
                <w:szCs w:val="12"/>
              </w:rPr>
            </w:pPr>
            <w:r w:rsidRPr="00714F2F">
              <w:rPr>
                <w:sz w:val="12"/>
                <w:szCs w:val="12"/>
              </w:rPr>
              <w:t>L1</w:t>
            </w:r>
          </w:p>
        </w:tc>
      </w:tr>
      <w:tr w:rsidR="007E0845" w:rsidRPr="00714F2F" w14:paraId="4F3C87A3" w14:textId="77777777" w:rsidTr="007E0845">
        <w:tc>
          <w:tcPr>
            <w:tcW w:w="2337" w:type="dxa"/>
          </w:tcPr>
          <w:p w14:paraId="70739958" w14:textId="77777777" w:rsidR="007E0845" w:rsidRPr="00714F2F" w:rsidRDefault="007E0845" w:rsidP="007E0845">
            <w:pPr>
              <w:jc w:val="center"/>
              <w:rPr>
                <w:sz w:val="12"/>
                <w:szCs w:val="12"/>
              </w:rPr>
            </w:pPr>
            <w:r w:rsidRPr="00714F2F">
              <w:rPr>
                <w:sz w:val="12"/>
                <w:szCs w:val="12"/>
              </w:rPr>
              <w:t>30</w:t>
            </w:r>
          </w:p>
        </w:tc>
        <w:tc>
          <w:tcPr>
            <w:tcW w:w="2337" w:type="dxa"/>
          </w:tcPr>
          <w:p w14:paraId="1DCECA7E" w14:textId="77777777" w:rsidR="007E0845" w:rsidRPr="00714F2F" w:rsidRDefault="007E0845" w:rsidP="007E0845">
            <w:pPr>
              <w:jc w:val="center"/>
              <w:rPr>
                <w:sz w:val="12"/>
                <w:szCs w:val="12"/>
              </w:rPr>
            </w:pPr>
            <w:r w:rsidRPr="00714F2F">
              <w:rPr>
                <w:sz w:val="12"/>
                <w:szCs w:val="12"/>
              </w:rPr>
              <w:t>L1</w:t>
            </w:r>
          </w:p>
        </w:tc>
        <w:tc>
          <w:tcPr>
            <w:tcW w:w="2338" w:type="dxa"/>
          </w:tcPr>
          <w:p w14:paraId="213B11A0" w14:textId="77777777" w:rsidR="007E0845" w:rsidRPr="00714F2F" w:rsidRDefault="007E0845" w:rsidP="007E0845">
            <w:pPr>
              <w:jc w:val="center"/>
              <w:rPr>
                <w:sz w:val="12"/>
                <w:szCs w:val="12"/>
              </w:rPr>
            </w:pPr>
            <w:r w:rsidRPr="00714F2F">
              <w:rPr>
                <w:sz w:val="12"/>
                <w:szCs w:val="12"/>
              </w:rPr>
              <w:t>L1</w:t>
            </w:r>
          </w:p>
        </w:tc>
        <w:tc>
          <w:tcPr>
            <w:tcW w:w="2338" w:type="dxa"/>
          </w:tcPr>
          <w:p w14:paraId="721FF665" w14:textId="77777777" w:rsidR="007E0845" w:rsidRPr="00714F2F" w:rsidRDefault="007E0845" w:rsidP="007E0845">
            <w:pPr>
              <w:jc w:val="center"/>
              <w:rPr>
                <w:sz w:val="12"/>
                <w:szCs w:val="12"/>
              </w:rPr>
            </w:pPr>
            <w:r w:rsidRPr="00714F2F">
              <w:rPr>
                <w:sz w:val="12"/>
                <w:szCs w:val="12"/>
              </w:rPr>
              <w:t>L2</w:t>
            </w:r>
          </w:p>
        </w:tc>
      </w:tr>
      <w:tr w:rsidR="007E0845" w:rsidRPr="00714F2F" w14:paraId="6241D1F5" w14:textId="77777777" w:rsidTr="007E0845">
        <w:tc>
          <w:tcPr>
            <w:tcW w:w="2337" w:type="dxa"/>
          </w:tcPr>
          <w:p w14:paraId="602C574C" w14:textId="77777777" w:rsidR="007E0845" w:rsidRPr="00714F2F" w:rsidRDefault="007E0845" w:rsidP="007E0845">
            <w:pPr>
              <w:jc w:val="center"/>
              <w:rPr>
                <w:sz w:val="12"/>
                <w:szCs w:val="12"/>
              </w:rPr>
            </w:pPr>
            <w:r w:rsidRPr="00714F2F">
              <w:rPr>
                <w:sz w:val="12"/>
                <w:szCs w:val="12"/>
              </w:rPr>
              <w:t>60</w:t>
            </w:r>
          </w:p>
        </w:tc>
        <w:tc>
          <w:tcPr>
            <w:tcW w:w="2337" w:type="dxa"/>
          </w:tcPr>
          <w:p w14:paraId="201DEBB5" w14:textId="77777777" w:rsidR="007E0845" w:rsidRPr="00714F2F" w:rsidRDefault="007E0845" w:rsidP="007E0845">
            <w:pPr>
              <w:jc w:val="center"/>
              <w:rPr>
                <w:sz w:val="12"/>
                <w:szCs w:val="12"/>
              </w:rPr>
            </w:pPr>
            <w:r w:rsidRPr="00714F2F">
              <w:rPr>
                <w:sz w:val="12"/>
                <w:szCs w:val="12"/>
              </w:rPr>
              <w:t>L1</w:t>
            </w:r>
          </w:p>
        </w:tc>
        <w:tc>
          <w:tcPr>
            <w:tcW w:w="2338" w:type="dxa"/>
          </w:tcPr>
          <w:p w14:paraId="36E84437" w14:textId="77777777" w:rsidR="007E0845" w:rsidRPr="00714F2F" w:rsidRDefault="007E0845" w:rsidP="007E0845">
            <w:pPr>
              <w:jc w:val="center"/>
              <w:rPr>
                <w:sz w:val="12"/>
                <w:szCs w:val="12"/>
              </w:rPr>
            </w:pPr>
            <w:r w:rsidRPr="00714F2F">
              <w:rPr>
                <w:sz w:val="12"/>
                <w:szCs w:val="12"/>
              </w:rPr>
              <w:t>L2</w:t>
            </w:r>
          </w:p>
        </w:tc>
        <w:tc>
          <w:tcPr>
            <w:tcW w:w="2338" w:type="dxa"/>
          </w:tcPr>
          <w:p w14:paraId="078DB412" w14:textId="77777777" w:rsidR="007E0845" w:rsidRPr="00714F2F" w:rsidRDefault="007E0845" w:rsidP="007E0845">
            <w:pPr>
              <w:jc w:val="center"/>
              <w:rPr>
                <w:sz w:val="12"/>
                <w:szCs w:val="12"/>
              </w:rPr>
            </w:pPr>
            <w:r w:rsidRPr="00714F2F">
              <w:rPr>
                <w:sz w:val="12"/>
                <w:szCs w:val="12"/>
              </w:rPr>
              <w:t>L2</w:t>
            </w:r>
          </w:p>
        </w:tc>
      </w:tr>
      <w:tr w:rsidR="007E0845" w:rsidRPr="00714F2F" w14:paraId="71AE9ECA" w14:textId="77777777" w:rsidTr="007E0845">
        <w:tc>
          <w:tcPr>
            <w:tcW w:w="2337" w:type="dxa"/>
          </w:tcPr>
          <w:p w14:paraId="12207F6B" w14:textId="77777777" w:rsidR="007E0845" w:rsidRPr="00714F2F" w:rsidRDefault="007E0845" w:rsidP="007E0845">
            <w:pPr>
              <w:jc w:val="center"/>
              <w:rPr>
                <w:sz w:val="12"/>
                <w:szCs w:val="12"/>
              </w:rPr>
            </w:pPr>
            <w:r w:rsidRPr="00714F2F">
              <w:rPr>
                <w:sz w:val="12"/>
                <w:szCs w:val="12"/>
              </w:rPr>
              <w:t>70</w:t>
            </w:r>
          </w:p>
        </w:tc>
        <w:tc>
          <w:tcPr>
            <w:tcW w:w="2337" w:type="dxa"/>
          </w:tcPr>
          <w:p w14:paraId="03C4F66E" w14:textId="77777777" w:rsidR="007E0845" w:rsidRPr="00714F2F" w:rsidRDefault="007E0845" w:rsidP="007E0845">
            <w:pPr>
              <w:jc w:val="center"/>
              <w:rPr>
                <w:sz w:val="12"/>
                <w:szCs w:val="12"/>
              </w:rPr>
            </w:pPr>
            <w:r w:rsidRPr="00714F2F">
              <w:rPr>
                <w:sz w:val="12"/>
                <w:szCs w:val="12"/>
              </w:rPr>
              <w:t>L1</w:t>
            </w:r>
          </w:p>
        </w:tc>
        <w:tc>
          <w:tcPr>
            <w:tcW w:w="2338" w:type="dxa"/>
          </w:tcPr>
          <w:p w14:paraId="362E832C" w14:textId="77777777" w:rsidR="007E0845" w:rsidRPr="00714F2F" w:rsidRDefault="007E0845" w:rsidP="007E0845">
            <w:pPr>
              <w:jc w:val="center"/>
              <w:rPr>
                <w:sz w:val="12"/>
                <w:szCs w:val="12"/>
              </w:rPr>
            </w:pPr>
            <w:r w:rsidRPr="00714F2F">
              <w:rPr>
                <w:sz w:val="12"/>
                <w:szCs w:val="12"/>
              </w:rPr>
              <w:t>L2</w:t>
            </w:r>
          </w:p>
        </w:tc>
        <w:tc>
          <w:tcPr>
            <w:tcW w:w="2338" w:type="dxa"/>
          </w:tcPr>
          <w:p w14:paraId="316B0514" w14:textId="77777777" w:rsidR="007E0845" w:rsidRPr="00714F2F" w:rsidRDefault="007E0845" w:rsidP="007E0845">
            <w:pPr>
              <w:jc w:val="center"/>
              <w:rPr>
                <w:sz w:val="12"/>
                <w:szCs w:val="12"/>
              </w:rPr>
            </w:pPr>
            <w:r w:rsidRPr="00714F2F">
              <w:rPr>
                <w:sz w:val="12"/>
                <w:szCs w:val="12"/>
              </w:rPr>
              <w:t>L2</w:t>
            </w:r>
          </w:p>
        </w:tc>
      </w:tr>
      <w:tr w:rsidR="007E0845" w:rsidRPr="00714F2F" w14:paraId="2955DD13" w14:textId="77777777" w:rsidTr="007E0845">
        <w:tc>
          <w:tcPr>
            <w:tcW w:w="2337" w:type="dxa"/>
          </w:tcPr>
          <w:p w14:paraId="530E9302" w14:textId="77777777" w:rsidR="007E0845" w:rsidRPr="00714F2F" w:rsidRDefault="007E0845" w:rsidP="007E0845">
            <w:pPr>
              <w:jc w:val="center"/>
              <w:rPr>
                <w:sz w:val="12"/>
                <w:szCs w:val="12"/>
              </w:rPr>
            </w:pPr>
            <w:r w:rsidRPr="00714F2F">
              <w:rPr>
                <w:sz w:val="12"/>
                <w:szCs w:val="12"/>
              </w:rPr>
              <w:t>50</w:t>
            </w:r>
          </w:p>
        </w:tc>
        <w:tc>
          <w:tcPr>
            <w:tcW w:w="2337" w:type="dxa"/>
          </w:tcPr>
          <w:p w14:paraId="712A95A8" w14:textId="77777777" w:rsidR="007E0845" w:rsidRPr="00714F2F" w:rsidRDefault="007E0845" w:rsidP="007E0845">
            <w:pPr>
              <w:jc w:val="center"/>
              <w:rPr>
                <w:sz w:val="12"/>
                <w:szCs w:val="12"/>
              </w:rPr>
            </w:pPr>
            <w:r w:rsidRPr="00714F2F">
              <w:rPr>
                <w:sz w:val="12"/>
                <w:szCs w:val="12"/>
              </w:rPr>
              <w:t>L1</w:t>
            </w:r>
          </w:p>
        </w:tc>
        <w:tc>
          <w:tcPr>
            <w:tcW w:w="2338" w:type="dxa"/>
          </w:tcPr>
          <w:p w14:paraId="09BC3762" w14:textId="77777777" w:rsidR="007E0845" w:rsidRPr="00714F2F" w:rsidRDefault="007E0845" w:rsidP="007E0845">
            <w:pPr>
              <w:jc w:val="center"/>
              <w:rPr>
                <w:sz w:val="12"/>
                <w:szCs w:val="12"/>
              </w:rPr>
            </w:pPr>
            <w:r w:rsidRPr="00714F2F">
              <w:rPr>
                <w:sz w:val="12"/>
                <w:szCs w:val="12"/>
              </w:rPr>
              <w:t>L1</w:t>
            </w:r>
          </w:p>
        </w:tc>
        <w:tc>
          <w:tcPr>
            <w:tcW w:w="2338" w:type="dxa"/>
          </w:tcPr>
          <w:p w14:paraId="14A56D11" w14:textId="77777777" w:rsidR="007E0845" w:rsidRPr="00714F2F" w:rsidRDefault="007E0845" w:rsidP="007E0845">
            <w:pPr>
              <w:jc w:val="center"/>
              <w:rPr>
                <w:sz w:val="12"/>
                <w:szCs w:val="12"/>
              </w:rPr>
            </w:pPr>
            <w:r w:rsidRPr="00714F2F">
              <w:rPr>
                <w:sz w:val="12"/>
                <w:szCs w:val="12"/>
              </w:rPr>
              <w:t>L2</w:t>
            </w:r>
          </w:p>
        </w:tc>
      </w:tr>
      <w:tr w:rsidR="007E0845" w:rsidRPr="00714F2F" w14:paraId="050676F7" w14:textId="77777777" w:rsidTr="007E0845">
        <w:tc>
          <w:tcPr>
            <w:tcW w:w="2337" w:type="dxa"/>
          </w:tcPr>
          <w:p w14:paraId="5E0EE8B5" w14:textId="77777777" w:rsidR="007E0845" w:rsidRPr="00714F2F" w:rsidRDefault="007E0845" w:rsidP="007E0845">
            <w:pPr>
              <w:jc w:val="center"/>
              <w:rPr>
                <w:sz w:val="12"/>
                <w:szCs w:val="12"/>
              </w:rPr>
            </w:pPr>
            <w:r w:rsidRPr="00714F2F">
              <w:rPr>
                <w:sz w:val="12"/>
                <w:szCs w:val="12"/>
              </w:rPr>
              <w:t>40</w:t>
            </w:r>
          </w:p>
        </w:tc>
        <w:tc>
          <w:tcPr>
            <w:tcW w:w="2337" w:type="dxa"/>
          </w:tcPr>
          <w:p w14:paraId="7D025A8A" w14:textId="77777777" w:rsidR="007E0845" w:rsidRPr="00714F2F" w:rsidRDefault="007E0845" w:rsidP="007E0845">
            <w:pPr>
              <w:jc w:val="center"/>
              <w:rPr>
                <w:sz w:val="12"/>
                <w:szCs w:val="12"/>
              </w:rPr>
            </w:pPr>
            <w:r w:rsidRPr="00714F2F">
              <w:rPr>
                <w:sz w:val="12"/>
                <w:szCs w:val="12"/>
              </w:rPr>
              <w:t>L1</w:t>
            </w:r>
          </w:p>
        </w:tc>
        <w:tc>
          <w:tcPr>
            <w:tcW w:w="2338" w:type="dxa"/>
          </w:tcPr>
          <w:p w14:paraId="5E586AD3" w14:textId="77777777" w:rsidR="007E0845" w:rsidRPr="00714F2F" w:rsidRDefault="007E0845" w:rsidP="007E0845">
            <w:pPr>
              <w:jc w:val="center"/>
              <w:rPr>
                <w:sz w:val="12"/>
                <w:szCs w:val="12"/>
              </w:rPr>
            </w:pPr>
            <w:r w:rsidRPr="00714F2F">
              <w:rPr>
                <w:sz w:val="12"/>
                <w:szCs w:val="12"/>
              </w:rPr>
              <w:t>L2</w:t>
            </w:r>
          </w:p>
        </w:tc>
        <w:tc>
          <w:tcPr>
            <w:tcW w:w="2338" w:type="dxa"/>
          </w:tcPr>
          <w:p w14:paraId="010702E3" w14:textId="77777777" w:rsidR="007E0845" w:rsidRPr="00714F2F" w:rsidRDefault="007E0845" w:rsidP="007E0845">
            <w:pPr>
              <w:jc w:val="center"/>
              <w:rPr>
                <w:sz w:val="12"/>
                <w:szCs w:val="12"/>
              </w:rPr>
            </w:pPr>
            <w:r w:rsidRPr="00714F2F">
              <w:rPr>
                <w:sz w:val="12"/>
                <w:szCs w:val="12"/>
              </w:rPr>
              <w:t>L1</w:t>
            </w:r>
          </w:p>
        </w:tc>
      </w:tr>
      <w:tr w:rsidR="007E0845" w:rsidRPr="00714F2F" w14:paraId="4A15430D" w14:textId="77777777" w:rsidTr="007E0845">
        <w:tc>
          <w:tcPr>
            <w:tcW w:w="2337" w:type="dxa"/>
          </w:tcPr>
          <w:p w14:paraId="640E938F" w14:textId="77777777" w:rsidR="007E0845" w:rsidRPr="00714F2F" w:rsidRDefault="007E0845" w:rsidP="007E0845">
            <w:pPr>
              <w:jc w:val="center"/>
              <w:rPr>
                <w:sz w:val="12"/>
                <w:szCs w:val="12"/>
              </w:rPr>
            </w:pPr>
            <w:r w:rsidRPr="00714F2F">
              <w:rPr>
                <w:sz w:val="12"/>
                <w:szCs w:val="12"/>
              </w:rPr>
              <w:t>40</w:t>
            </w:r>
          </w:p>
        </w:tc>
        <w:tc>
          <w:tcPr>
            <w:tcW w:w="2337" w:type="dxa"/>
          </w:tcPr>
          <w:p w14:paraId="1E3FB245" w14:textId="77777777" w:rsidR="007E0845" w:rsidRPr="00714F2F" w:rsidRDefault="007E0845" w:rsidP="007E0845">
            <w:pPr>
              <w:jc w:val="center"/>
              <w:rPr>
                <w:sz w:val="12"/>
                <w:szCs w:val="12"/>
              </w:rPr>
            </w:pPr>
            <w:r w:rsidRPr="00714F2F">
              <w:rPr>
                <w:sz w:val="12"/>
                <w:szCs w:val="12"/>
              </w:rPr>
              <w:t>L1</w:t>
            </w:r>
          </w:p>
        </w:tc>
        <w:tc>
          <w:tcPr>
            <w:tcW w:w="2338" w:type="dxa"/>
          </w:tcPr>
          <w:p w14:paraId="0CA6C913" w14:textId="77777777" w:rsidR="007E0845" w:rsidRPr="00714F2F" w:rsidRDefault="007E0845" w:rsidP="007E0845">
            <w:pPr>
              <w:jc w:val="center"/>
              <w:rPr>
                <w:sz w:val="12"/>
                <w:szCs w:val="12"/>
              </w:rPr>
            </w:pPr>
            <w:r w:rsidRPr="00714F2F">
              <w:rPr>
                <w:sz w:val="12"/>
                <w:szCs w:val="12"/>
              </w:rPr>
              <w:t>L1</w:t>
            </w:r>
          </w:p>
        </w:tc>
        <w:tc>
          <w:tcPr>
            <w:tcW w:w="2338" w:type="dxa"/>
          </w:tcPr>
          <w:p w14:paraId="757CA6BB" w14:textId="77777777" w:rsidR="007E0845" w:rsidRPr="00714F2F" w:rsidRDefault="007E0845" w:rsidP="007E0845">
            <w:pPr>
              <w:jc w:val="center"/>
              <w:rPr>
                <w:sz w:val="12"/>
                <w:szCs w:val="12"/>
              </w:rPr>
            </w:pPr>
            <w:r w:rsidRPr="00714F2F">
              <w:rPr>
                <w:sz w:val="12"/>
                <w:szCs w:val="12"/>
              </w:rPr>
              <w:t>L1</w:t>
            </w:r>
          </w:p>
        </w:tc>
      </w:tr>
      <w:tr w:rsidR="007E0845" w:rsidRPr="00714F2F" w14:paraId="3B3EAE0E" w14:textId="77777777" w:rsidTr="007E0845">
        <w:tc>
          <w:tcPr>
            <w:tcW w:w="2337" w:type="dxa"/>
          </w:tcPr>
          <w:p w14:paraId="2CBA31F3" w14:textId="77777777" w:rsidR="007E0845" w:rsidRPr="00714F2F" w:rsidRDefault="007E0845" w:rsidP="007E0845">
            <w:pPr>
              <w:jc w:val="center"/>
              <w:rPr>
                <w:sz w:val="12"/>
                <w:szCs w:val="12"/>
              </w:rPr>
            </w:pPr>
            <w:r w:rsidRPr="00714F2F">
              <w:rPr>
                <w:sz w:val="12"/>
                <w:szCs w:val="12"/>
              </w:rPr>
              <w:t>30</w:t>
            </w:r>
          </w:p>
        </w:tc>
        <w:tc>
          <w:tcPr>
            <w:tcW w:w="2337" w:type="dxa"/>
          </w:tcPr>
          <w:p w14:paraId="7E1B0426" w14:textId="77777777" w:rsidR="007E0845" w:rsidRPr="00714F2F" w:rsidRDefault="007E0845" w:rsidP="007E0845">
            <w:pPr>
              <w:jc w:val="center"/>
              <w:rPr>
                <w:sz w:val="12"/>
                <w:szCs w:val="12"/>
              </w:rPr>
            </w:pPr>
            <w:r w:rsidRPr="00714F2F">
              <w:rPr>
                <w:sz w:val="12"/>
                <w:szCs w:val="12"/>
              </w:rPr>
              <w:t>L1</w:t>
            </w:r>
          </w:p>
        </w:tc>
        <w:tc>
          <w:tcPr>
            <w:tcW w:w="2338" w:type="dxa"/>
          </w:tcPr>
          <w:p w14:paraId="6D7B33F1" w14:textId="77777777" w:rsidR="007E0845" w:rsidRPr="00714F2F" w:rsidRDefault="007E0845" w:rsidP="007E0845">
            <w:pPr>
              <w:jc w:val="center"/>
              <w:rPr>
                <w:sz w:val="12"/>
                <w:szCs w:val="12"/>
              </w:rPr>
            </w:pPr>
            <w:r w:rsidRPr="00714F2F">
              <w:rPr>
                <w:sz w:val="12"/>
                <w:szCs w:val="12"/>
              </w:rPr>
              <w:t>L1</w:t>
            </w:r>
          </w:p>
        </w:tc>
        <w:tc>
          <w:tcPr>
            <w:tcW w:w="2338" w:type="dxa"/>
          </w:tcPr>
          <w:p w14:paraId="2A84946C" w14:textId="77777777" w:rsidR="007E0845" w:rsidRPr="00714F2F" w:rsidRDefault="007E0845" w:rsidP="007E0845">
            <w:pPr>
              <w:jc w:val="center"/>
              <w:rPr>
                <w:sz w:val="12"/>
                <w:szCs w:val="12"/>
              </w:rPr>
            </w:pPr>
            <w:r w:rsidRPr="00714F2F">
              <w:rPr>
                <w:sz w:val="12"/>
                <w:szCs w:val="12"/>
              </w:rPr>
              <w:t>L1</w:t>
            </w:r>
          </w:p>
        </w:tc>
      </w:tr>
      <w:tr w:rsidR="007E0845" w:rsidRPr="00714F2F" w14:paraId="63E9FA38" w14:textId="77777777" w:rsidTr="007E0845">
        <w:tc>
          <w:tcPr>
            <w:tcW w:w="2337" w:type="dxa"/>
          </w:tcPr>
          <w:p w14:paraId="6EA8191D" w14:textId="77777777" w:rsidR="007E0845" w:rsidRPr="00714F2F" w:rsidRDefault="007E0845" w:rsidP="007E0845">
            <w:pPr>
              <w:jc w:val="center"/>
              <w:rPr>
                <w:sz w:val="12"/>
                <w:szCs w:val="12"/>
              </w:rPr>
            </w:pPr>
            <w:r w:rsidRPr="00714F2F">
              <w:rPr>
                <w:sz w:val="12"/>
                <w:szCs w:val="12"/>
              </w:rPr>
              <w:t>30</w:t>
            </w:r>
          </w:p>
        </w:tc>
        <w:tc>
          <w:tcPr>
            <w:tcW w:w="2337" w:type="dxa"/>
          </w:tcPr>
          <w:p w14:paraId="41D8590F" w14:textId="77777777" w:rsidR="007E0845" w:rsidRPr="00714F2F" w:rsidRDefault="007E0845" w:rsidP="007E0845">
            <w:pPr>
              <w:jc w:val="center"/>
              <w:rPr>
                <w:sz w:val="12"/>
                <w:szCs w:val="12"/>
              </w:rPr>
            </w:pPr>
            <w:r w:rsidRPr="00714F2F">
              <w:rPr>
                <w:sz w:val="12"/>
                <w:szCs w:val="12"/>
              </w:rPr>
              <w:t>L1</w:t>
            </w:r>
          </w:p>
        </w:tc>
        <w:tc>
          <w:tcPr>
            <w:tcW w:w="2338" w:type="dxa"/>
          </w:tcPr>
          <w:p w14:paraId="23DD611A" w14:textId="77777777" w:rsidR="007E0845" w:rsidRPr="00714F2F" w:rsidRDefault="007E0845" w:rsidP="007E0845">
            <w:pPr>
              <w:jc w:val="center"/>
              <w:rPr>
                <w:sz w:val="12"/>
                <w:szCs w:val="12"/>
              </w:rPr>
            </w:pPr>
            <w:r w:rsidRPr="00714F2F">
              <w:rPr>
                <w:sz w:val="12"/>
                <w:szCs w:val="12"/>
              </w:rPr>
              <w:t>L2</w:t>
            </w:r>
          </w:p>
        </w:tc>
        <w:tc>
          <w:tcPr>
            <w:tcW w:w="2338" w:type="dxa"/>
          </w:tcPr>
          <w:p w14:paraId="7EE2F550" w14:textId="77777777" w:rsidR="007E0845" w:rsidRPr="00714F2F" w:rsidRDefault="007E0845" w:rsidP="007E0845">
            <w:pPr>
              <w:jc w:val="center"/>
              <w:rPr>
                <w:sz w:val="12"/>
                <w:szCs w:val="12"/>
              </w:rPr>
            </w:pPr>
            <w:r w:rsidRPr="00714F2F">
              <w:rPr>
                <w:sz w:val="12"/>
                <w:szCs w:val="12"/>
              </w:rPr>
              <w:t>L1</w:t>
            </w:r>
          </w:p>
        </w:tc>
      </w:tr>
      <w:tr w:rsidR="007E0845" w:rsidRPr="00714F2F" w14:paraId="0AFD0462" w14:textId="77777777" w:rsidTr="007E0845">
        <w:tc>
          <w:tcPr>
            <w:tcW w:w="2337" w:type="dxa"/>
          </w:tcPr>
          <w:p w14:paraId="22310F70" w14:textId="77777777" w:rsidR="007E0845" w:rsidRPr="00714F2F" w:rsidRDefault="007E0845" w:rsidP="007E0845">
            <w:pPr>
              <w:jc w:val="center"/>
              <w:rPr>
                <w:sz w:val="12"/>
                <w:szCs w:val="12"/>
              </w:rPr>
            </w:pPr>
            <w:r w:rsidRPr="00714F2F">
              <w:rPr>
                <w:sz w:val="12"/>
                <w:szCs w:val="12"/>
              </w:rPr>
              <w:t>70</w:t>
            </w:r>
          </w:p>
        </w:tc>
        <w:tc>
          <w:tcPr>
            <w:tcW w:w="2337" w:type="dxa"/>
          </w:tcPr>
          <w:p w14:paraId="4F29EE0A" w14:textId="77777777" w:rsidR="007E0845" w:rsidRPr="00714F2F" w:rsidRDefault="007E0845" w:rsidP="007E0845">
            <w:pPr>
              <w:jc w:val="center"/>
              <w:rPr>
                <w:sz w:val="12"/>
                <w:szCs w:val="12"/>
              </w:rPr>
            </w:pPr>
            <w:r w:rsidRPr="00714F2F">
              <w:rPr>
                <w:sz w:val="12"/>
                <w:szCs w:val="12"/>
              </w:rPr>
              <w:t>L1</w:t>
            </w:r>
          </w:p>
        </w:tc>
        <w:tc>
          <w:tcPr>
            <w:tcW w:w="2338" w:type="dxa"/>
          </w:tcPr>
          <w:p w14:paraId="169DD1DF" w14:textId="77777777" w:rsidR="007E0845" w:rsidRPr="00714F2F" w:rsidRDefault="007E0845" w:rsidP="007E0845">
            <w:pPr>
              <w:jc w:val="center"/>
              <w:rPr>
                <w:sz w:val="12"/>
                <w:szCs w:val="12"/>
              </w:rPr>
            </w:pPr>
            <w:r w:rsidRPr="00714F2F">
              <w:rPr>
                <w:sz w:val="12"/>
                <w:szCs w:val="12"/>
              </w:rPr>
              <w:t>L1</w:t>
            </w:r>
          </w:p>
        </w:tc>
        <w:tc>
          <w:tcPr>
            <w:tcW w:w="2338" w:type="dxa"/>
          </w:tcPr>
          <w:p w14:paraId="3F89227E" w14:textId="77777777" w:rsidR="007E0845" w:rsidRPr="00714F2F" w:rsidRDefault="007E0845" w:rsidP="007E0845">
            <w:pPr>
              <w:jc w:val="center"/>
              <w:rPr>
                <w:sz w:val="12"/>
                <w:szCs w:val="12"/>
              </w:rPr>
            </w:pPr>
            <w:r w:rsidRPr="00714F2F">
              <w:rPr>
                <w:sz w:val="12"/>
                <w:szCs w:val="12"/>
              </w:rPr>
              <w:t>L1</w:t>
            </w:r>
          </w:p>
        </w:tc>
      </w:tr>
      <w:tr w:rsidR="007E0845" w:rsidRPr="00714F2F" w14:paraId="6763E6AF" w14:textId="77777777" w:rsidTr="007E0845">
        <w:tc>
          <w:tcPr>
            <w:tcW w:w="2337" w:type="dxa"/>
          </w:tcPr>
          <w:p w14:paraId="279DD774" w14:textId="77777777" w:rsidR="007E0845" w:rsidRPr="00714F2F" w:rsidRDefault="007E0845" w:rsidP="007E0845">
            <w:pPr>
              <w:jc w:val="center"/>
              <w:rPr>
                <w:sz w:val="12"/>
                <w:szCs w:val="12"/>
              </w:rPr>
            </w:pPr>
            <w:r w:rsidRPr="00714F2F">
              <w:rPr>
                <w:sz w:val="12"/>
                <w:szCs w:val="12"/>
              </w:rPr>
              <w:t>70</w:t>
            </w:r>
          </w:p>
        </w:tc>
        <w:tc>
          <w:tcPr>
            <w:tcW w:w="2337" w:type="dxa"/>
          </w:tcPr>
          <w:p w14:paraId="6D5F4B4A" w14:textId="77777777" w:rsidR="007E0845" w:rsidRPr="00714F2F" w:rsidRDefault="007E0845" w:rsidP="007E0845">
            <w:pPr>
              <w:jc w:val="center"/>
              <w:rPr>
                <w:sz w:val="12"/>
                <w:szCs w:val="12"/>
              </w:rPr>
            </w:pPr>
            <w:r w:rsidRPr="00714F2F">
              <w:rPr>
                <w:sz w:val="12"/>
                <w:szCs w:val="12"/>
              </w:rPr>
              <w:t>L1</w:t>
            </w:r>
          </w:p>
        </w:tc>
        <w:tc>
          <w:tcPr>
            <w:tcW w:w="2338" w:type="dxa"/>
          </w:tcPr>
          <w:p w14:paraId="7BD84107" w14:textId="77777777" w:rsidR="007E0845" w:rsidRPr="00714F2F" w:rsidRDefault="007E0845" w:rsidP="007E0845">
            <w:pPr>
              <w:jc w:val="center"/>
              <w:rPr>
                <w:sz w:val="12"/>
                <w:szCs w:val="12"/>
              </w:rPr>
            </w:pPr>
            <w:r w:rsidRPr="00714F2F">
              <w:rPr>
                <w:sz w:val="12"/>
                <w:szCs w:val="12"/>
              </w:rPr>
              <w:t>L1</w:t>
            </w:r>
          </w:p>
        </w:tc>
        <w:tc>
          <w:tcPr>
            <w:tcW w:w="2338" w:type="dxa"/>
          </w:tcPr>
          <w:p w14:paraId="3243A028" w14:textId="77777777" w:rsidR="007E0845" w:rsidRPr="00714F2F" w:rsidRDefault="007E0845" w:rsidP="007E0845">
            <w:pPr>
              <w:jc w:val="center"/>
              <w:rPr>
                <w:sz w:val="12"/>
                <w:szCs w:val="12"/>
              </w:rPr>
            </w:pPr>
            <w:r w:rsidRPr="00714F2F">
              <w:rPr>
                <w:sz w:val="12"/>
                <w:szCs w:val="12"/>
              </w:rPr>
              <w:t>L2</w:t>
            </w:r>
          </w:p>
        </w:tc>
      </w:tr>
      <w:tr w:rsidR="007E0845" w:rsidRPr="00714F2F" w14:paraId="1EE164ED" w14:textId="77777777" w:rsidTr="007E0845">
        <w:tc>
          <w:tcPr>
            <w:tcW w:w="2337" w:type="dxa"/>
          </w:tcPr>
          <w:p w14:paraId="7E95C4B3" w14:textId="77777777" w:rsidR="007E0845" w:rsidRPr="00714F2F" w:rsidRDefault="007E0845" w:rsidP="007E0845">
            <w:pPr>
              <w:jc w:val="center"/>
              <w:rPr>
                <w:sz w:val="12"/>
                <w:szCs w:val="12"/>
              </w:rPr>
            </w:pPr>
            <w:r w:rsidRPr="00714F2F">
              <w:rPr>
                <w:sz w:val="12"/>
                <w:szCs w:val="12"/>
              </w:rPr>
              <w:t>60</w:t>
            </w:r>
          </w:p>
        </w:tc>
        <w:tc>
          <w:tcPr>
            <w:tcW w:w="2337" w:type="dxa"/>
          </w:tcPr>
          <w:p w14:paraId="52A81444" w14:textId="77777777" w:rsidR="007E0845" w:rsidRPr="00714F2F" w:rsidRDefault="007E0845" w:rsidP="007E0845">
            <w:pPr>
              <w:jc w:val="center"/>
              <w:rPr>
                <w:sz w:val="12"/>
                <w:szCs w:val="12"/>
              </w:rPr>
            </w:pPr>
            <w:r w:rsidRPr="00714F2F">
              <w:rPr>
                <w:sz w:val="12"/>
                <w:szCs w:val="12"/>
              </w:rPr>
              <w:t>L1</w:t>
            </w:r>
          </w:p>
        </w:tc>
        <w:tc>
          <w:tcPr>
            <w:tcW w:w="2338" w:type="dxa"/>
          </w:tcPr>
          <w:p w14:paraId="151E5DAE" w14:textId="77777777" w:rsidR="007E0845" w:rsidRPr="00714F2F" w:rsidRDefault="007E0845" w:rsidP="007E0845">
            <w:pPr>
              <w:jc w:val="center"/>
              <w:rPr>
                <w:sz w:val="12"/>
                <w:szCs w:val="12"/>
              </w:rPr>
            </w:pPr>
            <w:r w:rsidRPr="00714F2F">
              <w:rPr>
                <w:sz w:val="12"/>
                <w:szCs w:val="12"/>
              </w:rPr>
              <w:t>L1</w:t>
            </w:r>
          </w:p>
        </w:tc>
        <w:tc>
          <w:tcPr>
            <w:tcW w:w="2338" w:type="dxa"/>
          </w:tcPr>
          <w:p w14:paraId="48FCA20B" w14:textId="77777777" w:rsidR="007E0845" w:rsidRPr="00714F2F" w:rsidRDefault="007E0845" w:rsidP="007E0845">
            <w:pPr>
              <w:jc w:val="center"/>
              <w:rPr>
                <w:sz w:val="12"/>
                <w:szCs w:val="12"/>
              </w:rPr>
            </w:pPr>
            <w:r w:rsidRPr="00714F2F">
              <w:rPr>
                <w:sz w:val="12"/>
                <w:szCs w:val="12"/>
              </w:rPr>
              <w:t>L1</w:t>
            </w:r>
          </w:p>
        </w:tc>
      </w:tr>
      <w:tr w:rsidR="007E0845" w:rsidRPr="00714F2F" w14:paraId="3287F65A" w14:textId="77777777" w:rsidTr="007E0845">
        <w:tc>
          <w:tcPr>
            <w:tcW w:w="2337" w:type="dxa"/>
          </w:tcPr>
          <w:p w14:paraId="47E9A546" w14:textId="77777777" w:rsidR="007E0845" w:rsidRPr="00714F2F" w:rsidRDefault="007E0845" w:rsidP="007E0845">
            <w:pPr>
              <w:jc w:val="center"/>
              <w:rPr>
                <w:sz w:val="12"/>
                <w:szCs w:val="12"/>
              </w:rPr>
            </w:pPr>
            <w:r w:rsidRPr="00714F2F">
              <w:rPr>
                <w:sz w:val="12"/>
                <w:szCs w:val="12"/>
              </w:rPr>
              <w:t>50</w:t>
            </w:r>
          </w:p>
        </w:tc>
        <w:tc>
          <w:tcPr>
            <w:tcW w:w="2337" w:type="dxa"/>
          </w:tcPr>
          <w:p w14:paraId="69764BB7" w14:textId="77777777" w:rsidR="007E0845" w:rsidRPr="00714F2F" w:rsidRDefault="007E0845" w:rsidP="007E0845">
            <w:pPr>
              <w:jc w:val="center"/>
              <w:rPr>
                <w:sz w:val="12"/>
                <w:szCs w:val="12"/>
              </w:rPr>
            </w:pPr>
            <w:r w:rsidRPr="00714F2F">
              <w:rPr>
                <w:sz w:val="12"/>
                <w:szCs w:val="12"/>
              </w:rPr>
              <w:t>L1</w:t>
            </w:r>
          </w:p>
        </w:tc>
        <w:tc>
          <w:tcPr>
            <w:tcW w:w="2338" w:type="dxa"/>
          </w:tcPr>
          <w:p w14:paraId="7A438AC9" w14:textId="77777777" w:rsidR="007E0845" w:rsidRPr="00714F2F" w:rsidRDefault="007E0845" w:rsidP="007E0845">
            <w:pPr>
              <w:jc w:val="center"/>
              <w:rPr>
                <w:sz w:val="12"/>
                <w:szCs w:val="12"/>
              </w:rPr>
            </w:pPr>
            <w:r w:rsidRPr="00714F2F">
              <w:rPr>
                <w:sz w:val="12"/>
                <w:szCs w:val="12"/>
              </w:rPr>
              <w:t>L2</w:t>
            </w:r>
          </w:p>
        </w:tc>
        <w:tc>
          <w:tcPr>
            <w:tcW w:w="2338" w:type="dxa"/>
          </w:tcPr>
          <w:p w14:paraId="0C304306" w14:textId="77777777" w:rsidR="007E0845" w:rsidRPr="00714F2F" w:rsidRDefault="007E0845" w:rsidP="007E0845">
            <w:pPr>
              <w:jc w:val="center"/>
              <w:rPr>
                <w:sz w:val="12"/>
                <w:szCs w:val="12"/>
              </w:rPr>
            </w:pPr>
            <w:r w:rsidRPr="00714F2F">
              <w:rPr>
                <w:sz w:val="12"/>
                <w:szCs w:val="12"/>
              </w:rPr>
              <w:t>L2</w:t>
            </w:r>
          </w:p>
        </w:tc>
      </w:tr>
      <w:tr w:rsidR="007E0845" w:rsidRPr="00714F2F" w14:paraId="327CFD6D" w14:textId="77777777" w:rsidTr="007E0845">
        <w:tc>
          <w:tcPr>
            <w:tcW w:w="2337" w:type="dxa"/>
          </w:tcPr>
          <w:p w14:paraId="2502A4E0" w14:textId="77777777" w:rsidR="007E0845" w:rsidRPr="00714F2F" w:rsidRDefault="007E0845" w:rsidP="007E0845">
            <w:pPr>
              <w:jc w:val="center"/>
              <w:rPr>
                <w:sz w:val="12"/>
                <w:szCs w:val="12"/>
              </w:rPr>
            </w:pPr>
            <w:r w:rsidRPr="00714F2F">
              <w:rPr>
                <w:sz w:val="12"/>
                <w:szCs w:val="12"/>
              </w:rPr>
              <w:t>60</w:t>
            </w:r>
          </w:p>
        </w:tc>
        <w:tc>
          <w:tcPr>
            <w:tcW w:w="2337" w:type="dxa"/>
          </w:tcPr>
          <w:p w14:paraId="717BF878" w14:textId="77777777" w:rsidR="007E0845" w:rsidRPr="00714F2F" w:rsidRDefault="007E0845" w:rsidP="007E0845">
            <w:pPr>
              <w:jc w:val="center"/>
              <w:rPr>
                <w:sz w:val="12"/>
                <w:szCs w:val="12"/>
              </w:rPr>
            </w:pPr>
            <w:r w:rsidRPr="00714F2F">
              <w:rPr>
                <w:sz w:val="12"/>
                <w:szCs w:val="12"/>
              </w:rPr>
              <w:t>L1</w:t>
            </w:r>
          </w:p>
        </w:tc>
        <w:tc>
          <w:tcPr>
            <w:tcW w:w="2338" w:type="dxa"/>
          </w:tcPr>
          <w:p w14:paraId="3BF7FE4B" w14:textId="77777777" w:rsidR="007E0845" w:rsidRPr="00714F2F" w:rsidRDefault="007E0845" w:rsidP="007E0845">
            <w:pPr>
              <w:jc w:val="center"/>
              <w:rPr>
                <w:sz w:val="12"/>
                <w:szCs w:val="12"/>
              </w:rPr>
            </w:pPr>
            <w:r w:rsidRPr="00714F2F">
              <w:rPr>
                <w:sz w:val="12"/>
                <w:szCs w:val="12"/>
              </w:rPr>
              <w:t>L2</w:t>
            </w:r>
          </w:p>
        </w:tc>
        <w:tc>
          <w:tcPr>
            <w:tcW w:w="2338" w:type="dxa"/>
          </w:tcPr>
          <w:p w14:paraId="33E34FE6" w14:textId="77777777" w:rsidR="007E0845" w:rsidRPr="00714F2F" w:rsidRDefault="007E0845" w:rsidP="007E0845">
            <w:pPr>
              <w:jc w:val="center"/>
              <w:rPr>
                <w:sz w:val="12"/>
                <w:szCs w:val="12"/>
              </w:rPr>
            </w:pPr>
            <w:r w:rsidRPr="00714F2F">
              <w:rPr>
                <w:sz w:val="12"/>
                <w:szCs w:val="12"/>
              </w:rPr>
              <w:t>L2</w:t>
            </w:r>
          </w:p>
        </w:tc>
      </w:tr>
      <w:tr w:rsidR="007E0845" w:rsidRPr="00714F2F" w14:paraId="40E0EC8B" w14:textId="77777777" w:rsidTr="007E0845">
        <w:tc>
          <w:tcPr>
            <w:tcW w:w="2337" w:type="dxa"/>
          </w:tcPr>
          <w:p w14:paraId="00131465" w14:textId="77777777" w:rsidR="007E0845" w:rsidRPr="00714F2F" w:rsidRDefault="007E0845" w:rsidP="007E0845">
            <w:pPr>
              <w:jc w:val="center"/>
              <w:rPr>
                <w:sz w:val="12"/>
                <w:szCs w:val="12"/>
              </w:rPr>
            </w:pPr>
            <w:r w:rsidRPr="00714F2F">
              <w:rPr>
                <w:sz w:val="12"/>
                <w:szCs w:val="12"/>
              </w:rPr>
              <w:t>70</w:t>
            </w:r>
          </w:p>
        </w:tc>
        <w:tc>
          <w:tcPr>
            <w:tcW w:w="2337" w:type="dxa"/>
          </w:tcPr>
          <w:p w14:paraId="77021957" w14:textId="77777777" w:rsidR="007E0845" w:rsidRPr="00714F2F" w:rsidRDefault="007E0845" w:rsidP="007E0845">
            <w:pPr>
              <w:jc w:val="center"/>
              <w:rPr>
                <w:sz w:val="12"/>
                <w:szCs w:val="12"/>
              </w:rPr>
            </w:pPr>
            <w:r w:rsidRPr="00714F2F">
              <w:rPr>
                <w:sz w:val="12"/>
                <w:szCs w:val="12"/>
              </w:rPr>
              <w:t>L2</w:t>
            </w:r>
          </w:p>
        </w:tc>
        <w:tc>
          <w:tcPr>
            <w:tcW w:w="2338" w:type="dxa"/>
          </w:tcPr>
          <w:p w14:paraId="269316B8" w14:textId="77777777" w:rsidR="007E0845" w:rsidRPr="00714F2F" w:rsidRDefault="007E0845" w:rsidP="007E0845">
            <w:pPr>
              <w:jc w:val="center"/>
              <w:rPr>
                <w:sz w:val="12"/>
                <w:szCs w:val="12"/>
              </w:rPr>
            </w:pPr>
            <w:r w:rsidRPr="00714F2F">
              <w:rPr>
                <w:sz w:val="12"/>
                <w:szCs w:val="12"/>
              </w:rPr>
              <w:t>L1</w:t>
            </w:r>
          </w:p>
        </w:tc>
        <w:tc>
          <w:tcPr>
            <w:tcW w:w="2338" w:type="dxa"/>
          </w:tcPr>
          <w:p w14:paraId="73DB588C" w14:textId="77777777" w:rsidR="007E0845" w:rsidRPr="00714F2F" w:rsidRDefault="007E0845" w:rsidP="007E0845">
            <w:pPr>
              <w:jc w:val="center"/>
              <w:rPr>
                <w:sz w:val="12"/>
                <w:szCs w:val="12"/>
              </w:rPr>
            </w:pPr>
            <w:r w:rsidRPr="00714F2F">
              <w:rPr>
                <w:sz w:val="12"/>
                <w:szCs w:val="12"/>
              </w:rPr>
              <w:t>L1</w:t>
            </w:r>
          </w:p>
        </w:tc>
      </w:tr>
      <w:tr w:rsidR="007E0845" w:rsidRPr="00714F2F" w14:paraId="4A3BFDF5" w14:textId="77777777" w:rsidTr="007E0845">
        <w:tc>
          <w:tcPr>
            <w:tcW w:w="2337" w:type="dxa"/>
          </w:tcPr>
          <w:p w14:paraId="0FDF69BD" w14:textId="77777777" w:rsidR="007E0845" w:rsidRPr="00714F2F" w:rsidRDefault="007E0845" w:rsidP="007E0845">
            <w:pPr>
              <w:jc w:val="center"/>
              <w:rPr>
                <w:sz w:val="12"/>
                <w:szCs w:val="12"/>
              </w:rPr>
            </w:pPr>
            <w:r w:rsidRPr="00714F2F">
              <w:rPr>
                <w:sz w:val="12"/>
                <w:szCs w:val="12"/>
              </w:rPr>
              <w:t>50</w:t>
            </w:r>
          </w:p>
        </w:tc>
        <w:tc>
          <w:tcPr>
            <w:tcW w:w="2337" w:type="dxa"/>
          </w:tcPr>
          <w:p w14:paraId="08E837F4" w14:textId="77777777" w:rsidR="007E0845" w:rsidRPr="00714F2F" w:rsidRDefault="007E0845" w:rsidP="007E0845">
            <w:pPr>
              <w:jc w:val="center"/>
              <w:rPr>
                <w:sz w:val="12"/>
                <w:szCs w:val="12"/>
              </w:rPr>
            </w:pPr>
            <w:r w:rsidRPr="00714F2F">
              <w:rPr>
                <w:sz w:val="12"/>
                <w:szCs w:val="12"/>
              </w:rPr>
              <w:t>L2</w:t>
            </w:r>
          </w:p>
        </w:tc>
        <w:tc>
          <w:tcPr>
            <w:tcW w:w="2338" w:type="dxa"/>
          </w:tcPr>
          <w:p w14:paraId="4FB73945" w14:textId="77777777" w:rsidR="007E0845" w:rsidRPr="00714F2F" w:rsidRDefault="007E0845" w:rsidP="007E0845">
            <w:pPr>
              <w:jc w:val="center"/>
              <w:rPr>
                <w:sz w:val="12"/>
                <w:szCs w:val="12"/>
              </w:rPr>
            </w:pPr>
            <w:r w:rsidRPr="00714F2F">
              <w:rPr>
                <w:sz w:val="12"/>
                <w:szCs w:val="12"/>
              </w:rPr>
              <w:t>L1</w:t>
            </w:r>
          </w:p>
        </w:tc>
        <w:tc>
          <w:tcPr>
            <w:tcW w:w="2338" w:type="dxa"/>
          </w:tcPr>
          <w:p w14:paraId="431CFDA8" w14:textId="77777777" w:rsidR="007E0845" w:rsidRPr="00714F2F" w:rsidRDefault="007E0845" w:rsidP="007E0845">
            <w:pPr>
              <w:jc w:val="center"/>
              <w:rPr>
                <w:sz w:val="12"/>
                <w:szCs w:val="12"/>
              </w:rPr>
            </w:pPr>
            <w:r w:rsidRPr="00714F2F">
              <w:rPr>
                <w:sz w:val="12"/>
                <w:szCs w:val="12"/>
              </w:rPr>
              <w:t>L2</w:t>
            </w:r>
          </w:p>
        </w:tc>
      </w:tr>
      <w:tr w:rsidR="007E0845" w:rsidRPr="00714F2F" w14:paraId="5CF256C1" w14:textId="77777777" w:rsidTr="007E0845">
        <w:tc>
          <w:tcPr>
            <w:tcW w:w="2337" w:type="dxa"/>
          </w:tcPr>
          <w:p w14:paraId="7A8A775E" w14:textId="77777777" w:rsidR="007E0845" w:rsidRPr="00714F2F" w:rsidRDefault="007E0845" w:rsidP="007E0845">
            <w:pPr>
              <w:jc w:val="center"/>
              <w:rPr>
                <w:sz w:val="12"/>
                <w:szCs w:val="12"/>
              </w:rPr>
            </w:pPr>
            <w:r w:rsidRPr="00714F2F">
              <w:rPr>
                <w:sz w:val="12"/>
                <w:szCs w:val="12"/>
              </w:rPr>
              <w:t>50</w:t>
            </w:r>
          </w:p>
        </w:tc>
        <w:tc>
          <w:tcPr>
            <w:tcW w:w="2337" w:type="dxa"/>
          </w:tcPr>
          <w:p w14:paraId="2D124969" w14:textId="77777777" w:rsidR="007E0845" w:rsidRPr="00714F2F" w:rsidRDefault="007E0845" w:rsidP="007E0845">
            <w:pPr>
              <w:jc w:val="center"/>
              <w:rPr>
                <w:sz w:val="12"/>
                <w:szCs w:val="12"/>
              </w:rPr>
            </w:pPr>
            <w:r w:rsidRPr="00714F2F">
              <w:rPr>
                <w:sz w:val="12"/>
                <w:szCs w:val="12"/>
              </w:rPr>
              <w:t>L2</w:t>
            </w:r>
          </w:p>
        </w:tc>
        <w:tc>
          <w:tcPr>
            <w:tcW w:w="2338" w:type="dxa"/>
          </w:tcPr>
          <w:p w14:paraId="31970927" w14:textId="77777777" w:rsidR="007E0845" w:rsidRPr="00714F2F" w:rsidRDefault="007E0845" w:rsidP="007E0845">
            <w:pPr>
              <w:jc w:val="center"/>
              <w:rPr>
                <w:sz w:val="12"/>
                <w:szCs w:val="12"/>
              </w:rPr>
            </w:pPr>
            <w:r w:rsidRPr="00714F2F">
              <w:rPr>
                <w:sz w:val="12"/>
                <w:szCs w:val="12"/>
              </w:rPr>
              <w:t>L2</w:t>
            </w:r>
          </w:p>
        </w:tc>
        <w:tc>
          <w:tcPr>
            <w:tcW w:w="2338" w:type="dxa"/>
          </w:tcPr>
          <w:p w14:paraId="0A46E600" w14:textId="77777777" w:rsidR="007E0845" w:rsidRPr="00714F2F" w:rsidRDefault="007E0845" w:rsidP="007E0845">
            <w:pPr>
              <w:jc w:val="center"/>
              <w:rPr>
                <w:sz w:val="12"/>
                <w:szCs w:val="12"/>
              </w:rPr>
            </w:pPr>
            <w:r w:rsidRPr="00714F2F">
              <w:rPr>
                <w:sz w:val="12"/>
                <w:szCs w:val="12"/>
              </w:rPr>
              <w:t>L1</w:t>
            </w:r>
          </w:p>
        </w:tc>
      </w:tr>
      <w:tr w:rsidR="007E0845" w:rsidRPr="00714F2F" w14:paraId="1E166462" w14:textId="77777777" w:rsidTr="007E0845">
        <w:tc>
          <w:tcPr>
            <w:tcW w:w="2337" w:type="dxa"/>
          </w:tcPr>
          <w:p w14:paraId="57F71243" w14:textId="77777777" w:rsidR="007E0845" w:rsidRPr="00714F2F" w:rsidRDefault="007E0845" w:rsidP="007E0845">
            <w:pPr>
              <w:jc w:val="center"/>
              <w:rPr>
                <w:sz w:val="12"/>
                <w:szCs w:val="12"/>
              </w:rPr>
            </w:pPr>
            <w:r w:rsidRPr="00714F2F">
              <w:rPr>
                <w:sz w:val="12"/>
                <w:szCs w:val="12"/>
              </w:rPr>
              <w:t>60</w:t>
            </w:r>
          </w:p>
        </w:tc>
        <w:tc>
          <w:tcPr>
            <w:tcW w:w="2337" w:type="dxa"/>
          </w:tcPr>
          <w:p w14:paraId="3C84809D" w14:textId="77777777" w:rsidR="007E0845" w:rsidRPr="00714F2F" w:rsidRDefault="007E0845" w:rsidP="007E0845">
            <w:pPr>
              <w:jc w:val="center"/>
              <w:rPr>
                <w:sz w:val="12"/>
                <w:szCs w:val="12"/>
              </w:rPr>
            </w:pPr>
            <w:r w:rsidRPr="00714F2F">
              <w:rPr>
                <w:sz w:val="12"/>
                <w:szCs w:val="12"/>
              </w:rPr>
              <w:t>L2</w:t>
            </w:r>
          </w:p>
        </w:tc>
        <w:tc>
          <w:tcPr>
            <w:tcW w:w="2338" w:type="dxa"/>
          </w:tcPr>
          <w:p w14:paraId="4246CC92" w14:textId="77777777" w:rsidR="007E0845" w:rsidRPr="00714F2F" w:rsidRDefault="007E0845" w:rsidP="007E0845">
            <w:pPr>
              <w:jc w:val="center"/>
              <w:rPr>
                <w:sz w:val="12"/>
                <w:szCs w:val="12"/>
              </w:rPr>
            </w:pPr>
            <w:r w:rsidRPr="00714F2F">
              <w:rPr>
                <w:sz w:val="12"/>
                <w:szCs w:val="12"/>
              </w:rPr>
              <w:t>L1</w:t>
            </w:r>
          </w:p>
        </w:tc>
        <w:tc>
          <w:tcPr>
            <w:tcW w:w="2338" w:type="dxa"/>
          </w:tcPr>
          <w:p w14:paraId="3122C618" w14:textId="77777777" w:rsidR="007E0845" w:rsidRPr="00714F2F" w:rsidRDefault="007E0845" w:rsidP="007E0845">
            <w:pPr>
              <w:jc w:val="center"/>
              <w:rPr>
                <w:sz w:val="12"/>
                <w:szCs w:val="12"/>
              </w:rPr>
            </w:pPr>
            <w:r w:rsidRPr="00714F2F">
              <w:rPr>
                <w:sz w:val="12"/>
                <w:szCs w:val="12"/>
              </w:rPr>
              <w:t>L1</w:t>
            </w:r>
          </w:p>
        </w:tc>
      </w:tr>
      <w:tr w:rsidR="007E0845" w:rsidRPr="00714F2F" w14:paraId="038DB1A0" w14:textId="77777777" w:rsidTr="007E0845">
        <w:tc>
          <w:tcPr>
            <w:tcW w:w="2337" w:type="dxa"/>
          </w:tcPr>
          <w:p w14:paraId="5C15B906" w14:textId="77777777" w:rsidR="007E0845" w:rsidRPr="00714F2F" w:rsidRDefault="007E0845" w:rsidP="007E0845">
            <w:pPr>
              <w:jc w:val="center"/>
              <w:rPr>
                <w:sz w:val="12"/>
                <w:szCs w:val="12"/>
              </w:rPr>
            </w:pPr>
            <w:r w:rsidRPr="00714F2F">
              <w:rPr>
                <w:sz w:val="12"/>
                <w:szCs w:val="12"/>
              </w:rPr>
              <w:t>50</w:t>
            </w:r>
          </w:p>
        </w:tc>
        <w:tc>
          <w:tcPr>
            <w:tcW w:w="2337" w:type="dxa"/>
          </w:tcPr>
          <w:p w14:paraId="48680893" w14:textId="77777777" w:rsidR="007E0845" w:rsidRPr="00714F2F" w:rsidRDefault="007E0845" w:rsidP="007E0845">
            <w:pPr>
              <w:jc w:val="center"/>
              <w:rPr>
                <w:sz w:val="12"/>
                <w:szCs w:val="12"/>
              </w:rPr>
            </w:pPr>
            <w:r w:rsidRPr="00714F2F">
              <w:rPr>
                <w:sz w:val="12"/>
                <w:szCs w:val="12"/>
              </w:rPr>
              <w:t>L2</w:t>
            </w:r>
          </w:p>
        </w:tc>
        <w:tc>
          <w:tcPr>
            <w:tcW w:w="2338" w:type="dxa"/>
          </w:tcPr>
          <w:p w14:paraId="5A1DD0BC" w14:textId="77777777" w:rsidR="007E0845" w:rsidRPr="00714F2F" w:rsidRDefault="007E0845" w:rsidP="007E0845">
            <w:pPr>
              <w:jc w:val="center"/>
              <w:rPr>
                <w:sz w:val="12"/>
                <w:szCs w:val="12"/>
              </w:rPr>
            </w:pPr>
            <w:r w:rsidRPr="00714F2F">
              <w:rPr>
                <w:sz w:val="12"/>
                <w:szCs w:val="12"/>
              </w:rPr>
              <w:t>L1</w:t>
            </w:r>
          </w:p>
        </w:tc>
        <w:tc>
          <w:tcPr>
            <w:tcW w:w="2338" w:type="dxa"/>
          </w:tcPr>
          <w:p w14:paraId="44DD9443" w14:textId="77777777" w:rsidR="007E0845" w:rsidRPr="00714F2F" w:rsidRDefault="007E0845" w:rsidP="007E0845">
            <w:pPr>
              <w:jc w:val="center"/>
              <w:rPr>
                <w:sz w:val="12"/>
                <w:szCs w:val="12"/>
              </w:rPr>
            </w:pPr>
            <w:r w:rsidRPr="00714F2F">
              <w:rPr>
                <w:sz w:val="12"/>
                <w:szCs w:val="12"/>
              </w:rPr>
              <w:t>L1</w:t>
            </w:r>
          </w:p>
        </w:tc>
      </w:tr>
      <w:tr w:rsidR="007E0845" w:rsidRPr="00714F2F" w14:paraId="3CE1C7D8" w14:textId="77777777" w:rsidTr="007E0845">
        <w:tc>
          <w:tcPr>
            <w:tcW w:w="2337" w:type="dxa"/>
          </w:tcPr>
          <w:p w14:paraId="6DE3EE16" w14:textId="77777777" w:rsidR="007E0845" w:rsidRPr="00714F2F" w:rsidRDefault="007E0845" w:rsidP="007E0845">
            <w:pPr>
              <w:jc w:val="center"/>
              <w:rPr>
                <w:sz w:val="12"/>
                <w:szCs w:val="12"/>
              </w:rPr>
            </w:pPr>
            <w:r w:rsidRPr="00714F2F">
              <w:rPr>
                <w:sz w:val="12"/>
                <w:szCs w:val="12"/>
              </w:rPr>
              <w:t>40</w:t>
            </w:r>
          </w:p>
        </w:tc>
        <w:tc>
          <w:tcPr>
            <w:tcW w:w="2337" w:type="dxa"/>
          </w:tcPr>
          <w:p w14:paraId="5C31AD37" w14:textId="77777777" w:rsidR="007E0845" w:rsidRPr="00714F2F" w:rsidRDefault="007E0845" w:rsidP="007E0845">
            <w:pPr>
              <w:jc w:val="center"/>
              <w:rPr>
                <w:sz w:val="12"/>
                <w:szCs w:val="12"/>
              </w:rPr>
            </w:pPr>
            <w:r w:rsidRPr="00714F2F">
              <w:rPr>
                <w:sz w:val="12"/>
                <w:szCs w:val="12"/>
              </w:rPr>
              <w:t>L2</w:t>
            </w:r>
          </w:p>
        </w:tc>
        <w:tc>
          <w:tcPr>
            <w:tcW w:w="2338" w:type="dxa"/>
          </w:tcPr>
          <w:p w14:paraId="78CEEE1E" w14:textId="77777777" w:rsidR="007E0845" w:rsidRPr="00714F2F" w:rsidRDefault="007E0845" w:rsidP="007E0845">
            <w:pPr>
              <w:jc w:val="center"/>
              <w:rPr>
                <w:sz w:val="12"/>
                <w:szCs w:val="12"/>
              </w:rPr>
            </w:pPr>
            <w:r w:rsidRPr="00714F2F">
              <w:rPr>
                <w:sz w:val="12"/>
                <w:szCs w:val="12"/>
              </w:rPr>
              <w:t>L2</w:t>
            </w:r>
          </w:p>
        </w:tc>
        <w:tc>
          <w:tcPr>
            <w:tcW w:w="2338" w:type="dxa"/>
          </w:tcPr>
          <w:p w14:paraId="3591FE9E" w14:textId="77777777" w:rsidR="007E0845" w:rsidRPr="00714F2F" w:rsidRDefault="007E0845" w:rsidP="007E0845">
            <w:pPr>
              <w:jc w:val="center"/>
              <w:rPr>
                <w:sz w:val="12"/>
                <w:szCs w:val="12"/>
              </w:rPr>
            </w:pPr>
            <w:r w:rsidRPr="00714F2F">
              <w:rPr>
                <w:sz w:val="12"/>
                <w:szCs w:val="12"/>
              </w:rPr>
              <w:t>L2</w:t>
            </w:r>
          </w:p>
        </w:tc>
      </w:tr>
      <w:tr w:rsidR="007E0845" w:rsidRPr="00714F2F" w14:paraId="2CD2F137" w14:textId="77777777" w:rsidTr="007E0845">
        <w:tc>
          <w:tcPr>
            <w:tcW w:w="2337" w:type="dxa"/>
          </w:tcPr>
          <w:p w14:paraId="3CBC7825" w14:textId="77777777" w:rsidR="007E0845" w:rsidRPr="00714F2F" w:rsidRDefault="007E0845" w:rsidP="007E0845">
            <w:pPr>
              <w:jc w:val="center"/>
              <w:rPr>
                <w:sz w:val="12"/>
                <w:szCs w:val="12"/>
              </w:rPr>
            </w:pPr>
            <w:r w:rsidRPr="00714F2F">
              <w:rPr>
                <w:sz w:val="12"/>
                <w:szCs w:val="12"/>
              </w:rPr>
              <w:t>30</w:t>
            </w:r>
          </w:p>
        </w:tc>
        <w:tc>
          <w:tcPr>
            <w:tcW w:w="2337" w:type="dxa"/>
          </w:tcPr>
          <w:p w14:paraId="2559F2A4" w14:textId="77777777" w:rsidR="007E0845" w:rsidRPr="00714F2F" w:rsidRDefault="007E0845" w:rsidP="007E0845">
            <w:pPr>
              <w:jc w:val="center"/>
              <w:rPr>
                <w:sz w:val="12"/>
                <w:szCs w:val="12"/>
              </w:rPr>
            </w:pPr>
            <w:r w:rsidRPr="00714F2F">
              <w:rPr>
                <w:sz w:val="12"/>
                <w:szCs w:val="12"/>
              </w:rPr>
              <w:t>L2</w:t>
            </w:r>
          </w:p>
        </w:tc>
        <w:tc>
          <w:tcPr>
            <w:tcW w:w="2338" w:type="dxa"/>
          </w:tcPr>
          <w:p w14:paraId="06BE5732" w14:textId="77777777" w:rsidR="007E0845" w:rsidRPr="00714F2F" w:rsidRDefault="007E0845" w:rsidP="007E0845">
            <w:pPr>
              <w:jc w:val="center"/>
              <w:rPr>
                <w:sz w:val="12"/>
                <w:szCs w:val="12"/>
              </w:rPr>
            </w:pPr>
            <w:r w:rsidRPr="00714F2F">
              <w:rPr>
                <w:sz w:val="12"/>
                <w:szCs w:val="12"/>
              </w:rPr>
              <w:t>L1</w:t>
            </w:r>
          </w:p>
        </w:tc>
        <w:tc>
          <w:tcPr>
            <w:tcW w:w="2338" w:type="dxa"/>
          </w:tcPr>
          <w:p w14:paraId="4F23D5EE" w14:textId="77777777" w:rsidR="007E0845" w:rsidRPr="00714F2F" w:rsidRDefault="007E0845" w:rsidP="007E0845">
            <w:pPr>
              <w:jc w:val="center"/>
              <w:rPr>
                <w:sz w:val="12"/>
                <w:szCs w:val="12"/>
              </w:rPr>
            </w:pPr>
            <w:r w:rsidRPr="00714F2F">
              <w:rPr>
                <w:sz w:val="12"/>
                <w:szCs w:val="12"/>
              </w:rPr>
              <w:t>L2</w:t>
            </w:r>
          </w:p>
        </w:tc>
      </w:tr>
      <w:tr w:rsidR="007E0845" w:rsidRPr="00714F2F" w14:paraId="1BD8576B" w14:textId="77777777" w:rsidTr="007E0845">
        <w:tc>
          <w:tcPr>
            <w:tcW w:w="2337" w:type="dxa"/>
          </w:tcPr>
          <w:p w14:paraId="337C9815" w14:textId="77777777" w:rsidR="007E0845" w:rsidRPr="00714F2F" w:rsidRDefault="007E0845" w:rsidP="007E0845">
            <w:pPr>
              <w:jc w:val="center"/>
              <w:rPr>
                <w:sz w:val="12"/>
                <w:szCs w:val="12"/>
              </w:rPr>
            </w:pPr>
            <w:r w:rsidRPr="00714F2F">
              <w:rPr>
                <w:sz w:val="12"/>
                <w:szCs w:val="12"/>
              </w:rPr>
              <w:t>30</w:t>
            </w:r>
          </w:p>
        </w:tc>
        <w:tc>
          <w:tcPr>
            <w:tcW w:w="2337" w:type="dxa"/>
          </w:tcPr>
          <w:p w14:paraId="4DE333F2" w14:textId="77777777" w:rsidR="007E0845" w:rsidRPr="00714F2F" w:rsidRDefault="007E0845" w:rsidP="007E0845">
            <w:pPr>
              <w:jc w:val="center"/>
              <w:rPr>
                <w:sz w:val="12"/>
                <w:szCs w:val="12"/>
              </w:rPr>
            </w:pPr>
            <w:r w:rsidRPr="00714F2F">
              <w:rPr>
                <w:sz w:val="12"/>
                <w:szCs w:val="12"/>
              </w:rPr>
              <w:t>L2</w:t>
            </w:r>
          </w:p>
        </w:tc>
        <w:tc>
          <w:tcPr>
            <w:tcW w:w="2338" w:type="dxa"/>
          </w:tcPr>
          <w:p w14:paraId="204CAE59" w14:textId="77777777" w:rsidR="007E0845" w:rsidRPr="00714F2F" w:rsidRDefault="007E0845" w:rsidP="007E0845">
            <w:pPr>
              <w:jc w:val="center"/>
              <w:rPr>
                <w:sz w:val="12"/>
                <w:szCs w:val="12"/>
              </w:rPr>
            </w:pPr>
            <w:r w:rsidRPr="00714F2F">
              <w:rPr>
                <w:sz w:val="12"/>
                <w:szCs w:val="12"/>
              </w:rPr>
              <w:t>L2</w:t>
            </w:r>
          </w:p>
        </w:tc>
        <w:tc>
          <w:tcPr>
            <w:tcW w:w="2338" w:type="dxa"/>
          </w:tcPr>
          <w:p w14:paraId="38C9413B" w14:textId="77777777" w:rsidR="007E0845" w:rsidRPr="00714F2F" w:rsidRDefault="007E0845" w:rsidP="007E0845">
            <w:pPr>
              <w:jc w:val="center"/>
              <w:rPr>
                <w:sz w:val="12"/>
                <w:szCs w:val="12"/>
              </w:rPr>
            </w:pPr>
            <w:r w:rsidRPr="00714F2F">
              <w:rPr>
                <w:sz w:val="12"/>
                <w:szCs w:val="12"/>
              </w:rPr>
              <w:t>L2</w:t>
            </w:r>
          </w:p>
        </w:tc>
      </w:tr>
      <w:tr w:rsidR="007E0845" w:rsidRPr="00714F2F" w14:paraId="7867B664" w14:textId="77777777" w:rsidTr="007E0845">
        <w:tc>
          <w:tcPr>
            <w:tcW w:w="2337" w:type="dxa"/>
          </w:tcPr>
          <w:p w14:paraId="559E5553" w14:textId="77777777" w:rsidR="007E0845" w:rsidRPr="00714F2F" w:rsidRDefault="007E0845" w:rsidP="007E0845">
            <w:pPr>
              <w:jc w:val="center"/>
              <w:rPr>
                <w:sz w:val="12"/>
                <w:szCs w:val="12"/>
              </w:rPr>
            </w:pPr>
            <w:r w:rsidRPr="00714F2F">
              <w:rPr>
                <w:sz w:val="12"/>
                <w:szCs w:val="12"/>
              </w:rPr>
              <w:t>60</w:t>
            </w:r>
          </w:p>
        </w:tc>
        <w:tc>
          <w:tcPr>
            <w:tcW w:w="2337" w:type="dxa"/>
          </w:tcPr>
          <w:p w14:paraId="363C267F" w14:textId="77777777" w:rsidR="007E0845" w:rsidRPr="00714F2F" w:rsidRDefault="007E0845" w:rsidP="007E0845">
            <w:pPr>
              <w:jc w:val="center"/>
              <w:rPr>
                <w:sz w:val="12"/>
                <w:szCs w:val="12"/>
              </w:rPr>
            </w:pPr>
            <w:r w:rsidRPr="00714F2F">
              <w:rPr>
                <w:sz w:val="12"/>
                <w:szCs w:val="12"/>
              </w:rPr>
              <w:t>L2</w:t>
            </w:r>
          </w:p>
        </w:tc>
        <w:tc>
          <w:tcPr>
            <w:tcW w:w="2338" w:type="dxa"/>
          </w:tcPr>
          <w:p w14:paraId="3C9DABB5" w14:textId="77777777" w:rsidR="007E0845" w:rsidRPr="00714F2F" w:rsidRDefault="007E0845" w:rsidP="007E0845">
            <w:pPr>
              <w:jc w:val="center"/>
              <w:rPr>
                <w:sz w:val="12"/>
                <w:szCs w:val="12"/>
              </w:rPr>
            </w:pPr>
            <w:r w:rsidRPr="00714F2F">
              <w:rPr>
                <w:sz w:val="12"/>
                <w:szCs w:val="12"/>
              </w:rPr>
              <w:t>L2</w:t>
            </w:r>
          </w:p>
        </w:tc>
        <w:tc>
          <w:tcPr>
            <w:tcW w:w="2338" w:type="dxa"/>
          </w:tcPr>
          <w:p w14:paraId="07D102DE" w14:textId="77777777" w:rsidR="007E0845" w:rsidRPr="00714F2F" w:rsidRDefault="007E0845" w:rsidP="007E0845">
            <w:pPr>
              <w:jc w:val="center"/>
              <w:rPr>
                <w:sz w:val="12"/>
                <w:szCs w:val="12"/>
              </w:rPr>
            </w:pPr>
            <w:r w:rsidRPr="00714F2F">
              <w:rPr>
                <w:sz w:val="12"/>
                <w:szCs w:val="12"/>
              </w:rPr>
              <w:t>L1</w:t>
            </w:r>
          </w:p>
        </w:tc>
      </w:tr>
      <w:tr w:rsidR="007E0845" w:rsidRPr="00714F2F" w14:paraId="4FFC9DF7" w14:textId="77777777" w:rsidTr="007E0845">
        <w:tc>
          <w:tcPr>
            <w:tcW w:w="2337" w:type="dxa"/>
          </w:tcPr>
          <w:p w14:paraId="3DCD1FED" w14:textId="77777777" w:rsidR="007E0845" w:rsidRPr="00714F2F" w:rsidRDefault="007E0845" w:rsidP="007E0845">
            <w:pPr>
              <w:jc w:val="center"/>
              <w:rPr>
                <w:sz w:val="12"/>
                <w:szCs w:val="12"/>
              </w:rPr>
            </w:pPr>
            <w:r w:rsidRPr="00714F2F">
              <w:rPr>
                <w:sz w:val="12"/>
                <w:szCs w:val="12"/>
              </w:rPr>
              <w:t>30</w:t>
            </w:r>
          </w:p>
        </w:tc>
        <w:tc>
          <w:tcPr>
            <w:tcW w:w="2337" w:type="dxa"/>
          </w:tcPr>
          <w:p w14:paraId="014E9BD9" w14:textId="77777777" w:rsidR="007E0845" w:rsidRPr="00714F2F" w:rsidRDefault="007E0845" w:rsidP="007E0845">
            <w:pPr>
              <w:jc w:val="center"/>
              <w:rPr>
                <w:sz w:val="12"/>
                <w:szCs w:val="12"/>
              </w:rPr>
            </w:pPr>
            <w:r w:rsidRPr="00714F2F">
              <w:rPr>
                <w:sz w:val="12"/>
                <w:szCs w:val="12"/>
              </w:rPr>
              <w:t>L2</w:t>
            </w:r>
          </w:p>
        </w:tc>
        <w:tc>
          <w:tcPr>
            <w:tcW w:w="2338" w:type="dxa"/>
          </w:tcPr>
          <w:p w14:paraId="3FBD71A7" w14:textId="77777777" w:rsidR="007E0845" w:rsidRPr="00714F2F" w:rsidRDefault="007E0845" w:rsidP="007E0845">
            <w:pPr>
              <w:jc w:val="center"/>
              <w:rPr>
                <w:sz w:val="12"/>
                <w:szCs w:val="12"/>
              </w:rPr>
            </w:pPr>
            <w:r w:rsidRPr="00714F2F">
              <w:rPr>
                <w:sz w:val="12"/>
                <w:szCs w:val="12"/>
              </w:rPr>
              <w:t>L2</w:t>
            </w:r>
          </w:p>
        </w:tc>
        <w:tc>
          <w:tcPr>
            <w:tcW w:w="2338" w:type="dxa"/>
          </w:tcPr>
          <w:p w14:paraId="61BDF8BF" w14:textId="77777777" w:rsidR="007E0845" w:rsidRPr="00714F2F" w:rsidRDefault="007E0845" w:rsidP="007E0845">
            <w:pPr>
              <w:jc w:val="center"/>
              <w:rPr>
                <w:sz w:val="12"/>
                <w:szCs w:val="12"/>
              </w:rPr>
            </w:pPr>
            <w:r w:rsidRPr="00714F2F">
              <w:rPr>
                <w:sz w:val="12"/>
                <w:szCs w:val="12"/>
              </w:rPr>
              <w:t>L1</w:t>
            </w:r>
          </w:p>
        </w:tc>
      </w:tr>
      <w:tr w:rsidR="007E0845" w:rsidRPr="00714F2F" w14:paraId="68296DCB" w14:textId="77777777" w:rsidTr="007E0845">
        <w:tc>
          <w:tcPr>
            <w:tcW w:w="2337" w:type="dxa"/>
          </w:tcPr>
          <w:p w14:paraId="2944D9C2" w14:textId="77777777" w:rsidR="007E0845" w:rsidRPr="00714F2F" w:rsidRDefault="007E0845" w:rsidP="007E0845">
            <w:pPr>
              <w:jc w:val="center"/>
              <w:rPr>
                <w:sz w:val="12"/>
                <w:szCs w:val="12"/>
              </w:rPr>
            </w:pPr>
            <w:r w:rsidRPr="00714F2F">
              <w:rPr>
                <w:sz w:val="12"/>
                <w:szCs w:val="12"/>
              </w:rPr>
              <w:t>40</w:t>
            </w:r>
          </w:p>
        </w:tc>
        <w:tc>
          <w:tcPr>
            <w:tcW w:w="2337" w:type="dxa"/>
          </w:tcPr>
          <w:p w14:paraId="5162B6D3" w14:textId="77777777" w:rsidR="007E0845" w:rsidRPr="00714F2F" w:rsidRDefault="007E0845" w:rsidP="007E0845">
            <w:pPr>
              <w:jc w:val="center"/>
              <w:rPr>
                <w:sz w:val="12"/>
                <w:szCs w:val="12"/>
              </w:rPr>
            </w:pPr>
            <w:r w:rsidRPr="00714F2F">
              <w:rPr>
                <w:sz w:val="12"/>
                <w:szCs w:val="12"/>
              </w:rPr>
              <w:t>L2</w:t>
            </w:r>
          </w:p>
        </w:tc>
        <w:tc>
          <w:tcPr>
            <w:tcW w:w="2338" w:type="dxa"/>
          </w:tcPr>
          <w:p w14:paraId="530CA434" w14:textId="77777777" w:rsidR="007E0845" w:rsidRPr="00714F2F" w:rsidRDefault="007E0845" w:rsidP="007E0845">
            <w:pPr>
              <w:jc w:val="center"/>
              <w:rPr>
                <w:sz w:val="12"/>
                <w:szCs w:val="12"/>
              </w:rPr>
            </w:pPr>
            <w:r w:rsidRPr="00714F2F">
              <w:rPr>
                <w:sz w:val="12"/>
                <w:szCs w:val="12"/>
              </w:rPr>
              <w:t>L1</w:t>
            </w:r>
          </w:p>
        </w:tc>
        <w:tc>
          <w:tcPr>
            <w:tcW w:w="2338" w:type="dxa"/>
          </w:tcPr>
          <w:p w14:paraId="270439C8" w14:textId="77777777" w:rsidR="007E0845" w:rsidRPr="00714F2F" w:rsidRDefault="007E0845" w:rsidP="007E0845">
            <w:pPr>
              <w:jc w:val="center"/>
              <w:rPr>
                <w:sz w:val="12"/>
                <w:szCs w:val="12"/>
              </w:rPr>
            </w:pPr>
            <w:r w:rsidRPr="00714F2F">
              <w:rPr>
                <w:sz w:val="12"/>
                <w:szCs w:val="12"/>
              </w:rPr>
              <w:t>L2</w:t>
            </w:r>
          </w:p>
        </w:tc>
      </w:tr>
      <w:tr w:rsidR="007E0845" w:rsidRPr="00714F2F" w14:paraId="219E04AC" w14:textId="77777777" w:rsidTr="007E0845">
        <w:tc>
          <w:tcPr>
            <w:tcW w:w="2337" w:type="dxa"/>
          </w:tcPr>
          <w:p w14:paraId="1865F12C" w14:textId="77777777" w:rsidR="007E0845" w:rsidRPr="00714F2F" w:rsidRDefault="007E0845" w:rsidP="007E0845">
            <w:pPr>
              <w:jc w:val="center"/>
              <w:rPr>
                <w:sz w:val="12"/>
                <w:szCs w:val="12"/>
              </w:rPr>
            </w:pPr>
            <w:r w:rsidRPr="00714F2F">
              <w:rPr>
                <w:sz w:val="12"/>
                <w:szCs w:val="12"/>
              </w:rPr>
              <w:t>40</w:t>
            </w:r>
          </w:p>
        </w:tc>
        <w:tc>
          <w:tcPr>
            <w:tcW w:w="2337" w:type="dxa"/>
          </w:tcPr>
          <w:p w14:paraId="19E1D218" w14:textId="77777777" w:rsidR="007E0845" w:rsidRPr="00714F2F" w:rsidRDefault="007E0845" w:rsidP="007E0845">
            <w:pPr>
              <w:jc w:val="center"/>
              <w:rPr>
                <w:sz w:val="12"/>
                <w:szCs w:val="12"/>
              </w:rPr>
            </w:pPr>
            <w:r w:rsidRPr="00714F2F">
              <w:rPr>
                <w:sz w:val="12"/>
                <w:szCs w:val="12"/>
              </w:rPr>
              <w:t>L2</w:t>
            </w:r>
          </w:p>
        </w:tc>
        <w:tc>
          <w:tcPr>
            <w:tcW w:w="2338" w:type="dxa"/>
          </w:tcPr>
          <w:p w14:paraId="0745A389" w14:textId="77777777" w:rsidR="007E0845" w:rsidRPr="00714F2F" w:rsidRDefault="007E0845" w:rsidP="007E0845">
            <w:pPr>
              <w:jc w:val="center"/>
              <w:rPr>
                <w:sz w:val="12"/>
                <w:szCs w:val="12"/>
              </w:rPr>
            </w:pPr>
            <w:r w:rsidRPr="00714F2F">
              <w:rPr>
                <w:sz w:val="12"/>
                <w:szCs w:val="12"/>
              </w:rPr>
              <w:t>L2</w:t>
            </w:r>
          </w:p>
        </w:tc>
        <w:tc>
          <w:tcPr>
            <w:tcW w:w="2338" w:type="dxa"/>
          </w:tcPr>
          <w:p w14:paraId="159F76D2" w14:textId="77777777" w:rsidR="007E0845" w:rsidRPr="00714F2F" w:rsidRDefault="007E0845" w:rsidP="007E0845">
            <w:pPr>
              <w:jc w:val="center"/>
              <w:rPr>
                <w:sz w:val="12"/>
                <w:szCs w:val="12"/>
              </w:rPr>
            </w:pPr>
            <w:r w:rsidRPr="00714F2F">
              <w:rPr>
                <w:sz w:val="12"/>
                <w:szCs w:val="12"/>
              </w:rPr>
              <w:t>L1</w:t>
            </w:r>
          </w:p>
        </w:tc>
      </w:tr>
      <w:tr w:rsidR="007E0845" w:rsidRPr="00714F2F" w14:paraId="37E529D2" w14:textId="77777777" w:rsidTr="007E0845">
        <w:tc>
          <w:tcPr>
            <w:tcW w:w="2337" w:type="dxa"/>
          </w:tcPr>
          <w:p w14:paraId="4625FEAB" w14:textId="77777777" w:rsidR="007E0845" w:rsidRPr="00714F2F" w:rsidRDefault="007E0845" w:rsidP="007E0845">
            <w:pPr>
              <w:jc w:val="center"/>
              <w:rPr>
                <w:sz w:val="12"/>
                <w:szCs w:val="12"/>
              </w:rPr>
            </w:pPr>
            <w:r w:rsidRPr="00714F2F">
              <w:rPr>
                <w:sz w:val="12"/>
                <w:szCs w:val="12"/>
              </w:rPr>
              <w:t>70</w:t>
            </w:r>
          </w:p>
        </w:tc>
        <w:tc>
          <w:tcPr>
            <w:tcW w:w="2337" w:type="dxa"/>
          </w:tcPr>
          <w:p w14:paraId="3AA7CB33" w14:textId="77777777" w:rsidR="007E0845" w:rsidRPr="00714F2F" w:rsidRDefault="007E0845" w:rsidP="007E0845">
            <w:pPr>
              <w:jc w:val="center"/>
              <w:rPr>
                <w:sz w:val="12"/>
                <w:szCs w:val="12"/>
              </w:rPr>
            </w:pPr>
            <w:r w:rsidRPr="00714F2F">
              <w:rPr>
                <w:sz w:val="12"/>
                <w:szCs w:val="12"/>
              </w:rPr>
              <w:t>L2</w:t>
            </w:r>
          </w:p>
        </w:tc>
        <w:tc>
          <w:tcPr>
            <w:tcW w:w="2338" w:type="dxa"/>
          </w:tcPr>
          <w:p w14:paraId="522B3EA4" w14:textId="77777777" w:rsidR="007E0845" w:rsidRPr="00714F2F" w:rsidRDefault="007E0845" w:rsidP="007E0845">
            <w:pPr>
              <w:jc w:val="center"/>
              <w:rPr>
                <w:sz w:val="12"/>
                <w:szCs w:val="12"/>
              </w:rPr>
            </w:pPr>
            <w:r w:rsidRPr="00714F2F">
              <w:rPr>
                <w:sz w:val="12"/>
                <w:szCs w:val="12"/>
              </w:rPr>
              <w:t>L2</w:t>
            </w:r>
          </w:p>
        </w:tc>
        <w:tc>
          <w:tcPr>
            <w:tcW w:w="2338" w:type="dxa"/>
          </w:tcPr>
          <w:p w14:paraId="600EEE9F" w14:textId="77777777" w:rsidR="007E0845" w:rsidRPr="00714F2F" w:rsidRDefault="007E0845" w:rsidP="007E0845">
            <w:pPr>
              <w:jc w:val="center"/>
              <w:rPr>
                <w:sz w:val="12"/>
                <w:szCs w:val="12"/>
              </w:rPr>
            </w:pPr>
            <w:r w:rsidRPr="00714F2F">
              <w:rPr>
                <w:sz w:val="12"/>
                <w:szCs w:val="12"/>
              </w:rPr>
              <w:t>L2</w:t>
            </w:r>
          </w:p>
        </w:tc>
      </w:tr>
      <w:tr w:rsidR="007E0845" w:rsidRPr="00714F2F" w14:paraId="2876B3D0" w14:textId="77777777" w:rsidTr="007E0845">
        <w:tc>
          <w:tcPr>
            <w:tcW w:w="2337" w:type="dxa"/>
          </w:tcPr>
          <w:p w14:paraId="6D8231E1" w14:textId="77777777" w:rsidR="007E0845" w:rsidRPr="00714F2F" w:rsidRDefault="007E0845" w:rsidP="007E0845">
            <w:pPr>
              <w:jc w:val="center"/>
              <w:rPr>
                <w:sz w:val="12"/>
                <w:szCs w:val="12"/>
              </w:rPr>
            </w:pPr>
            <w:r w:rsidRPr="00714F2F">
              <w:rPr>
                <w:sz w:val="12"/>
                <w:szCs w:val="12"/>
              </w:rPr>
              <w:t>60</w:t>
            </w:r>
          </w:p>
        </w:tc>
        <w:tc>
          <w:tcPr>
            <w:tcW w:w="2337" w:type="dxa"/>
          </w:tcPr>
          <w:p w14:paraId="36C087B7" w14:textId="77777777" w:rsidR="007E0845" w:rsidRPr="00714F2F" w:rsidRDefault="007E0845" w:rsidP="007E0845">
            <w:pPr>
              <w:jc w:val="center"/>
              <w:rPr>
                <w:sz w:val="12"/>
                <w:szCs w:val="12"/>
              </w:rPr>
            </w:pPr>
            <w:r w:rsidRPr="00714F2F">
              <w:rPr>
                <w:sz w:val="12"/>
                <w:szCs w:val="12"/>
              </w:rPr>
              <w:t>L2</w:t>
            </w:r>
          </w:p>
        </w:tc>
        <w:tc>
          <w:tcPr>
            <w:tcW w:w="2338" w:type="dxa"/>
          </w:tcPr>
          <w:p w14:paraId="13233E71" w14:textId="77777777" w:rsidR="007E0845" w:rsidRPr="00714F2F" w:rsidRDefault="007E0845" w:rsidP="007E0845">
            <w:pPr>
              <w:jc w:val="center"/>
              <w:rPr>
                <w:sz w:val="12"/>
                <w:szCs w:val="12"/>
              </w:rPr>
            </w:pPr>
            <w:r w:rsidRPr="00714F2F">
              <w:rPr>
                <w:sz w:val="12"/>
                <w:szCs w:val="12"/>
              </w:rPr>
              <w:t>L1</w:t>
            </w:r>
          </w:p>
        </w:tc>
        <w:tc>
          <w:tcPr>
            <w:tcW w:w="2338" w:type="dxa"/>
          </w:tcPr>
          <w:p w14:paraId="4A1F290D" w14:textId="77777777" w:rsidR="007E0845" w:rsidRPr="00714F2F" w:rsidRDefault="007E0845" w:rsidP="007E0845">
            <w:pPr>
              <w:jc w:val="center"/>
              <w:rPr>
                <w:sz w:val="12"/>
                <w:szCs w:val="12"/>
              </w:rPr>
            </w:pPr>
            <w:r w:rsidRPr="00714F2F">
              <w:rPr>
                <w:sz w:val="12"/>
                <w:szCs w:val="12"/>
              </w:rPr>
              <w:t>L2</w:t>
            </w:r>
          </w:p>
        </w:tc>
      </w:tr>
      <w:tr w:rsidR="007E0845" w:rsidRPr="00714F2F" w14:paraId="27C93846" w14:textId="77777777" w:rsidTr="007E0845">
        <w:tc>
          <w:tcPr>
            <w:tcW w:w="2337" w:type="dxa"/>
          </w:tcPr>
          <w:p w14:paraId="6CDCEF1A" w14:textId="77777777" w:rsidR="007E0845" w:rsidRPr="00714F2F" w:rsidRDefault="007E0845" w:rsidP="007E0845">
            <w:pPr>
              <w:jc w:val="center"/>
              <w:rPr>
                <w:sz w:val="12"/>
                <w:szCs w:val="12"/>
              </w:rPr>
            </w:pPr>
            <w:r w:rsidRPr="00714F2F">
              <w:rPr>
                <w:sz w:val="12"/>
                <w:szCs w:val="12"/>
              </w:rPr>
              <w:t>70</w:t>
            </w:r>
          </w:p>
        </w:tc>
        <w:tc>
          <w:tcPr>
            <w:tcW w:w="2337" w:type="dxa"/>
          </w:tcPr>
          <w:p w14:paraId="72CDAFA7" w14:textId="77777777" w:rsidR="007E0845" w:rsidRPr="00714F2F" w:rsidRDefault="007E0845" w:rsidP="007E0845">
            <w:pPr>
              <w:jc w:val="center"/>
              <w:rPr>
                <w:sz w:val="12"/>
                <w:szCs w:val="12"/>
              </w:rPr>
            </w:pPr>
            <w:r w:rsidRPr="00714F2F">
              <w:rPr>
                <w:sz w:val="12"/>
                <w:szCs w:val="12"/>
              </w:rPr>
              <w:t>L2</w:t>
            </w:r>
          </w:p>
        </w:tc>
        <w:tc>
          <w:tcPr>
            <w:tcW w:w="2338" w:type="dxa"/>
          </w:tcPr>
          <w:p w14:paraId="57D89992" w14:textId="77777777" w:rsidR="007E0845" w:rsidRPr="00714F2F" w:rsidRDefault="007E0845" w:rsidP="007E0845">
            <w:pPr>
              <w:jc w:val="center"/>
              <w:rPr>
                <w:sz w:val="12"/>
                <w:szCs w:val="12"/>
              </w:rPr>
            </w:pPr>
            <w:r w:rsidRPr="00714F2F">
              <w:rPr>
                <w:sz w:val="12"/>
                <w:szCs w:val="12"/>
              </w:rPr>
              <w:t>L2</w:t>
            </w:r>
          </w:p>
        </w:tc>
        <w:tc>
          <w:tcPr>
            <w:tcW w:w="2338" w:type="dxa"/>
          </w:tcPr>
          <w:p w14:paraId="2B885247" w14:textId="77777777" w:rsidR="007E0845" w:rsidRPr="00714F2F" w:rsidRDefault="007E0845" w:rsidP="007E0845">
            <w:pPr>
              <w:jc w:val="center"/>
              <w:rPr>
                <w:sz w:val="12"/>
                <w:szCs w:val="12"/>
              </w:rPr>
            </w:pPr>
            <w:r w:rsidRPr="00714F2F">
              <w:rPr>
                <w:sz w:val="12"/>
                <w:szCs w:val="12"/>
              </w:rPr>
              <w:t>L1</w:t>
            </w:r>
          </w:p>
        </w:tc>
      </w:tr>
    </w:tbl>
    <w:p w14:paraId="6E8EF256" w14:textId="77777777" w:rsidR="00714F2F" w:rsidRDefault="00714F2F">
      <w:pPr>
        <w:rPr>
          <w:b/>
          <w:bCs/>
        </w:rPr>
      </w:pPr>
    </w:p>
    <w:p w14:paraId="289059EB" w14:textId="22D03A40" w:rsidR="00637DB5" w:rsidRPr="00637DB5" w:rsidRDefault="002B3FE4">
      <w:pPr>
        <w:rPr>
          <w:b/>
          <w:bCs/>
        </w:rPr>
      </w:pPr>
      <w:r w:rsidRPr="00637DB5">
        <w:rPr>
          <w:b/>
          <w:bCs/>
        </w:rPr>
        <w:t xml:space="preserve">Study Design 2 </w:t>
      </w:r>
      <w:r w:rsidRPr="00637DB5">
        <w:rPr>
          <w:b/>
          <w:bCs/>
        </w:rPr>
        <w:tab/>
      </w:r>
      <w:r w:rsidR="00637DB5" w:rsidRPr="00637DB5">
        <w:rPr>
          <w:b/>
          <w:bCs/>
        </w:rPr>
        <w:t xml:space="preserve">Limit of Detection </w:t>
      </w:r>
      <w:r w:rsidR="00C769C3">
        <w:rPr>
          <w:b/>
          <w:bCs/>
        </w:rPr>
        <w:t xml:space="preserve">(LOD) </w:t>
      </w:r>
      <w:r w:rsidR="00637DB5" w:rsidRPr="00637DB5">
        <w:rPr>
          <w:b/>
          <w:bCs/>
        </w:rPr>
        <w:t>and Limit of Quantification</w:t>
      </w:r>
      <w:r w:rsidR="00C769C3">
        <w:rPr>
          <w:b/>
          <w:bCs/>
        </w:rPr>
        <w:t xml:space="preserve"> (LOQ) </w:t>
      </w:r>
    </w:p>
    <w:p w14:paraId="7742A2D4" w14:textId="03923A2B" w:rsidR="00C769C3" w:rsidRDefault="00C769C3">
      <w:r>
        <w:t>Two concentrations of a reference standard by six independent determinations for each concentration at or near the</w:t>
      </w:r>
      <w:r w:rsidR="00F7751A">
        <w:t xml:space="preserve"> </w:t>
      </w:r>
      <w:r w:rsidR="00CC353E">
        <w:t>estimated</w:t>
      </w:r>
      <w:r>
        <w:t xml:space="preserve"> LOD and LOQ limit.</w:t>
      </w:r>
    </w:p>
    <w:tbl>
      <w:tblPr>
        <w:tblStyle w:val="TableGrid"/>
        <w:tblW w:w="0" w:type="auto"/>
        <w:tblLook w:val="04A0" w:firstRow="1" w:lastRow="0" w:firstColumn="1" w:lastColumn="0" w:noHBand="0" w:noVBand="1"/>
      </w:tblPr>
      <w:tblGrid>
        <w:gridCol w:w="3338"/>
        <w:gridCol w:w="3152"/>
        <w:gridCol w:w="2860"/>
      </w:tblGrid>
      <w:tr w:rsidR="00714F2F" w:rsidRPr="007E0845" w14:paraId="57813FFA" w14:textId="77777777" w:rsidTr="00A24DE4">
        <w:tc>
          <w:tcPr>
            <w:tcW w:w="3338" w:type="dxa"/>
          </w:tcPr>
          <w:p w14:paraId="77850360" w14:textId="77777777" w:rsidR="00714F2F" w:rsidRPr="007E0845" w:rsidRDefault="00714F2F" w:rsidP="00A24DE4">
            <w:pPr>
              <w:jc w:val="center"/>
              <w:rPr>
                <w:b/>
                <w:bCs/>
              </w:rPr>
            </w:pPr>
            <w:r w:rsidRPr="007E0845">
              <w:rPr>
                <w:b/>
                <w:bCs/>
              </w:rPr>
              <w:t>Reportable Result</w:t>
            </w:r>
          </w:p>
        </w:tc>
        <w:tc>
          <w:tcPr>
            <w:tcW w:w="3152" w:type="dxa"/>
          </w:tcPr>
          <w:p w14:paraId="44DF7907" w14:textId="77777777" w:rsidR="00714F2F" w:rsidRPr="007E0845" w:rsidRDefault="00714F2F" w:rsidP="00A24DE4">
            <w:pPr>
              <w:jc w:val="center"/>
              <w:rPr>
                <w:b/>
                <w:bCs/>
              </w:rPr>
            </w:pPr>
            <w:r w:rsidRPr="007E0845">
              <w:rPr>
                <w:b/>
                <w:bCs/>
              </w:rPr>
              <w:t>Method of Analysis</w:t>
            </w:r>
          </w:p>
        </w:tc>
        <w:tc>
          <w:tcPr>
            <w:tcW w:w="2860" w:type="dxa"/>
          </w:tcPr>
          <w:p w14:paraId="4C32E4D3" w14:textId="77777777" w:rsidR="00714F2F" w:rsidRPr="007E0845" w:rsidRDefault="00714F2F" w:rsidP="00A24DE4">
            <w:pPr>
              <w:jc w:val="center"/>
              <w:rPr>
                <w:b/>
                <w:bCs/>
              </w:rPr>
            </w:pPr>
            <w:r w:rsidRPr="007E0845">
              <w:rPr>
                <w:b/>
                <w:bCs/>
              </w:rPr>
              <w:t>Acceptance Criterion</w:t>
            </w:r>
          </w:p>
        </w:tc>
      </w:tr>
      <w:tr w:rsidR="00714F2F" w:rsidRPr="00714F2F" w14:paraId="152AA848" w14:textId="77777777" w:rsidTr="00A24DE4">
        <w:tc>
          <w:tcPr>
            <w:tcW w:w="3338" w:type="dxa"/>
          </w:tcPr>
          <w:p w14:paraId="1480450C" w14:textId="72CDD9DA" w:rsidR="00714F2F" w:rsidRPr="00714F2F" w:rsidRDefault="00714F2F" w:rsidP="00A24DE4">
            <w:pPr>
              <w:rPr>
                <w:b/>
                <w:bCs/>
                <w:sz w:val="18"/>
                <w:szCs w:val="18"/>
              </w:rPr>
            </w:pPr>
            <w:r>
              <w:rPr>
                <w:b/>
                <w:bCs/>
                <w:sz w:val="18"/>
                <w:szCs w:val="18"/>
              </w:rPr>
              <w:t>Limit of Detection</w:t>
            </w:r>
          </w:p>
        </w:tc>
        <w:tc>
          <w:tcPr>
            <w:tcW w:w="3152" w:type="dxa"/>
          </w:tcPr>
          <w:p w14:paraId="5C87D833" w14:textId="7F8363A9" w:rsidR="00714F2F" w:rsidRPr="00714F2F" w:rsidRDefault="00714F2F" w:rsidP="00A24DE4">
            <w:pPr>
              <w:rPr>
                <w:sz w:val="18"/>
                <w:szCs w:val="18"/>
              </w:rPr>
            </w:pPr>
            <w:r>
              <w:rPr>
                <w:sz w:val="18"/>
                <w:szCs w:val="18"/>
              </w:rPr>
              <w:t>SD at concentration</w:t>
            </w:r>
            <w:r w:rsidR="00C00963">
              <w:rPr>
                <w:sz w:val="18"/>
                <w:szCs w:val="18"/>
              </w:rPr>
              <w:t xml:space="preserve"> near LOD</w:t>
            </w:r>
            <w:r>
              <w:rPr>
                <w:sz w:val="18"/>
                <w:szCs w:val="18"/>
              </w:rPr>
              <w:t xml:space="preserve"> * 3.3</w:t>
            </w:r>
            <w:r w:rsidR="00C00963">
              <w:rPr>
                <w:sz w:val="18"/>
                <w:szCs w:val="18"/>
              </w:rPr>
              <w:t xml:space="preserve"> (divided by the slope of the signal and theoretical concentration if the SD is not in units) </w:t>
            </w:r>
          </w:p>
        </w:tc>
        <w:tc>
          <w:tcPr>
            <w:tcW w:w="2860" w:type="dxa"/>
          </w:tcPr>
          <w:p w14:paraId="627DF4F1" w14:textId="1B6D758C" w:rsidR="00714F2F" w:rsidRPr="00714F2F" w:rsidRDefault="00714F2F" w:rsidP="00A24DE4">
            <w:pPr>
              <w:rPr>
                <w:sz w:val="18"/>
                <w:szCs w:val="18"/>
              </w:rPr>
            </w:pPr>
            <w:r>
              <w:rPr>
                <w:sz w:val="18"/>
                <w:szCs w:val="18"/>
              </w:rPr>
              <w:t>Report only</w:t>
            </w:r>
          </w:p>
        </w:tc>
      </w:tr>
      <w:tr w:rsidR="00714F2F" w:rsidRPr="00714F2F" w14:paraId="6698347D" w14:textId="77777777" w:rsidTr="00A24DE4">
        <w:tc>
          <w:tcPr>
            <w:tcW w:w="3338" w:type="dxa"/>
          </w:tcPr>
          <w:p w14:paraId="208686C2" w14:textId="68085617" w:rsidR="00714F2F" w:rsidRPr="00714F2F" w:rsidRDefault="00714F2F" w:rsidP="00A24DE4">
            <w:pPr>
              <w:rPr>
                <w:b/>
                <w:bCs/>
                <w:sz w:val="18"/>
                <w:szCs w:val="18"/>
              </w:rPr>
            </w:pPr>
            <w:r>
              <w:rPr>
                <w:b/>
                <w:bCs/>
                <w:sz w:val="18"/>
                <w:szCs w:val="18"/>
              </w:rPr>
              <w:t>Limit of Quantification</w:t>
            </w:r>
          </w:p>
        </w:tc>
        <w:tc>
          <w:tcPr>
            <w:tcW w:w="3152" w:type="dxa"/>
          </w:tcPr>
          <w:p w14:paraId="27F8FF8D" w14:textId="77777777" w:rsidR="00714F2F" w:rsidRDefault="00714F2F" w:rsidP="00A24DE4">
            <w:pPr>
              <w:rPr>
                <w:sz w:val="18"/>
                <w:szCs w:val="18"/>
              </w:rPr>
            </w:pPr>
            <w:r>
              <w:rPr>
                <w:sz w:val="18"/>
                <w:szCs w:val="18"/>
              </w:rPr>
              <w:t>SD at concentration</w:t>
            </w:r>
            <w:r w:rsidR="00C00963">
              <w:rPr>
                <w:sz w:val="18"/>
                <w:szCs w:val="18"/>
              </w:rPr>
              <w:t xml:space="preserve"> near LOQ</w:t>
            </w:r>
            <w:r>
              <w:rPr>
                <w:sz w:val="18"/>
                <w:szCs w:val="18"/>
              </w:rPr>
              <w:t xml:space="preserve"> * 10</w:t>
            </w:r>
          </w:p>
          <w:p w14:paraId="041A476F" w14:textId="167080C5" w:rsidR="00C00963" w:rsidRPr="00714F2F" w:rsidRDefault="00C00963" w:rsidP="00A24DE4">
            <w:pPr>
              <w:rPr>
                <w:sz w:val="18"/>
                <w:szCs w:val="18"/>
              </w:rPr>
            </w:pPr>
            <w:r>
              <w:rPr>
                <w:sz w:val="18"/>
                <w:szCs w:val="18"/>
              </w:rPr>
              <w:t>(divided by the slope of the signal and theoretical concentration if the SD is not in units)</w:t>
            </w:r>
          </w:p>
        </w:tc>
        <w:tc>
          <w:tcPr>
            <w:tcW w:w="2860" w:type="dxa"/>
          </w:tcPr>
          <w:p w14:paraId="7F331ACD" w14:textId="729886F5" w:rsidR="00714F2F" w:rsidRPr="00714F2F" w:rsidRDefault="00714F2F" w:rsidP="00A24DE4">
            <w:pPr>
              <w:rPr>
                <w:sz w:val="18"/>
                <w:szCs w:val="18"/>
              </w:rPr>
            </w:pPr>
            <w:r>
              <w:rPr>
                <w:sz w:val="18"/>
                <w:szCs w:val="18"/>
              </w:rPr>
              <w:t>Report only</w:t>
            </w:r>
          </w:p>
        </w:tc>
      </w:tr>
    </w:tbl>
    <w:p w14:paraId="23BF02B0" w14:textId="77777777" w:rsidR="00714F2F" w:rsidRDefault="00714F2F" w:rsidP="00637DB5">
      <w:pPr>
        <w:rPr>
          <w:b/>
          <w:bCs/>
        </w:rPr>
      </w:pPr>
    </w:p>
    <w:p w14:paraId="2BF6AC7B" w14:textId="5AB66EA1" w:rsidR="00637DB5" w:rsidRPr="00C769C3" w:rsidRDefault="00637DB5" w:rsidP="00637DB5">
      <w:pPr>
        <w:rPr>
          <w:b/>
          <w:bCs/>
        </w:rPr>
      </w:pPr>
      <w:r w:rsidRPr="00C769C3">
        <w:rPr>
          <w:b/>
          <w:bCs/>
        </w:rPr>
        <w:t xml:space="preserve">Study Design 3 Specificity </w:t>
      </w:r>
      <w:r w:rsidR="00C769C3">
        <w:rPr>
          <w:b/>
          <w:bCs/>
        </w:rPr>
        <w:t>Identification</w:t>
      </w:r>
      <w:r w:rsidR="00C769C3" w:rsidRPr="00C769C3">
        <w:rPr>
          <w:b/>
          <w:bCs/>
        </w:rPr>
        <w:t xml:space="preserve"> 2x3</w:t>
      </w:r>
    </w:p>
    <w:p w14:paraId="36D27D54" w14:textId="13A8F657" w:rsidR="00637DB5" w:rsidRDefault="00C769C3" w:rsidP="00637DB5">
      <w:r>
        <w:t>Two conditions a</w:t>
      </w:r>
      <w:r w:rsidR="00637DB5">
        <w:t xml:space="preserve"> positive control and a negative control </w:t>
      </w:r>
      <w:r w:rsidR="0068495E">
        <w:t>by</w:t>
      </w:r>
      <w:r>
        <w:t xml:space="preserve"> </w:t>
      </w:r>
      <w:r w:rsidR="00637DB5">
        <w:t xml:space="preserve">three </w:t>
      </w:r>
      <w:r>
        <w:t xml:space="preserve">independent </w:t>
      </w:r>
      <w:r w:rsidR="00637DB5">
        <w:t>determinations</w:t>
      </w:r>
      <w:r w:rsidR="0068495E">
        <w:t>.</w:t>
      </w:r>
    </w:p>
    <w:tbl>
      <w:tblPr>
        <w:tblStyle w:val="TableGrid"/>
        <w:tblW w:w="0" w:type="auto"/>
        <w:tblLook w:val="04A0" w:firstRow="1" w:lastRow="0" w:firstColumn="1" w:lastColumn="0" w:noHBand="0" w:noVBand="1"/>
      </w:tblPr>
      <w:tblGrid>
        <w:gridCol w:w="3338"/>
        <w:gridCol w:w="3152"/>
        <w:gridCol w:w="2860"/>
      </w:tblGrid>
      <w:tr w:rsidR="00714F2F" w:rsidRPr="007E0845" w14:paraId="352EEFAA" w14:textId="77777777" w:rsidTr="00A24DE4">
        <w:tc>
          <w:tcPr>
            <w:tcW w:w="3338" w:type="dxa"/>
          </w:tcPr>
          <w:p w14:paraId="32A1D873" w14:textId="77777777" w:rsidR="00714F2F" w:rsidRPr="007E0845" w:rsidRDefault="00714F2F" w:rsidP="00A24DE4">
            <w:pPr>
              <w:jc w:val="center"/>
              <w:rPr>
                <w:b/>
                <w:bCs/>
              </w:rPr>
            </w:pPr>
            <w:r w:rsidRPr="007E0845">
              <w:rPr>
                <w:b/>
                <w:bCs/>
              </w:rPr>
              <w:t>Reportable Result</w:t>
            </w:r>
          </w:p>
        </w:tc>
        <w:tc>
          <w:tcPr>
            <w:tcW w:w="3152" w:type="dxa"/>
          </w:tcPr>
          <w:p w14:paraId="05F96FA6" w14:textId="77777777" w:rsidR="00714F2F" w:rsidRPr="007E0845" w:rsidRDefault="00714F2F" w:rsidP="00A24DE4">
            <w:pPr>
              <w:jc w:val="center"/>
              <w:rPr>
                <w:b/>
                <w:bCs/>
              </w:rPr>
            </w:pPr>
            <w:r w:rsidRPr="007E0845">
              <w:rPr>
                <w:b/>
                <w:bCs/>
              </w:rPr>
              <w:t>Method of Analysis</w:t>
            </w:r>
          </w:p>
        </w:tc>
        <w:tc>
          <w:tcPr>
            <w:tcW w:w="2860" w:type="dxa"/>
          </w:tcPr>
          <w:p w14:paraId="4D3CEBCD" w14:textId="77777777" w:rsidR="00714F2F" w:rsidRPr="007E0845" w:rsidRDefault="00714F2F" w:rsidP="00A24DE4">
            <w:pPr>
              <w:jc w:val="center"/>
              <w:rPr>
                <w:b/>
                <w:bCs/>
              </w:rPr>
            </w:pPr>
            <w:r w:rsidRPr="007E0845">
              <w:rPr>
                <w:b/>
                <w:bCs/>
              </w:rPr>
              <w:t>Acceptance Criterion</w:t>
            </w:r>
          </w:p>
        </w:tc>
      </w:tr>
      <w:tr w:rsidR="00714F2F" w:rsidRPr="00714F2F" w14:paraId="2EEBFEE5" w14:textId="77777777" w:rsidTr="00A24DE4">
        <w:tc>
          <w:tcPr>
            <w:tcW w:w="3338" w:type="dxa"/>
          </w:tcPr>
          <w:p w14:paraId="64AD1E94" w14:textId="1E4EB613" w:rsidR="00714F2F" w:rsidRPr="00714F2F" w:rsidRDefault="00714F2F" w:rsidP="00A24DE4">
            <w:pPr>
              <w:rPr>
                <w:b/>
                <w:bCs/>
                <w:sz w:val="18"/>
                <w:szCs w:val="18"/>
              </w:rPr>
            </w:pPr>
            <w:r>
              <w:rPr>
                <w:b/>
                <w:bCs/>
                <w:sz w:val="18"/>
                <w:szCs w:val="18"/>
              </w:rPr>
              <w:t>Difference between the positive control (standard) and the negative control and the 95% CI</w:t>
            </w:r>
          </w:p>
        </w:tc>
        <w:tc>
          <w:tcPr>
            <w:tcW w:w="3152" w:type="dxa"/>
          </w:tcPr>
          <w:p w14:paraId="607AFB17" w14:textId="0C4D0F32" w:rsidR="00714F2F" w:rsidRPr="00714F2F" w:rsidRDefault="00714F2F" w:rsidP="00A24DE4">
            <w:pPr>
              <w:rPr>
                <w:sz w:val="18"/>
                <w:szCs w:val="18"/>
              </w:rPr>
            </w:pPr>
            <w:r>
              <w:rPr>
                <w:sz w:val="18"/>
                <w:szCs w:val="18"/>
              </w:rPr>
              <w:t xml:space="preserve">Means ANOVA </w:t>
            </w:r>
            <w:r w:rsidRPr="00714F2F">
              <w:rPr>
                <w:i/>
                <w:iCs/>
                <w:sz w:val="18"/>
                <w:szCs w:val="18"/>
              </w:rPr>
              <w:t>t-</w:t>
            </w:r>
            <w:r>
              <w:rPr>
                <w:sz w:val="18"/>
                <w:szCs w:val="18"/>
              </w:rPr>
              <w:t>test</w:t>
            </w:r>
          </w:p>
        </w:tc>
        <w:tc>
          <w:tcPr>
            <w:tcW w:w="2860" w:type="dxa"/>
          </w:tcPr>
          <w:p w14:paraId="68FF8DB3" w14:textId="49FE6523" w:rsidR="00714F2F" w:rsidRPr="00714F2F" w:rsidRDefault="00714F2F" w:rsidP="00A24DE4">
            <w:pPr>
              <w:rPr>
                <w:sz w:val="18"/>
                <w:szCs w:val="18"/>
              </w:rPr>
            </w:pPr>
            <w:r>
              <w:rPr>
                <w:sz w:val="18"/>
                <w:szCs w:val="18"/>
              </w:rPr>
              <w:t>Must be statistically significant (</w:t>
            </w:r>
            <w:r w:rsidRPr="00714F2F">
              <w:rPr>
                <w:i/>
                <w:iCs/>
                <w:sz w:val="18"/>
                <w:szCs w:val="18"/>
              </w:rPr>
              <w:t>p</w:t>
            </w:r>
            <w:r>
              <w:rPr>
                <w:sz w:val="18"/>
                <w:szCs w:val="18"/>
              </w:rPr>
              <w:t>-value &lt;0.05, two-sided test)</w:t>
            </w:r>
          </w:p>
        </w:tc>
      </w:tr>
    </w:tbl>
    <w:p w14:paraId="3FBC8858" w14:textId="77777777" w:rsidR="00F7751A" w:rsidRDefault="00F7751A">
      <w:pPr>
        <w:rPr>
          <w:b/>
          <w:bCs/>
        </w:rPr>
      </w:pPr>
    </w:p>
    <w:p w14:paraId="6223A3DD" w14:textId="1ADE1648" w:rsidR="00637DB5" w:rsidRPr="0068495E" w:rsidRDefault="002B3FE4">
      <w:pPr>
        <w:rPr>
          <w:b/>
          <w:bCs/>
        </w:rPr>
      </w:pPr>
      <w:r w:rsidRPr="0068495E">
        <w:rPr>
          <w:b/>
          <w:bCs/>
        </w:rPr>
        <w:t xml:space="preserve">Study Design </w:t>
      </w:r>
      <w:r w:rsidR="0068495E" w:rsidRPr="0068495E">
        <w:rPr>
          <w:b/>
          <w:bCs/>
        </w:rPr>
        <w:t>4</w:t>
      </w:r>
      <w:r w:rsidRPr="0068495E">
        <w:rPr>
          <w:b/>
          <w:bCs/>
        </w:rPr>
        <w:tab/>
      </w:r>
      <w:r w:rsidR="0068495E" w:rsidRPr="0068495E">
        <w:rPr>
          <w:b/>
          <w:bCs/>
        </w:rPr>
        <w:t>Specificity Interference 3x3</w:t>
      </w:r>
    </w:p>
    <w:p w14:paraId="6021F6D0" w14:textId="08D8223D" w:rsidR="002B3FE4" w:rsidRDefault="00714F2F" w:rsidP="00F7751A">
      <w:pPr>
        <w:autoSpaceDE w:val="0"/>
        <w:autoSpaceDN w:val="0"/>
        <w:adjustRightInd w:val="0"/>
        <w:spacing w:after="0" w:line="240" w:lineRule="auto"/>
      </w:pPr>
      <w:r>
        <w:t xml:space="preserve">Risk assessment with all interfering compounds, impurities, excipients etc.  </w:t>
      </w:r>
      <w:r w:rsidR="0068495E">
        <w:t xml:space="preserve">Three concentrations of the reference standard for every interfering compound spike in representative concentrations of the </w:t>
      </w:r>
      <w:r w:rsidR="0068495E">
        <w:lastRenderedPageBreak/>
        <w:t>interfering compound.</w:t>
      </w:r>
      <w:r w:rsidR="003C3BDE">
        <w:t xml:space="preserve">  </w:t>
      </w:r>
      <w:r w:rsidR="0068495E">
        <w:t xml:space="preserve">Results are compared to the </w:t>
      </w:r>
      <w:r w:rsidR="00CB0F4F">
        <w:t xml:space="preserve">linear </w:t>
      </w:r>
      <w:r w:rsidR="0068495E">
        <w:t>curve</w:t>
      </w:r>
      <w:r w:rsidR="00F7751A">
        <w:t xml:space="preserve"> (unspiked)</w:t>
      </w:r>
      <w:r w:rsidR="0068495E">
        <w:t xml:space="preserve"> in study design one</w:t>
      </w:r>
      <w:r w:rsidR="003C3BDE">
        <w:t xml:space="preserve"> (5x6)</w:t>
      </w:r>
      <w:r w:rsidR="0068495E">
        <w:t>.</w:t>
      </w:r>
      <w:r w:rsidR="00F7751A">
        <w:t xml:space="preserve">  USP &lt;1033&gt; states, “</w:t>
      </w:r>
      <w:r w:rsidR="00F7751A" w:rsidRPr="00F7751A">
        <w:rPr>
          <w:i/>
          <w:iCs/>
        </w:rPr>
        <w:t>For products or intermediates associated with complex matrices, specificity involves demonstrating lack of interference from matrix components or product-related components that can be expected to be present. This can be accessed via parallel dilution of the Standard sample with and without a spike addition of the potentially interfering compound</w:t>
      </w:r>
      <w:r w:rsidR="00F7751A">
        <w:t>”.</w:t>
      </w:r>
    </w:p>
    <w:p w14:paraId="214F987F" w14:textId="77777777" w:rsidR="00F7751A" w:rsidRDefault="00F7751A"/>
    <w:tbl>
      <w:tblPr>
        <w:tblStyle w:val="TableGrid"/>
        <w:tblW w:w="0" w:type="auto"/>
        <w:tblLook w:val="04A0" w:firstRow="1" w:lastRow="0" w:firstColumn="1" w:lastColumn="0" w:noHBand="0" w:noVBand="1"/>
      </w:tblPr>
      <w:tblGrid>
        <w:gridCol w:w="3338"/>
        <w:gridCol w:w="3152"/>
        <w:gridCol w:w="2860"/>
      </w:tblGrid>
      <w:tr w:rsidR="00714F2F" w:rsidRPr="007E0845" w14:paraId="5B5083C7" w14:textId="77777777" w:rsidTr="00A24DE4">
        <w:tc>
          <w:tcPr>
            <w:tcW w:w="3338" w:type="dxa"/>
          </w:tcPr>
          <w:p w14:paraId="5D25F219" w14:textId="77777777" w:rsidR="00714F2F" w:rsidRPr="007E0845" w:rsidRDefault="00714F2F" w:rsidP="00A24DE4">
            <w:pPr>
              <w:jc w:val="center"/>
              <w:rPr>
                <w:b/>
                <w:bCs/>
              </w:rPr>
            </w:pPr>
            <w:r w:rsidRPr="007E0845">
              <w:rPr>
                <w:b/>
                <w:bCs/>
              </w:rPr>
              <w:t>Reportable Result</w:t>
            </w:r>
          </w:p>
        </w:tc>
        <w:tc>
          <w:tcPr>
            <w:tcW w:w="3152" w:type="dxa"/>
          </w:tcPr>
          <w:p w14:paraId="13C5A158" w14:textId="77777777" w:rsidR="00714F2F" w:rsidRPr="007E0845" w:rsidRDefault="00714F2F" w:rsidP="00A24DE4">
            <w:pPr>
              <w:jc w:val="center"/>
              <w:rPr>
                <w:b/>
                <w:bCs/>
              </w:rPr>
            </w:pPr>
            <w:r w:rsidRPr="007E0845">
              <w:rPr>
                <w:b/>
                <w:bCs/>
              </w:rPr>
              <w:t>Method of Analysis</w:t>
            </w:r>
          </w:p>
        </w:tc>
        <w:tc>
          <w:tcPr>
            <w:tcW w:w="2860" w:type="dxa"/>
          </w:tcPr>
          <w:p w14:paraId="1FCB74E7" w14:textId="77777777" w:rsidR="00714F2F" w:rsidRPr="007E0845" w:rsidRDefault="00714F2F" w:rsidP="00A24DE4">
            <w:pPr>
              <w:jc w:val="center"/>
              <w:rPr>
                <w:b/>
                <w:bCs/>
              </w:rPr>
            </w:pPr>
            <w:r w:rsidRPr="007E0845">
              <w:rPr>
                <w:b/>
                <w:bCs/>
              </w:rPr>
              <w:t>Acceptance Criterion</w:t>
            </w:r>
          </w:p>
        </w:tc>
      </w:tr>
      <w:tr w:rsidR="00714F2F" w:rsidRPr="00714F2F" w14:paraId="5C015000" w14:textId="77777777" w:rsidTr="00A24DE4">
        <w:tc>
          <w:tcPr>
            <w:tcW w:w="3338" w:type="dxa"/>
          </w:tcPr>
          <w:p w14:paraId="3ADC5C89" w14:textId="22A0BFB0" w:rsidR="00714F2F" w:rsidRPr="00714F2F" w:rsidRDefault="003C3BDE" w:rsidP="00A24DE4">
            <w:pPr>
              <w:rPr>
                <w:b/>
                <w:bCs/>
                <w:sz w:val="18"/>
                <w:szCs w:val="18"/>
              </w:rPr>
            </w:pPr>
            <w:r>
              <w:rPr>
                <w:b/>
                <w:bCs/>
                <w:sz w:val="18"/>
                <w:szCs w:val="18"/>
              </w:rPr>
              <w:t>Difference between the spiked and unspiked sample</w:t>
            </w:r>
            <w:r w:rsidR="00F7751A">
              <w:rPr>
                <w:b/>
                <w:bCs/>
                <w:sz w:val="18"/>
                <w:szCs w:val="18"/>
              </w:rPr>
              <w:t xml:space="preserve"> intercepts</w:t>
            </w:r>
            <w:r>
              <w:rPr>
                <w:b/>
                <w:bCs/>
                <w:sz w:val="18"/>
                <w:szCs w:val="18"/>
              </w:rPr>
              <w:t xml:space="preserve"> and 95% CI.</w:t>
            </w:r>
          </w:p>
        </w:tc>
        <w:tc>
          <w:tcPr>
            <w:tcW w:w="3152" w:type="dxa"/>
          </w:tcPr>
          <w:p w14:paraId="32D6B52F" w14:textId="2B5D70B7" w:rsidR="00714F2F" w:rsidRPr="00714F2F" w:rsidRDefault="003C3BDE" w:rsidP="00A24DE4">
            <w:pPr>
              <w:rPr>
                <w:sz w:val="18"/>
                <w:szCs w:val="18"/>
              </w:rPr>
            </w:pPr>
            <w:r>
              <w:rPr>
                <w:sz w:val="18"/>
                <w:szCs w:val="18"/>
              </w:rPr>
              <w:t>Two-way ANOVA, concentration, spiked/unspiked and the concentration and spiked/unspiked interaction. ((Difference)/(USL-LSL))*100</w:t>
            </w:r>
          </w:p>
        </w:tc>
        <w:tc>
          <w:tcPr>
            <w:tcW w:w="2860" w:type="dxa"/>
          </w:tcPr>
          <w:p w14:paraId="406F4F01" w14:textId="77777777" w:rsidR="00714F2F" w:rsidRDefault="003C3BDE" w:rsidP="00A24DE4">
            <w:pPr>
              <w:rPr>
                <w:sz w:val="18"/>
                <w:szCs w:val="18"/>
              </w:rPr>
            </w:pPr>
            <w:r>
              <w:rPr>
                <w:sz w:val="18"/>
                <w:szCs w:val="18"/>
              </w:rPr>
              <w:t>Criterion is the same as accuracy,</w:t>
            </w:r>
          </w:p>
          <w:p w14:paraId="71F19580" w14:textId="0F29F69B" w:rsidR="003C3BDE" w:rsidRPr="00714F2F" w:rsidRDefault="003C3BDE" w:rsidP="00A24DE4">
            <w:pPr>
              <w:rPr>
                <w:sz w:val="18"/>
                <w:szCs w:val="18"/>
              </w:rPr>
            </w:pPr>
            <w:r>
              <w:rPr>
                <w:sz w:val="18"/>
                <w:szCs w:val="18"/>
              </w:rPr>
              <w:t>&lt;10% of tolerance.  Evaluate both the main effect of the spiked/unspiked and the two-factor interaction if significant.</w:t>
            </w:r>
          </w:p>
        </w:tc>
      </w:tr>
    </w:tbl>
    <w:p w14:paraId="3F1C8CA3" w14:textId="77777777" w:rsidR="00714F2F" w:rsidRDefault="00714F2F">
      <w:pPr>
        <w:rPr>
          <w:b/>
          <w:bCs/>
        </w:rPr>
      </w:pPr>
    </w:p>
    <w:p w14:paraId="76CDAB4E" w14:textId="3966FD9F" w:rsidR="0068495E" w:rsidRDefault="008A60D4">
      <w:pPr>
        <w:rPr>
          <w:b/>
          <w:bCs/>
        </w:rPr>
      </w:pPr>
      <w:r w:rsidRPr="0068495E">
        <w:rPr>
          <w:b/>
          <w:bCs/>
        </w:rPr>
        <w:t xml:space="preserve">Study Design </w:t>
      </w:r>
      <w:r w:rsidR="0068495E">
        <w:rPr>
          <w:b/>
          <w:bCs/>
        </w:rPr>
        <w:t>5 Stability</w:t>
      </w:r>
      <w:r w:rsidR="00CB0F4F">
        <w:rPr>
          <w:b/>
          <w:bCs/>
        </w:rPr>
        <w:t xml:space="preserve"> Indicating</w:t>
      </w:r>
      <w:r w:rsidR="0068495E">
        <w:rPr>
          <w:b/>
          <w:bCs/>
        </w:rPr>
        <w:t xml:space="preserve"> 1x5</w:t>
      </w:r>
    </w:p>
    <w:p w14:paraId="163A60DC" w14:textId="17ABB758" w:rsidR="008A60D4" w:rsidRDefault="00B265FA">
      <w:r>
        <w:t>One standard</w:t>
      </w:r>
      <w:r w:rsidR="00E50E67">
        <w:t xml:space="preserve"> concentration</w:t>
      </w:r>
      <w:r>
        <w:t xml:space="preserve"> under stressed conditions (temperature or pH) at five time points.</w:t>
      </w:r>
    </w:p>
    <w:tbl>
      <w:tblPr>
        <w:tblStyle w:val="TableGrid"/>
        <w:tblW w:w="0" w:type="auto"/>
        <w:tblLook w:val="04A0" w:firstRow="1" w:lastRow="0" w:firstColumn="1" w:lastColumn="0" w:noHBand="0" w:noVBand="1"/>
      </w:tblPr>
      <w:tblGrid>
        <w:gridCol w:w="3338"/>
        <w:gridCol w:w="3152"/>
        <w:gridCol w:w="2860"/>
      </w:tblGrid>
      <w:tr w:rsidR="003C3BDE" w:rsidRPr="007E0845" w14:paraId="46378E7C" w14:textId="77777777" w:rsidTr="00A24DE4">
        <w:tc>
          <w:tcPr>
            <w:tcW w:w="3338" w:type="dxa"/>
          </w:tcPr>
          <w:p w14:paraId="339F3A13" w14:textId="77777777" w:rsidR="003C3BDE" w:rsidRPr="007E0845" w:rsidRDefault="003C3BDE" w:rsidP="00A24DE4">
            <w:pPr>
              <w:jc w:val="center"/>
              <w:rPr>
                <w:b/>
                <w:bCs/>
              </w:rPr>
            </w:pPr>
            <w:r w:rsidRPr="007E0845">
              <w:rPr>
                <w:b/>
                <w:bCs/>
              </w:rPr>
              <w:t>Reportable Result</w:t>
            </w:r>
          </w:p>
        </w:tc>
        <w:tc>
          <w:tcPr>
            <w:tcW w:w="3152" w:type="dxa"/>
          </w:tcPr>
          <w:p w14:paraId="7E83BC45" w14:textId="77777777" w:rsidR="003C3BDE" w:rsidRPr="007E0845" w:rsidRDefault="003C3BDE" w:rsidP="00A24DE4">
            <w:pPr>
              <w:jc w:val="center"/>
              <w:rPr>
                <w:b/>
                <w:bCs/>
              </w:rPr>
            </w:pPr>
            <w:r w:rsidRPr="007E0845">
              <w:rPr>
                <w:b/>
                <w:bCs/>
              </w:rPr>
              <w:t>Method of Analysis</w:t>
            </w:r>
          </w:p>
        </w:tc>
        <w:tc>
          <w:tcPr>
            <w:tcW w:w="2860" w:type="dxa"/>
          </w:tcPr>
          <w:p w14:paraId="1EDAAD50" w14:textId="77777777" w:rsidR="003C3BDE" w:rsidRPr="007E0845" w:rsidRDefault="003C3BDE" w:rsidP="00A24DE4">
            <w:pPr>
              <w:jc w:val="center"/>
              <w:rPr>
                <w:b/>
                <w:bCs/>
              </w:rPr>
            </w:pPr>
            <w:r w:rsidRPr="007E0845">
              <w:rPr>
                <w:b/>
                <w:bCs/>
              </w:rPr>
              <w:t>Acceptance Criterion</w:t>
            </w:r>
          </w:p>
        </w:tc>
      </w:tr>
      <w:tr w:rsidR="003C3BDE" w:rsidRPr="00714F2F" w14:paraId="57F0E196" w14:textId="77777777" w:rsidTr="00A24DE4">
        <w:tc>
          <w:tcPr>
            <w:tcW w:w="3338" w:type="dxa"/>
          </w:tcPr>
          <w:p w14:paraId="5C61FC45" w14:textId="3FE5B4E8" w:rsidR="003C3BDE" w:rsidRPr="00714F2F" w:rsidRDefault="003C3BDE" w:rsidP="00A24DE4">
            <w:pPr>
              <w:rPr>
                <w:b/>
                <w:bCs/>
                <w:sz w:val="18"/>
                <w:szCs w:val="18"/>
              </w:rPr>
            </w:pPr>
            <w:r>
              <w:rPr>
                <w:b/>
                <w:bCs/>
                <w:sz w:val="18"/>
                <w:szCs w:val="18"/>
              </w:rPr>
              <w:t>Rate of degradation and the 95% CI from a linear or nonlinear fitted curve.</w:t>
            </w:r>
          </w:p>
        </w:tc>
        <w:tc>
          <w:tcPr>
            <w:tcW w:w="3152" w:type="dxa"/>
          </w:tcPr>
          <w:p w14:paraId="3617B903" w14:textId="24520034" w:rsidR="003C3BDE" w:rsidRPr="00714F2F" w:rsidRDefault="003C3BDE" w:rsidP="00A24DE4">
            <w:pPr>
              <w:rPr>
                <w:sz w:val="18"/>
                <w:szCs w:val="18"/>
              </w:rPr>
            </w:pPr>
            <w:r>
              <w:rPr>
                <w:sz w:val="18"/>
                <w:szCs w:val="18"/>
              </w:rPr>
              <w:t>Linear or nonlinear fitted regression curve and all curve parameters and 95% CIs</w:t>
            </w:r>
          </w:p>
        </w:tc>
        <w:tc>
          <w:tcPr>
            <w:tcW w:w="2860" w:type="dxa"/>
          </w:tcPr>
          <w:p w14:paraId="67B9A4B7" w14:textId="546DD204" w:rsidR="003C3BDE" w:rsidRPr="00714F2F" w:rsidRDefault="003C3BDE" w:rsidP="00A24DE4">
            <w:pPr>
              <w:rPr>
                <w:sz w:val="18"/>
                <w:szCs w:val="18"/>
              </w:rPr>
            </w:pPr>
            <w:r>
              <w:rPr>
                <w:sz w:val="18"/>
                <w:szCs w:val="18"/>
              </w:rPr>
              <w:t xml:space="preserve">Must </w:t>
            </w:r>
            <w:r w:rsidR="00E50E67">
              <w:rPr>
                <w:sz w:val="18"/>
                <w:szCs w:val="18"/>
              </w:rPr>
              <w:t xml:space="preserve">demonstrate a </w:t>
            </w:r>
            <w:r>
              <w:rPr>
                <w:sz w:val="18"/>
                <w:szCs w:val="18"/>
              </w:rPr>
              <w:t>statistically significant (</w:t>
            </w:r>
            <w:r w:rsidRPr="00714F2F">
              <w:rPr>
                <w:i/>
                <w:iCs/>
                <w:sz w:val="18"/>
                <w:szCs w:val="18"/>
              </w:rPr>
              <w:t>p</w:t>
            </w:r>
            <w:r>
              <w:rPr>
                <w:sz w:val="18"/>
                <w:szCs w:val="18"/>
              </w:rPr>
              <w:t>-value &lt;0.05, two-sided test) rate of degradation to be considered stability indicating</w:t>
            </w:r>
            <w:r w:rsidR="00E50E67">
              <w:rPr>
                <w:sz w:val="18"/>
                <w:szCs w:val="18"/>
              </w:rPr>
              <w:t>.</w:t>
            </w:r>
          </w:p>
        </w:tc>
      </w:tr>
    </w:tbl>
    <w:p w14:paraId="4BC8B85E" w14:textId="77777777" w:rsidR="0093349B" w:rsidRDefault="0093349B"/>
    <w:p w14:paraId="17E02DAE" w14:textId="40CF891C" w:rsidR="003C3BDE" w:rsidRPr="003C3BDE" w:rsidRDefault="003C3BDE">
      <w:pPr>
        <w:rPr>
          <w:b/>
          <w:bCs/>
        </w:rPr>
      </w:pPr>
      <w:r w:rsidRPr="003C3BDE">
        <w:rPr>
          <w:b/>
          <w:bCs/>
        </w:rPr>
        <w:t>Study Design 6 Robustness</w:t>
      </w:r>
    </w:p>
    <w:p w14:paraId="2B8FC403" w14:textId="33E54E62" w:rsidR="002D46A2" w:rsidRDefault="0093349B">
      <w:r>
        <w:t>R</w:t>
      </w:r>
      <w:r w:rsidR="003C3BDE">
        <w:t>obustness is a key element of method qualification/validation</w:t>
      </w:r>
      <w:r w:rsidR="002D46A2">
        <w:t xml:space="preserve"> and</w:t>
      </w:r>
      <w:r w:rsidR="003C3BDE">
        <w:t xml:space="preserve"> is normally </w:t>
      </w:r>
      <w:r w:rsidR="002D46A2">
        <w:t>performed</w:t>
      </w:r>
      <w:r w:rsidR="003C3BDE">
        <w:t xml:space="preserve"> before the qualification/validation and is included in the validation report.</w:t>
      </w:r>
      <w:r>
        <w:t xml:space="preserve">  </w:t>
      </w:r>
      <w:r w:rsidR="002D46A2">
        <w:t xml:space="preserve">Normally a single analyst, single instrument and a single </w:t>
      </w:r>
      <w:r w:rsidR="00C00963">
        <w:t xml:space="preserve">representative </w:t>
      </w:r>
      <w:r w:rsidR="002D46A2">
        <w:t xml:space="preserve">concentration is used in the robustness study.  </w:t>
      </w:r>
      <w:r>
        <w:t xml:space="preserve">A formal risk assessment </w:t>
      </w:r>
      <w:r w:rsidR="00E8721F">
        <w:t xml:space="preserve">(ICH Q9) </w:t>
      </w:r>
      <w:r>
        <w:t xml:space="preserve">of all reagents, reagent lots, sample preparation, sample handling, </w:t>
      </w:r>
      <w:r w:rsidR="002D46A2">
        <w:t>method parameters and sample hold times are evaluated for inclusion in the robustness study design</w:t>
      </w:r>
      <w:r>
        <w:t xml:space="preserve">.  Software such as SAS/JMP are used to design the </w:t>
      </w:r>
      <w:r w:rsidR="002D46A2">
        <w:t>experiment</w:t>
      </w:r>
      <w:r>
        <w:t xml:space="preserve"> with all of the main effects</w:t>
      </w:r>
      <w:r w:rsidR="002D46A2">
        <w:t xml:space="preserve">, two-factor interactions and quadratic model terms </w:t>
      </w:r>
      <w:r w:rsidR="00E50E67">
        <w:t xml:space="preserve">included in the study design </w:t>
      </w:r>
      <w:r w:rsidR="002D46A2">
        <w:t>from the risk assessment</w:t>
      </w:r>
      <w:r>
        <w:t xml:space="preserve">.  Three independent determinations are performed </w:t>
      </w:r>
      <w:r w:rsidR="002D46A2">
        <w:t>for</w:t>
      </w:r>
      <w:r>
        <w:t xml:space="preserve"> each experimental run.  Mean and standard deviation of the n=3 determinations are calculated</w:t>
      </w:r>
      <w:r w:rsidR="002D46A2">
        <w:t xml:space="preserve">. </w:t>
      </w:r>
      <w:r>
        <w:t xml:space="preserve"> </w:t>
      </w:r>
      <w:r w:rsidR="002D46A2">
        <w:t>T</w:t>
      </w:r>
      <w:r>
        <w:t xml:space="preserve">he model is </w:t>
      </w:r>
      <w:r w:rsidR="002D46A2">
        <w:t xml:space="preserve">then fitted to the mean difference from the standard and standard deviation results.  The nominal best </w:t>
      </w:r>
      <w:r w:rsidR="00E50E67">
        <w:t>set point or recipe</w:t>
      </w:r>
      <w:r w:rsidR="002D46A2">
        <w:t xml:space="preserve"> for the method is defined and clear operational limits are set from the robustness study.  Limits are set where the method will be accurate (&lt;10% of tolerance) and repeatable (&lt;25% of tolerance) and documented in the method standard operating procedure.</w:t>
      </w:r>
    </w:p>
    <w:tbl>
      <w:tblPr>
        <w:tblStyle w:val="TableGrid"/>
        <w:tblW w:w="0" w:type="auto"/>
        <w:tblLook w:val="04A0" w:firstRow="1" w:lastRow="0" w:firstColumn="1" w:lastColumn="0" w:noHBand="0" w:noVBand="1"/>
      </w:tblPr>
      <w:tblGrid>
        <w:gridCol w:w="3338"/>
        <w:gridCol w:w="3152"/>
        <w:gridCol w:w="2860"/>
      </w:tblGrid>
      <w:tr w:rsidR="002D46A2" w:rsidRPr="007E0845" w14:paraId="4CA7A709" w14:textId="77777777" w:rsidTr="00A24DE4">
        <w:tc>
          <w:tcPr>
            <w:tcW w:w="3338" w:type="dxa"/>
          </w:tcPr>
          <w:p w14:paraId="2AA9577D" w14:textId="77777777" w:rsidR="002D46A2" w:rsidRPr="007E0845" w:rsidRDefault="002D46A2" w:rsidP="00A24DE4">
            <w:pPr>
              <w:jc w:val="center"/>
              <w:rPr>
                <w:b/>
                <w:bCs/>
              </w:rPr>
            </w:pPr>
            <w:r w:rsidRPr="007E0845">
              <w:rPr>
                <w:b/>
                <w:bCs/>
              </w:rPr>
              <w:t>Reportable Result</w:t>
            </w:r>
          </w:p>
        </w:tc>
        <w:tc>
          <w:tcPr>
            <w:tcW w:w="3152" w:type="dxa"/>
          </w:tcPr>
          <w:p w14:paraId="3D8E1E7E" w14:textId="77777777" w:rsidR="002D46A2" w:rsidRPr="007E0845" w:rsidRDefault="002D46A2" w:rsidP="00A24DE4">
            <w:pPr>
              <w:jc w:val="center"/>
              <w:rPr>
                <w:b/>
                <w:bCs/>
              </w:rPr>
            </w:pPr>
            <w:r w:rsidRPr="007E0845">
              <w:rPr>
                <w:b/>
                <w:bCs/>
              </w:rPr>
              <w:t>Method of Analysis</w:t>
            </w:r>
          </w:p>
        </w:tc>
        <w:tc>
          <w:tcPr>
            <w:tcW w:w="2860" w:type="dxa"/>
          </w:tcPr>
          <w:p w14:paraId="10349793" w14:textId="77777777" w:rsidR="002D46A2" w:rsidRPr="007E0845" w:rsidRDefault="002D46A2" w:rsidP="00A24DE4">
            <w:pPr>
              <w:jc w:val="center"/>
              <w:rPr>
                <w:b/>
                <w:bCs/>
              </w:rPr>
            </w:pPr>
            <w:r w:rsidRPr="007E0845">
              <w:rPr>
                <w:b/>
                <w:bCs/>
              </w:rPr>
              <w:t>Acceptance Criterion</w:t>
            </w:r>
          </w:p>
        </w:tc>
      </w:tr>
      <w:tr w:rsidR="002D46A2" w:rsidRPr="00714F2F" w14:paraId="54F3D9E3" w14:textId="77777777" w:rsidTr="00A24DE4">
        <w:tc>
          <w:tcPr>
            <w:tcW w:w="3338" w:type="dxa"/>
          </w:tcPr>
          <w:p w14:paraId="56BFECCB" w14:textId="6E6E3290" w:rsidR="002D46A2" w:rsidRPr="00714F2F" w:rsidRDefault="002D46A2" w:rsidP="00A24DE4">
            <w:pPr>
              <w:rPr>
                <w:b/>
                <w:bCs/>
                <w:sz w:val="18"/>
                <w:szCs w:val="18"/>
              </w:rPr>
            </w:pPr>
            <w:r>
              <w:rPr>
                <w:b/>
                <w:bCs/>
                <w:sz w:val="18"/>
                <w:szCs w:val="18"/>
              </w:rPr>
              <w:t>Robustness model equation for accuracy and repeatability.  Set points for all method parameters</w:t>
            </w:r>
            <w:r w:rsidR="00C00963">
              <w:rPr>
                <w:b/>
                <w:bCs/>
                <w:sz w:val="18"/>
                <w:szCs w:val="18"/>
              </w:rPr>
              <w:t xml:space="preserve"> evaluated</w:t>
            </w:r>
            <w:r>
              <w:rPr>
                <w:b/>
                <w:bCs/>
                <w:sz w:val="18"/>
                <w:szCs w:val="18"/>
              </w:rPr>
              <w:t>.  Operational limits for all method parameters evaluated.</w:t>
            </w:r>
          </w:p>
        </w:tc>
        <w:tc>
          <w:tcPr>
            <w:tcW w:w="3152" w:type="dxa"/>
          </w:tcPr>
          <w:p w14:paraId="1BEC1080" w14:textId="5FF33916" w:rsidR="002D46A2" w:rsidRPr="00714F2F" w:rsidRDefault="00C00963" w:rsidP="00A24DE4">
            <w:pPr>
              <w:rPr>
                <w:sz w:val="18"/>
                <w:szCs w:val="18"/>
              </w:rPr>
            </w:pPr>
            <w:r>
              <w:rPr>
                <w:sz w:val="18"/>
                <w:szCs w:val="18"/>
              </w:rPr>
              <w:t>Multiple regression</w:t>
            </w:r>
            <w:r w:rsidR="002D46A2">
              <w:rPr>
                <w:sz w:val="18"/>
                <w:szCs w:val="18"/>
              </w:rPr>
              <w:t xml:space="preserve"> if all factors are continuous or ANCOVA</w:t>
            </w:r>
            <w:r>
              <w:rPr>
                <w:sz w:val="18"/>
                <w:szCs w:val="18"/>
              </w:rPr>
              <w:t xml:space="preserve"> mixed model</w:t>
            </w:r>
            <w:r w:rsidR="002D46A2">
              <w:rPr>
                <w:sz w:val="18"/>
                <w:szCs w:val="18"/>
              </w:rPr>
              <w:t xml:space="preserve"> if </w:t>
            </w:r>
            <w:r>
              <w:rPr>
                <w:sz w:val="18"/>
                <w:szCs w:val="18"/>
              </w:rPr>
              <w:t>both</w:t>
            </w:r>
            <w:r w:rsidR="002D46A2">
              <w:rPr>
                <w:sz w:val="18"/>
                <w:szCs w:val="18"/>
              </w:rPr>
              <w:t xml:space="preserve"> continuous and categorical factors</w:t>
            </w:r>
            <w:r>
              <w:rPr>
                <w:sz w:val="18"/>
                <w:szCs w:val="18"/>
              </w:rPr>
              <w:t xml:space="preserve"> are in the study design</w:t>
            </w:r>
            <w:r w:rsidR="00E50E67">
              <w:rPr>
                <w:sz w:val="18"/>
                <w:szCs w:val="18"/>
              </w:rPr>
              <w:t>.</w:t>
            </w:r>
          </w:p>
        </w:tc>
        <w:tc>
          <w:tcPr>
            <w:tcW w:w="2860" w:type="dxa"/>
          </w:tcPr>
          <w:p w14:paraId="4A41AF6E" w14:textId="14E3474A" w:rsidR="002D46A2" w:rsidRPr="00714F2F" w:rsidRDefault="002D46A2" w:rsidP="00A24DE4">
            <w:pPr>
              <w:rPr>
                <w:sz w:val="18"/>
                <w:szCs w:val="18"/>
              </w:rPr>
            </w:pPr>
            <w:r>
              <w:rPr>
                <w:sz w:val="18"/>
                <w:szCs w:val="18"/>
              </w:rPr>
              <w:t>Report only</w:t>
            </w:r>
          </w:p>
        </w:tc>
      </w:tr>
    </w:tbl>
    <w:p w14:paraId="352A1661" w14:textId="44D1F652" w:rsidR="002D46A2" w:rsidRDefault="002D46A2"/>
    <w:p w14:paraId="45E37B56" w14:textId="77777777" w:rsidR="00762181" w:rsidRDefault="00762181"/>
    <w:p w14:paraId="43AF657E" w14:textId="3CFBA13D" w:rsidR="00C00963" w:rsidRDefault="00C00963">
      <w:pPr>
        <w:rPr>
          <w:b/>
          <w:bCs/>
        </w:rPr>
      </w:pPr>
      <w:r w:rsidRPr="007D6C39">
        <w:rPr>
          <w:b/>
          <w:bCs/>
        </w:rPr>
        <w:lastRenderedPageBreak/>
        <w:t>Evaluating Acceptance Criteri</w:t>
      </w:r>
      <w:r w:rsidR="007D6C39" w:rsidRPr="007D6C39">
        <w:rPr>
          <w:b/>
          <w:bCs/>
        </w:rPr>
        <w:t>a</w:t>
      </w:r>
    </w:p>
    <w:p w14:paraId="6B9F45A8" w14:textId="48F9DE03" w:rsidR="007D6C39" w:rsidRDefault="007D6C39">
      <w:r>
        <w:t xml:space="preserve">When evaluating acceptability of an analytical method’s error and variation it should be viewed as a budget of error and how it influences out-of-specification error rates.  Method errors are random and normally distributed for the most part.  Table 2.0 show a typical recommended budget for the method and for the process.  The variance of the errors are summative and can be viewed as a percentage of tolerance.  </w:t>
      </w:r>
    </w:p>
    <w:p w14:paraId="2FA6C354" w14:textId="47B8B30B" w:rsidR="007D6C39" w:rsidRDefault="007D6C39">
      <w:r>
        <w:t>Table 2.0 Budget of Analytical Error</w:t>
      </w:r>
    </w:p>
    <w:tbl>
      <w:tblPr>
        <w:tblStyle w:val="TableGrid"/>
        <w:tblW w:w="0" w:type="auto"/>
        <w:tblLook w:val="04A0" w:firstRow="1" w:lastRow="0" w:firstColumn="1" w:lastColumn="0" w:noHBand="0" w:noVBand="1"/>
      </w:tblPr>
      <w:tblGrid>
        <w:gridCol w:w="3235"/>
        <w:gridCol w:w="5400"/>
      </w:tblGrid>
      <w:tr w:rsidR="007D6C39" w:rsidRPr="007D6C39" w14:paraId="4C3421CF" w14:textId="77777777" w:rsidTr="00BE1F57">
        <w:tc>
          <w:tcPr>
            <w:tcW w:w="3235" w:type="dxa"/>
          </w:tcPr>
          <w:p w14:paraId="68392CB0" w14:textId="77777777" w:rsidR="007D6C39" w:rsidRPr="007D6C39" w:rsidRDefault="007D6C39" w:rsidP="00931902">
            <w:r w:rsidRPr="007D6C39">
              <w:t>Sources of Error</w:t>
            </w:r>
          </w:p>
        </w:tc>
        <w:tc>
          <w:tcPr>
            <w:tcW w:w="5400" w:type="dxa"/>
          </w:tcPr>
          <w:p w14:paraId="1CE142A0" w14:textId="77777777" w:rsidR="007D6C39" w:rsidRPr="007D6C39" w:rsidRDefault="007D6C39" w:rsidP="00931902">
            <w:r w:rsidRPr="007D6C39">
              <w:t>Recommended Budget (% of Tolerance)</w:t>
            </w:r>
          </w:p>
        </w:tc>
      </w:tr>
      <w:tr w:rsidR="007D6C39" w:rsidRPr="007D6C39" w14:paraId="64361AA9" w14:textId="77777777" w:rsidTr="00BE1F57">
        <w:tc>
          <w:tcPr>
            <w:tcW w:w="3235" w:type="dxa"/>
          </w:tcPr>
          <w:p w14:paraId="0701F0CC" w14:textId="77777777" w:rsidR="007D6C39" w:rsidRPr="007D6C39" w:rsidRDefault="007D6C39" w:rsidP="00931902">
            <w:r w:rsidRPr="007D6C39">
              <w:t xml:space="preserve">Method Accuracy </w:t>
            </w:r>
          </w:p>
        </w:tc>
        <w:tc>
          <w:tcPr>
            <w:tcW w:w="5400" w:type="dxa"/>
          </w:tcPr>
          <w:p w14:paraId="52EF201C" w14:textId="77777777" w:rsidR="007D6C39" w:rsidRPr="007D6C39" w:rsidRDefault="007D6C39" w:rsidP="00931902">
            <w:r w:rsidRPr="007D6C39">
              <w:t>10</w:t>
            </w:r>
          </w:p>
        </w:tc>
      </w:tr>
      <w:tr w:rsidR="007D6C39" w:rsidRPr="007D6C39" w14:paraId="65D7C80E" w14:textId="77777777" w:rsidTr="00BE1F57">
        <w:tc>
          <w:tcPr>
            <w:tcW w:w="3235" w:type="dxa"/>
          </w:tcPr>
          <w:p w14:paraId="0AA9C287" w14:textId="77777777" w:rsidR="007D6C39" w:rsidRPr="007D6C39" w:rsidRDefault="007D6C39" w:rsidP="00931902">
            <w:r w:rsidRPr="007D6C39">
              <w:t xml:space="preserve">Method Repeatability </w:t>
            </w:r>
          </w:p>
        </w:tc>
        <w:tc>
          <w:tcPr>
            <w:tcW w:w="5400" w:type="dxa"/>
          </w:tcPr>
          <w:p w14:paraId="2FBFC747" w14:textId="77777777" w:rsidR="007D6C39" w:rsidRPr="007D6C39" w:rsidRDefault="007D6C39" w:rsidP="00931902">
            <w:r w:rsidRPr="007D6C39">
              <w:t>25</w:t>
            </w:r>
          </w:p>
        </w:tc>
      </w:tr>
      <w:tr w:rsidR="007D6C39" w:rsidRPr="007D6C39" w14:paraId="195CE3E0" w14:textId="77777777" w:rsidTr="00BE1F57">
        <w:tc>
          <w:tcPr>
            <w:tcW w:w="3235" w:type="dxa"/>
          </w:tcPr>
          <w:p w14:paraId="22229DB3" w14:textId="1CD88509" w:rsidR="007D6C39" w:rsidRPr="007D6C39" w:rsidRDefault="007D6C39" w:rsidP="00931902">
            <w:r w:rsidRPr="007D6C39">
              <w:t>Method Intermediate Precision</w:t>
            </w:r>
          </w:p>
        </w:tc>
        <w:tc>
          <w:tcPr>
            <w:tcW w:w="5400" w:type="dxa"/>
          </w:tcPr>
          <w:p w14:paraId="514201BB" w14:textId="5632C082" w:rsidR="007D6C39" w:rsidRPr="007D6C39" w:rsidRDefault="007D6C39" w:rsidP="00931902">
            <w:r>
              <w:t>30</w:t>
            </w:r>
          </w:p>
        </w:tc>
      </w:tr>
      <w:tr w:rsidR="007D6C39" w:rsidRPr="007D6C39" w14:paraId="300869D6" w14:textId="77777777" w:rsidTr="00BE1F57">
        <w:tc>
          <w:tcPr>
            <w:tcW w:w="3235" w:type="dxa"/>
          </w:tcPr>
          <w:p w14:paraId="1B9ECBE3" w14:textId="77777777" w:rsidR="007D6C39" w:rsidRPr="007D6C39" w:rsidRDefault="007D6C39" w:rsidP="00931902">
            <w:r w:rsidRPr="007D6C39">
              <w:t>Process Mean delta from target</w:t>
            </w:r>
          </w:p>
        </w:tc>
        <w:tc>
          <w:tcPr>
            <w:tcW w:w="5400" w:type="dxa"/>
          </w:tcPr>
          <w:p w14:paraId="31824240" w14:textId="6D9945CC" w:rsidR="007D6C39" w:rsidRPr="007D6C39" w:rsidRDefault="007D6C39" w:rsidP="00931902">
            <w:r>
              <w:t>10</w:t>
            </w:r>
          </w:p>
        </w:tc>
      </w:tr>
      <w:tr w:rsidR="007D6C39" w:rsidRPr="007D6C39" w14:paraId="1CBE47D4" w14:textId="77777777" w:rsidTr="00BE1F57">
        <w:tc>
          <w:tcPr>
            <w:tcW w:w="3235" w:type="dxa"/>
          </w:tcPr>
          <w:p w14:paraId="4DD0F143" w14:textId="77777777" w:rsidR="007D6C39" w:rsidRPr="007D6C39" w:rsidRDefault="007D6C39" w:rsidP="00931902">
            <w:r w:rsidRPr="007D6C39">
              <w:t>Process Variation</w:t>
            </w:r>
          </w:p>
        </w:tc>
        <w:tc>
          <w:tcPr>
            <w:tcW w:w="5400" w:type="dxa"/>
          </w:tcPr>
          <w:p w14:paraId="746B01C0" w14:textId="7B2FAF00" w:rsidR="007D6C39" w:rsidRPr="007D6C39" w:rsidRDefault="007D6C39" w:rsidP="00931902">
            <w:r w:rsidRPr="007D6C39">
              <w:t>2</w:t>
            </w:r>
            <w:r w:rsidR="00433C00">
              <w:t>5</w:t>
            </w:r>
          </w:p>
        </w:tc>
      </w:tr>
      <w:tr w:rsidR="007D6C39" w:rsidRPr="007D6C39" w14:paraId="7730A325" w14:textId="77777777" w:rsidTr="00BE1F57">
        <w:tc>
          <w:tcPr>
            <w:tcW w:w="3235" w:type="dxa"/>
          </w:tcPr>
          <w:p w14:paraId="4AD64211" w14:textId="6F821F98" w:rsidR="007D6C39" w:rsidRPr="007D6C39" w:rsidRDefault="007B2451" w:rsidP="00931902">
            <w:r>
              <w:t>Design Margin</w:t>
            </w:r>
          </w:p>
        </w:tc>
        <w:tc>
          <w:tcPr>
            <w:tcW w:w="5400" w:type="dxa"/>
          </w:tcPr>
          <w:p w14:paraId="7B470935" w14:textId="566EA38B" w:rsidR="007D6C39" w:rsidRPr="007D6C39" w:rsidRDefault="007B2451" w:rsidP="00931902">
            <w:r>
              <w:t>20</w:t>
            </w:r>
            <w:r w:rsidR="00BE1F57">
              <w:t>%</w:t>
            </w:r>
            <w:r>
              <w:t xml:space="preserve"> or more depending on accuracy and the process mean delta from target</w:t>
            </w:r>
          </w:p>
        </w:tc>
      </w:tr>
    </w:tbl>
    <w:p w14:paraId="46C3EF30" w14:textId="77777777" w:rsidR="007B2451" w:rsidRDefault="007B2451"/>
    <w:p w14:paraId="4AC55693" w14:textId="2FB426ED" w:rsidR="007D6C39" w:rsidRDefault="00BE1F57" w:rsidP="00BE1F57">
      <w:pPr>
        <w:jc w:val="both"/>
      </w:pPr>
      <w:r>
        <w:t>To truly evaluate all of the moving parts of the process and the analytical method a simple calculator can integrate and evaluate all of the sources of error and demonstrate acceptance criteria and their influence on OOS rates for any CQA.  This calculator factors in the process variation with the assay variation.  If the process variation is higher the assay allowable error will need to be reduced to have an OOS rate less than 100 PPM.  Also if the process variation is low the assay error may be larger and still meet the &lt;100 PPM goal.</w:t>
      </w:r>
      <w:r w:rsidR="00DD1587">
        <w:t xml:space="preserve">  Figure 1.0 shows an example of the elements of the above budget and integrates them all into an overall assessment of the probable OOS rate in percent and PPM.  The calculator may be downloaded from the reference website.</w:t>
      </w:r>
      <w:r w:rsidR="007D6C39">
        <w:tab/>
      </w:r>
      <w:r w:rsidR="007D6C39">
        <w:tab/>
      </w:r>
      <w:r w:rsidRPr="00BE1F57">
        <w:rPr>
          <w:noProof/>
        </w:rPr>
        <w:drawing>
          <wp:inline distT="0" distB="0" distL="0" distR="0" wp14:anchorId="622F2A9A" wp14:editId="726D8E49">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50695"/>
                    </a:xfrm>
                    <a:prstGeom prst="rect">
                      <a:avLst/>
                    </a:prstGeom>
                    <a:noFill/>
                    <a:ln>
                      <a:noFill/>
                    </a:ln>
                  </pic:spPr>
                </pic:pic>
              </a:graphicData>
            </a:graphic>
          </wp:inline>
        </w:drawing>
      </w:r>
    </w:p>
    <w:p w14:paraId="2C2CFAC4" w14:textId="42FF5A06" w:rsidR="00BE1F57" w:rsidRDefault="00BE1F57" w:rsidP="00BE1F57">
      <w:pPr>
        <w:jc w:val="center"/>
      </w:pPr>
      <w:r>
        <w:t>Figure 1.0 Assay Evaluation Calculator</w:t>
      </w:r>
    </w:p>
    <w:p w14:paraId="592D7278" w14:textId="3F8D3AB6" w:rsidR="00762181" w:rsidRDefault="00762181" w:rsidP="00BE1F57">
      <w:pPr>
        <w:jc w:val="center"/>
      </w:pPr>
    </w:p>
    <w:p w14:paraId="28123F25" w14:textId="5F0D3EEA" w:rsidR="00762181" w:rsidRDefault="00762181" w:rsidP="00BE1F57">
      <w:pPr>
        <w:jc w:val="center"/>
      </w:pPr>
    </w:p>
    <w:p w14:paraId="1A3373FF" w14:textId="42F5C113" w:rsidR="00762181" w:rsidRDefault="00762181" w:rsidP="00BE1F57">
      <w:pPr>
        <w:jc w:val="center"/>
      </w:pPr>
    </w:p>
    <w:p w14:paraId="68FCBBA9" w14:textId="77777777" w:rsidR="00762181" w:rsidRDefault="00762181" w:rsidP="00BE1F57">
      <w:pPr>
        <w:jc w:val="center"/>
      </w:pPr>
    </w:p>
    <w:p w14:paraId="27215221" w14:textId="77777777" w:rsidR="00E8721F" w:rsidRPr="00E71F3D" w:rsidRDefault="00E8721F" w:rsidP="00E8721F">
      <w:pPr>
        <w:pBdr>
          <w:bottom w:val="single" w:sz="4" w:space="0" w:color="auto"/>
        </w:pBdr>
        <w:rPr>
          <w:rFonts w:cs="Arial"/>
          <w:bCs/>
          <w:color w:val="000000"/>
        </w:rPr>
      </w:pPr>
      <w:r w:rsidRPr="00E71F3D">
        <w:rPr>
          <w:rFonts w:cs="Arial"/>
          <w:bCs/>
          <w:color w:val="000000"/>
        </w:rPr>
        <w:lastRenderedPageBreak/>
        <w:t>References:</w:t>
      </w:r>
    </w:p>
    <w:p w14:paraId="445896CD" w14:textId="77777777" w:rsidR="00E8721F" w:rsidRPr="00E71F3D" w:rsidRDefault="00E8721F" w:rsidP="00E8721F">
      <w:pPr>
        <w:pStyle w:val="BodyTextIndent2"/>
        <w:ind w:firstLine="0"/>
        <w:rPr>
          <w:rFonts w:cs="Arial"/>
          <w:bCs/>
          <w:color w:val="000000"/>
        </w:rPr>
      </w:pPr>
    </w:p>
    <w:p w14:paraId="159E1602" w14:textId="77777777" w:rsidR="00E8721F" w:rsidRPr="00E71F3D" w:rsidRDefault="00E8721F" w:rsidP="00E8721F">
      <w:pPr>
        <w:pStyle w:val="BodyTextIndent2"/>
        <w:ind w:firstLine="0"/>
        <w:rPr>
          <w:rFonts w:cs="Arial"/>
          <w:bCs/>
          <w:color w:val="000000"/>
        </w:rPr>
      </w:pPr>
    </w:p>
    <w:p w14:paraId="6CBF14E7" w14:textId="77777777" w:rsidR="00E8721F" w:rsidRPr="00E71F3D" w:rsidRDefault="00E8721F" w:rsidP="00E8721F">
      <w:pPr>
        <w:pStyle w:val="BodyTextIndent2"/>
        <w:ind w:left="360" w:firstLine="0"/>
        <w:rPr>
          <w:rFonts w:cs="Arial"/>
          <w:bCs/>
          <w:color w:val="000000"/>
        </w:rPr>
      </w:pPr>
      <w:r w:rsidRPr="00E71F3D">
        <w:rPr>
          <w:rFonts w:cs="Arial"/>
          <w:bCs/>
          <w:color w:val="000000"/>
        </w:rPr>
        <w:t>ICH Q2(R1) Validation of Analytical Procedures: Text and Methodology, 2005</w:t>
      </w:r>
    </w:p>
    <w:p w14:paraId="08B2A001" w14:textId="77777777" w:rsidR="00E8721F" w:rsidRPr="00E71F3D" w:rsidRDefault="00E8721F" w:rsidP="00E8721F">
      <w:pPr>
        <w:pStyle w:val="BodyTextIndent2"/>
        <w:ind w:firstLine="0"/>
        <w:rPr>
          <w:rFonts w:cs="Arial"/>
          <w:bCs/>
          <w:color w:val="000000"/>
        </w:rPr>
      </w:pPr>
    </w:p>
    <w:p w14:paraId="47B0F5CB" w14:textId="68E5F22F" w:rsidR="00E8721F" w:rsidRDefault="00E8721F" w:rsidP="00E8721F">
      <w:pPr>
        <w:pStyle w:val="BodyTextIndent2"/>
        <w:ind w:left="360" w:firstLine="0"/>
        <w:rPr>
          <w:rFonts w:cs="Arial"/>
          <w:bCs/>
          <w:color w:val="000000"/>
        </w:rPr>
      </w:pPr>
      <w:r w:rsidRPr="00E71F3D">
        <w:rPr>
          <w:rFonts w:cs="Arial"/>
          <w:bCs/>
          <w:color w:val="000000"/>
        </w:rPr>
        <w:t>ICH Q9 Quality Risk Management, 2006</w:t>
      </w:r>
    </w:p>
    <w:p w14:paraId="5888EDA2" w14:textId="181143A9" w:rsidR="00E8721F" w:rsidRDefault="00E8721F" w:rsidP="00E8721F">
      <w:pPr>
        <w:pStyle w:val="BodyTextIndent2"/>
        <w:ind w:left="360" w:firstLine="0"/>
        <w:rPr>
          <w:rFonts w:cs="Arial"/>
          <w:bCs/>
          <w:color w:val="000000"/>
        </w:rPr>
      </w:pPr>
    </w:p>
    <w:p w14:paraId="695D5BC5" w14:textId="294B3153" w:rsidR="00E8721F" w:rsidRDefault="00E8721F" w:rsidP="00E8721F">
      <w:pPr>
        <w:pStyle w:val="BodyTextIndent2"/>
        <w:ind w:left="360" w:firstLine="0"/>
        <w:rPr>
          <w:rFonts w:cs="Arial"/>
          <w:bCs/>
          <w:color w:val="000000"/>
        </w:rPr>
      </w:pPr>
      <w:r>
        <w:rPr>
          <w:rFonts w:cs="Arial"/>
          <w:bCs/>
          <w:color w:val="000000"/>
        </w:rPr>
        <w:t>USP &lt;1033&gt; Biological Assay Validation</w:t>
      </w:r>
    </w:p>
    <w:p w14:paraId="44B00409" w14:textId="2F97A0AB" w:rsidR="00DD1587" w:rsidRDefault="00DD1587" w:rsidP="00E8721F">
      <w:pPr>
        <w:pStyle w:val="BodyTextIndent2"/>
        <w:ind w:left="360" w:firstLine="0"/>
        <w:rPr>
          <w:rFonts w:cs="Arial"/>
          <w:bCs/>
          <w:color w:val="000000"/>
        </w:rPr>
      </w:pPr>
    </w:p>
    <w:p w14:paraId="66FB79F7" w14:textId="494CB2F2" w:rsidR="00DD1587" w:rsidRPr="00E71F3D" w:rsidRDefault="00DD1587" w:rsidP="00E8721F">
      <w:pPr>
        <w:pStyle w:val="BodyTextIndent2"/>
        <w:ind w:left="360" w:firstLine="0"/>
        <w:rPr>
          <w:rFonts w:cs="Arial"/>
          <w:bCs/>
          <w:color w:val="000000"/>
        </w:rPr>
      </w:pPr>
      <w:r>
        <w:rPr>
          <w:rFonts w:cs="Arial"/>
          <w:bCs/>
          <w:color w:val="000000"/>
        </w:rPr>
        <w:t>www.bioassaysciences.com</w:t>
      </w:r>
    </w:p>
    <w:p w14:paraId="6AD245C2" w14:textId="77777777" w:rsidR="00E8721F" w:rsidRPr="00E71F3D" w:rsidRDefault="00E8721F" w:rsidP="00E8721F">
      <w:pPr>
        <w:pStyle w:val="BodyTextIndent2"/>
        <w:ind w:left="360" w:firstLine="0"/>
        <w:rPr>
          <w:rFonts w:cs="Arial"/>
          <w:bCs/>
          <w:color w:val="000000"/>
        </w:rPr>
      </w:pPr>
    </w:p>
    <w:p w14:paraId="5F9433FD" w14:textId="77777777" w:rsidR="00BE1F57" w:rsidRPr="007D6C39" w:rsidRDefault="00BE1F57"/>
    <w:sectPr w:rsidR="00BE1F57" w:rsidRPr="007D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E4"/>
    <w:rsid w:val="001C551D"/>
    <w:rsid w:val="00206461"/>
    <w:rsid w:val="002B3FE4"/>
    <w:rsid w:val="002D46A2"/>
    <w:rsid w:val="00395858"/>
    <w:rsid w:val="003C3BDE"/>
    <w:rsid w:val="0042275C"/>
    <w:rsid w:val="00433C00"/>
    <w:rsid w:val="004553ED"/>
    <w:rsid w:val="005A1A5F"/>
    <w:rsid w:val="00637DB5"/>
    <w:rsid w:val="0068495E"/>
    <w:rsid w:val="00714F2F"/>
    <w:rsid w:val="007431B7"/>
    <w:rsid w:val="00762181"/>
    <w:rsid w:val="007952EF"/>
    <w:rsid w:val="007B2451"/>
    <w:rsid w:val="007D6C39"/>
    <w:rsid w:val="007E0845"/>
    <w:rsid w:val="00881BAB"/>
    <w:rsid w:val="008A60D4"/>
    <w:rsid w:val="0093349B"/>
    <w:rsid w:val="009C0DBD"/>
    <w:rsid w:val="00A50018"/>
    <w:rsid w:val="00A86A68"/>
    <w:rsid w:val="00B265FA"/>
    <w:rsid w:val="00B45B9B"/>
    <w:rsid w:val="00BE1F57"/>
    <w:rsid w:val="00BF029C"/>
    <w:rsid w:val="00C00963"/>
    <w:rsid w:val="00C769C3"/>
    <w:rsid w:val="00CB0F4F"/>
    <w:rsid w:val="00CC353E"/>
    <w:rsid w:val="00DD1587"/>
    <w:rsid w:val="00E50E67"/>
    <w:rsid w:val="00E8721F"/>
    <w:rsid w:val="00F7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5501"/>
  <w15:chartTrackingRefBased/>
  <w15:docId w15:val="{D88C5D3B-A1F7-4838-938F-B26F0E55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E8721F"/>
    <w:pPr>
      <w:spacing w:after="0" w:line="240" w:lineRule="auto"/>
      <w:ind w:firstLine="72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E8721F"/>
    <w:rPr>
      <w:rFonts w:ascii="Arial" w:eastAsia="Times New Roman" w:hAnsi="Arial" w:cs="Times New Roman"/>
      <w:sz w:val="24"/>
      <w:szCs w:val="20"/>
    </w:rPr>
  </w:style>
  <w:style w:type="character" w:styleId="Hyperlink">
    <w:name w:val="Hyperlink"/>
    <w:basedOn w:val="DefaultParagraphFont"/>
    <w:uiPriority w:val="99"/>
    <w:unhideWhenUsed/>
    <w:rsid w:val="00DD1587"/>
    <w:rPr>
      <w:color w:val="0563C1" w:themeColor="hyperlink"/>
      <w:u w:val="single"/>
    </w:rPr>
  </w:style>
  <w:style w:type="character" w:styleId="UnresolvedMention">
    <w:name w:val="Unresolved Mention"/>
    <w:basedOn w:val="DefaultParagraphFont"/>
    <w:uiPriority w:val="99"/>
    <w:semiHidden/>
    <w:unhideWhenUsed/>
    <w:rsid w:val="00DD1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Little</dc:creator>
  <cp:keywords/>
  <dc:description/>
  <cp:lastModifiedBy>Tom Little</cp:lastModifiedBy>
  <cp:revision>3</cp:revision>
  <cp:lastPrinted>2021-06-25T01:40:00Z</cp:lastPrinted>
  <dcterms:created xsi:type="dcterms:W3CDTF">2021-07-19T16:46:00Z</dcterms:created>
  <dcterms:modified xsi:type="dcterms:W3CDTF">2021-08-31T13:54:00Z</dcterms:modified>
</cp:coreProperties>
</file>