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4EF3" w:rsidRDefault="00722803">
      <w:r>
        <w:t xml:space="preserve">Paper 1 </w:t>
      </w:r>
      <w:r w:rsidR="00437542">
        <w:t>Outline</w:t>
      </w:r>
    </w:p>
    <w:p w:rsidR="00722803" w:rsidRDefault="00722803">
      <w:r>
        <w:t>Title: Partition of variation an enhanced form of variance components analysis</w:t>
      </w:r>
    </w:p>
    <w:p w:rsidR="00402086" w:rsidRDefault="00402086">
      <w:r>
        <w:t>(1600-1800 words)</w:t>
      </w:r>
    </w:p>
    <w:p w:rsidR="00437542" w:rsidRDefault="00437542">
      <w:r>
        <w:t>Target audience Biotech (cell based, big molecules) / Pharma (vessel based, small molecules)</w:t>
      </w:r>
    </w:p>
    <w:p w:rsidR="00437542" w:rsidRDefault="00A96166">
      <w:r>
        <w:t>People:</w:t>
      </w:r>
    </w:p>
    <w:p w:rsidR="00A96166" w:rsidRDefault="00A96166" w:rsidP="00A96166">
      <w:pPr>
        <w:pStyle w:val="ListParagraph"/>
        <w:numPr>
          <w:ilvl w:val="0"/>
          <w:numId w:val="1"/>
        </w:numPr>
      </w:pPr>
      <w:r>
        <w:t>Process development</w:t>
      </w:r>
    </w:p>
    <w:p w:rsidR="00A96166" w:rsidRDefault="00A96166" w:rsidP="00A96166">
      <w:pPr>
        <w:pStyle w:val="ListParagraph"/>
        <w:numPr>
          <w:ilvl w:val="0"/>
          <w:numId w:val="1"/>
        </w:numPr>
      </w:pPr>
      <w:r>
        <w:t>Analytical method development</w:t>
      </w:r>
    </w:p>
    <w:p w:rsidR="00A96166" w:rsidRDefault="00A96166" w:rsidP="00A96166">
      <w:pPr>
        <w:pStyle w:val="ListParagraph"/>
        <w:numPr>
          <w:ilvl w:val="0"/>
          <w:numId w:val="1"/>
        </w:numPr>
      </w:pPr>
      <w:r>
        <w:t>Bioassay dev</w:t>
      </w:r>
    </w:p>
    <w:p w:rsidR="00A96166" w:rsidRDefault="00A96166" w:rsidP="00A96166">
      <w:pPr>
        <w:pStyle w:val="ListParagraph"/>
        <w:numPr>
          <w:ilvl w:val="0"/>
          <w:numId w:val="1"/>
        </w:numPr>
      </w:pPr>
      <w:r>
        <w:t>Formulators</w:t>
      </w:r>
    </w:p>
    <w:p w:rsidR="00A96166" w:rsidRDefault="00A96166" w:rsidP="00A96166">
      <w:r>
        <w:t>Requirement for variance components Regulatory ICH, USP (FDA, EMA)</w:t>
      </w:r>
    </w:p>
    <w:p w:rsidR="00A96166" w:rsidRDefault="00A96166" w:rsidP="00A96166">
      <w:pPr>
        <w:pStyle w:val="ListParagraph"/>
        <w:numPr>
          <w:ilvl w:val="0"/>
          <w:numId w:val="2"/>
        </w:numPr>
      </w:pPr>
      <w:r>
        <w:t>Analytical method qual and validation ICH Q2, USP &lt;1033&gt;</w:t>
      </w:r>
    </w:p>
    <w:p w:rsidR="00A96166" w:rsidRDefault="00A96166" w:rsidP="00A96166">
      <w:pPr>
        <w:pStyle w:val="ListParagraph"/>
        <w:numPr>
          <w:ilvl w:val="0"/>
          <w:numId w:val="2"/>
        </w:numPr>
      </w:pPr>
      <w:r>
        <w:t>Product knowledge, dose formulation, final fill and finish, stability</w:t>
      </w:r>
    </w:p>
    <w:p w:rsidR="00A96166" w:rsidRDefault="00A96166" w:rsidP="00A96166">
      <w:pPr>
        <w:pStyle w:val="ListParagraph"/>
        <w:numPr>
          <w:ilvl w:val="0"/>
          <w:numId w:val="2"/>
        </w:numPr>
      </w:pPr>
      <w:r>
        <w:t>Process understanding, within and between batch variation, validation</w:t>
      </w:r>
    </w:p>
    <w:p w:rsidR="00402086" w:rsidRDefault="00402086" w:rsidP="00402086">
      <w:r>
        <w:t>History of variance components analysis</w:t>
      </w:r>
    </w:p>
    <w:p w:rsidR="00402086" w:rsidRDefault="00402086" w:rsidP="00402086">
      <w:pPr>
        <w:pStyle w:val="ListParagraph"/>
        <w:numPr>
          <w:ilvl w:val="0"/>
          <w:numId w:val="4"/>
        </w:numPr>
      </w:pPr>
      <w:r>
        <w:t>Experimental design EMS (Box hunter &amp; hunter)</w:t>
      </w:r>
    </w:p>
    <w:p w:rsidR="00402086" w:rsidRDefault="00402086" w:rsidP="00402086">
      <w:pPr>
        <w:pStyle w:val="ListParagraph"/>
        <w:numPr>
          <w:ilvl w:val="0"/>
          <w:numId w:val="4"/>
        </w:numPr>
      </w:pPr>
      <w:r>
        <w:t>REML</w:t>
      </w:r>
    </w:p>
    <w:p w:rsidR="00402086" w:rsidRDefault="00402086" w:rsidP="00402086">
      <w:pPr>
        <w:pStyle w:val="ListParagraph"/>
        <w:numPr>
          <w:ilvl w:val="0"/>
          <w:numId w:val="4"/>
        </w:numPr>
      </w:pPr>
      <w:r>
        <w:t>Bayesian</w:t>
      </w:r>
    </w:p>
    <w:p w:rsidR="00402086" w:rsidRDefault="00402086" w:rsidP="00402086">
      <w:pPr>
        <w:pStyle w:val="ListParagraph"/>
        <w:numPr>
          <w:ilvl w:val="0"/>
          <w:numId w:val="4"/>
        </w:numPr>
      </w:pPr>
      <w:r>
        <w:t>POV</w:t>
      </w:r>
    </w:p>
    <w:p w:rsidR="00402086" w:rsidRDefault="00402086" w:rsidP="00402086">
      <w:r>
        <w:t>Method description with examples (no comparison to REML):</w:t>
      </w:r>
    </w:p>
    <w:p w:rsidR="00622B4A" w:rsidRDefault="00622B4A" w:rsidP="00402086">
      <w:pPr>
        <w:pStyle w:val="ListParagraph"/>
        <w:numPr>
          <w:ilvl w:val="0"/>
          <w:numId w:val="3"/>
        </w:numPr>
      </w:pPr>
      <w:r>
        <w:t>Brief description of the method of calculation (POV) (available for JMP and R)</w:t>
      </w:r>
    </w:p>
    <w:p w:rsidR="00402086" w:rsidRDefault="00402086" w:rsidP="00402086">
      <w:pPr>
        <w:pStyle w:val="ListParagraph"/>
        <w:numPr>
          <w:ilvl w:val="0"/>
          <w:numId w:val="3"/>
        </w:numPr>
      </w:pPr>
      <w:r>
        <w:t>Intermediate Precision</w:t>
      </w:r>
    </w:p>
    <w:p w:rsidR="00402086" w:rsidRDefault="00402086" w:rsidP="00402086">
      <w:pPr>
        <w:pStyle w:val="ListParagraph"/>
        <w:numPr>
          <w:ilvl w:val="0"/>
          <w:numId w:val="3"/>
        </w:numPr>
      </w:pPr>
      <w:r>
        <w:t>Process validation</w:t>
      </w:r>
    </w:p>
    <w:p w:rsidR="00402086" w:rsidRDefault="00402086" w:rsidP="00402086">
      <w:r>
        <w:t>Recommendations and conclusions</w:t>
      </w:r>
    </w:p>
    <w:p w:rsidR="00402086" w:rsidRDefault="00402086" w:rsidP="00402086">
      <w:r>
        <w:t>References</w:t>
      </w:r>
    </w:p>
    <w:p w:rsidR="00722803" w:rsidRDefault="00722803" w:rsidP="00402086"/>
    <w:p w:rsidR="00722803" w:rsidRDefault="00722803" w:rsidP="00402086">
      <w:r>
        <w:t>Paper 2 Outline</w:t>
      </w:r>
    </w:p>
    <w:p w:rsidR="00722803" w:rsidRDefault="00722803" w:rsidP="00402086">
      <w:r>
        <w:t>(Words: 1500-2000)</w:t>
      </w:r>
    </w:p>
    <w:p w:rsidR="00722803" w:rsidRDefault="00722803" w:rsidP="00402086">
      <w:r>
        <w:t>Title: Partition of variation: an explanation and comparison of variance components analysis methods</w:t>
      </w:r>
    </w:p>
    <w:p w:rsidR="00722803" w:rsidRDefault="00722803" w:rsidP="00402086">
      <w:r>
        <w:t>Application of variance components</w:t>
      </w:r>
    </w:p>
    <w:p w:rsidR="00722803" w:rsidRDefault="00722803" w:rsidP="00402086">
      <w:r>
        <w:t>History of variance components analysis</w:t>
      </w:r>
    </w:p>
    <w:p w:rsidR="00722803" w:rsidRDefault="00722803" w:rsidP="00402086">
      <w:r>
        <w:t>Technical description of POV</w:t>
      </w:r>
    </w:p>
    <w:p w:rsidR="00722803" w:rsidRDefault="00722803" w:rsidP="00722803">
      <w:pPr>
        <w:pStyle w:val="ListParagraph"/>
        <w:numPr>
          <w:ilvl w:val="0"/>
          <w:numId w:val="5"/>
        </w:numPr>
      </w:pPr>
      <w:r>
        <w:t>Between factor variance components analysis</w:t>
      </w:r>
    </w:p>
    <w:p w:rsidR="00722803" w:rsidRDefault="00722803" w:rsidP="00722803">
      <w:pPr>
        <w:pStyle w:val="ListParagraph"/>
        <w:numPr>
          <w:ilvl w:val="0"/>
          <w:numId w:val="5"/>
        </w:numPr>
      </w:pPr>
      <w:r>
        <w:t xml:space="preserve">Within </w:t>
      </w:r>
      <w:r>
        <w:t>factor variance components analysis</w:t>
      </w:r>
    </w:p>
    <w:p w:rsidR="00722803" w:rsidRDefault="00722803" w:rsidP="00722803">
      <w:pPr>
        <w:pStyle w:val="ListParagraph"/>
        <w:numPr>
          <w:ilvl w:val="0"/>
          <w:numId w:val="5"/>
        </w:numPr>
      </w:pPr>
      <w:r>
        <w:t>Common variance</w:t>
      </w:r>
    </w:p>
    <w:p w:rsidR="00722803" w:rsidRDefault="00722803" w:rsidP="00722803">
      <w:r>
        <w:lastRenderedPageBreak/>
        <w:t>Comparison of POV to REML</w:t>
      </w:r>
    </w:p>
    <w:p w:rsidR="00722803" w:rsidRDefault="00722803" w:rsidP="00722803">
      <w:r>
        <w:t>Recommendations and conclusions</w:t>
      </w:r>
    </w:p>
    <w:p w:rsidR="00722803" w:rsidRDefault="00722803" w:rsidP="00722803">
      <w:r>
        <w:t>References</w:t>
      </w:r>
    </w:p>
    <w:p w:rsidR="00722803" w:rsidRDefault="00722803" w:rsidP="00402086">
      <w:bookmarkStart w:id="0" w:name="_GoBack"/>
      <w:bookmarkEnd w:id="0"/>
    </w:p>
    <w:sectPr w:rsidR="00722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E54A7D"/>
    <w:multiLevelType w:val="hybridMultilevel"/>
    <w:tmpl w:val="BB5A0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B10DB"/>
    <w:multiLevelType w:val="hybridMultilevel"/>
    <w:tmpl w:val="C5FAA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B0319"/>
    <w:multiLevelType w:val="hybridMultilevel"/>
    <w:tmpl w:val="1666A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5730E"/>
    <w:multiLevelType w:val="hybridMultilevel"/>
    <w:tmpl w:val="509E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3677F"/>
    <w:multiLevelType w:val="hybridMultilevel"/>
    <w:tmpl w:val="8B025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42"/>
    <w:rsid w:val="001E24C0"/>
    <w:rsid w:val="00402086"/>
    <w:rsid w:val="00437542"/>
    <w:rsid w:val="00622B4A"/>
    <w:rsid w:val="00722803"/>
    <w:rsid w:val="00A96166"/>
    <w:rsid w:val="00B14EF3"/>
    <w:rsid w:val="00E9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670151"/>
  <w15:chartTrackingRefBased/>
  <w15:docId w15:val="{5C18ADE1-067F-410B-B6D8-557DCEAE4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Deen</dc:creator>
  <cp:keywords/>
  <dc:description/>
  <cp:lastModifiedBy>Paul Deen</cp:lastModifiedBy>
  <cp:revision>5</cp:revision>
  <dcterms:created xsi:type="dcterms:W3CDTF">2021-01-14T13:25:00Z</dcterms:created>
  <dcterms:modified xsi:type="dcterms:W3CDTF">2021-01-14T14:11:00Z</dcterms:modified>
</cp:coreProperties>
</file>