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F67" w:rsidRPr="00DF2F67" w:rsidRDefault="00DF2F67" w:rsidP="00DF2F67">
      <w:pPr>
        <w:pStyle w:val="NormalWeb"/>
        <w:rPr>
          <w:rFonts w:asciiTheme="minorHAnsi" w:eastAsiaTheme="minorHAnsi" w:hAnsiTheme="minorHAnsi" w:cstheme="minorBidi"/>
          <w:sz w:val="22"/>
          <w:szCs w:val="22"/>
          <w:lang w:eastAsia="en-US"/>
        </w:rPr>
      </w:pPr>
      <w:bookmarkStart w:id="0" w:name="_GoBack"/>
      <w:bookmarkEnd w:id="0"/>
      <w:r w:rsidRPr="00DF2F67">
        <w:rPr>
          <w:rFonts w:asciiTheme="minorHAnsi" w:eastAsiaTheme="minorHAnsi" w:hAnsiTheme="minorHAnsi" w:cstheme="minorBidi"/>
          <w:sz w:val="22"/>
          <w:szCs w:val="22"/>
          <w:lang w:eastAsia="en-US"/>
        </w:rPr>
        <w:t>Grammar is used whenever we speak or write. When we want to communicate a message we use this system to encode our ideas so that others understand what we are saying. Students need to learn how this system works so that they can combine and sequence words to form meaningful sentences. Therefore, it is important that teachers familiarise themselves with the way this system works so they can help and guide their learners. The task below is an introduction to some of the different component parts of the grammatical system.</w:t>
      </w:r>
    </w:p>
    <w:p w:rsidR="00AA23FC" w:rsidRDefault="007C2FDD" w:rsidP="00D06C8F">
      <w:pPr>
        <w:pStyle w:val="Heading2"/>
      </w:pPr>
      <w:r>
        <w:t xml:space="preserve">CELTA Online Orientation </w:t>
      </w:r>
      <w:r w:rsidR="00DF2F67" w:rsidRPr="00DF2F67">
        <w:t>Task 14: Grammar</w:t>
      </w:r>
    </w:p>
    <w:p w:rsidR="00D06C8F" w:rsidRDefault="00DF2F67" w:rsidP="00D06C8F">
      <w:r w:rsidRPr="00DF2F67">
        <w:t>Here are some excerpts from the CELTA trainees’ comments. Look at the underlined parts of the sentences and match them to correct parts of speech below.</w:t>
      </w:r>
    </w:p>
    <w:tbl>
      <w:tblPr>
        <w:tblStyle w:val="TableGrid"/>
        <w:tblW w:w="0" w:type="auto"/>
        <w:tblLook w:val="04A0" w:firstRow="1" w:lastRow="0" w:firstColumn="1" w:lastColumn="0" w:noHBand="0" w:noVBand="1"/>
      </w:tblPr>
      <w:tblGrid>
        <w:gridCol w:w="2660"/>
        <w:gridCol w:w="6582"/>
      </w:tblGrid>
      <w:tr w:rsidR="00DF2F67" w:rsidTr="00DF2F67">
        <w:tc>
          <w:tcPr>
            <w:tcW w:w="2660" w:type="dxa"/>
          </w:tcPr>
          <w:p w:rsidR="00DF2F67" w:rsidRDefault="00DF2F67" w:rsidP="00DF2F67">
            <w:r>
              <w:t xml:space="preserve">A. </w:t>
            </w:r>
            <w:r w:rsidRPr="00DF2F67">
              <w:t>auxiliary verb</w:t>
            </w:r>
          </w:p>
        </w:tc>
        <w:tc>
          <w:tcPr>
            <w:tcW w:w="6582" w:type="dxa"/>
          </w:tcPr>
          <w:p w:rsidR="00DF2F67" w:rsidRPr="00DF2F67" w:rsidRDefault="00DF2F67" w:rsidP="00D06C8F">
            <w:pPr>
              <w:rPr>
                <w:i/>
                <w:u w:val="single"/>
              </w:rPr>
            </w:pPr>
            <w:r w:rsidRPr="00DF2F67">
              <w:rPr>
                <w:i/>
              </w:rPr>
              <w:t xml:space="preserve">I </w:t>
            </w:r>
            <w:r w:rsidRPr="00DF2F67">
              <w:rPr>
                <w:i/>
                <w:u w:val="single"/>
              </w:rPr>
              <w:t>wouldn’t</w:t>
            </w:r>
            <w:r w:rsidRPr="00DF2F67">
              <w:rPr>
                <w:i/>
              </w:rPr>
              <w:t xml:space="preserve"> say I’m a hundred percent confident.</w:t>
            </w:r>
          </w:p>
        </w:tc>
      </w:tr>
      <w:tr w:rsidR="00DF2F67" w:rsidTr="00DF2F67">
        <w:tc>
          <w:tcPr>
            <w:tcW w:w="2660" w:type="dxa"/>
          </w:tcPr>
          <w:p w:rsidR="00DF2F67" w:rsidRDefault="00DF2F67" w:rsidP="00D06C8F">
            <w:r>
              <w:t>B. noun</w:t>
            </w:r>
          </w:p>
        </w:tc>
        <w:tc>
          <w:tcPr>
            <w:tcW w:w="6582" w:type="dxa"/>
          </w:tcPr>
          <w:p w:rsidR="00DF2F67" w:rsidRPr="00DF2F67" w:rsidRDefault="00DF2F67" w:rsidP="00D06C8F">
            <w:pPr>
              <w:rPr>
                <w:i/>
              </w:rPr>
            </w:pPr>
            <w:r w:rsidRPr="00DF2F67">
              <w:rPr>
                <w:i/>
              </w:rPr>
              <w:t xml:space="preserve">I did a lot of grammar research before I started the </w:t>
            </w:r>
            <w:r w:rsidRPr="00DF2F67">
              <w:rPr>
                <w:i/>
                <w:u w:val="single"/>
              </w:rPr>
              <w:t>course</w:t>
            </w:r>
            <w:r w:rsidRPr="00DF2F67">
              <w:rPr>
                <w:i/>
              </w:rPr>
              <w:t>.</w:t>
            </w:r>
          </w:p>
        </w:tc>
      </w:tr>
      <w:tr w:rsidR="00DF2F67" w:rsidTr="00DF2F67">
        <w:tc>
          <w:tcPr>
            <w:tcW w:w="2660" w:type="dxa"/>
          </w:tcPr>
          <w:p w:rsidR="00DF2F67" w:rsidRDefault="00DF2F67" w:rsidP="00D06C8F">
            <w:r>
              <w:t>C. definite article</w:t>
            </w:r>
          </w:p>
        </w:tc>
        <w:tc>
          <w:tcPr>
            <w:tcW w:w="6582" w:type="dxa"/>
          </w:tcPr>
          <w:p w:rsidR="00DF2F67" w:rsidRPr="00DF2F67" w:rsidRDefault="00DF2F67" w:rsidP="00D06C8F">
            <w:pPr>
              <w:rPr>
                <w:i/>
              </w:rPr>
            </w:pPr>
            <w:r w:rsidRPr="00DF2F67">
              <w:rPr>
                <w:i/>
              </w:rPr>
              <w:t xml:space="preserve">I did a lot of grammar research before I started </w:t>
            </w:r>
            <w:r w:rsidRPr="00DF2F67">
              <w:rPr>
                <w:i/>
                <w:u w:val="single"/>
              </w:rPr>
              <w:t>the</w:t>
            </w:r>
            <w:r w:rsidRPr="00DF2F67">
              <w:rPr>
                <w:i/>
              </w:rPr>
              <w:t xml:space="preserve"> course.</w:t>
            </w:r>
          </w:p>
        </w:tc>
      </w:tr>
      <w:tr w:rsidR="00DF2F67" w:rsidTr="00DF2F67">
        <w:tc>
          <w:tcPr>
            <w:tcW w:w="2660" w:type="dxa"/>
          </w:tcPr>
          <w:p w:rsidR="00DF2F67" w:rsidRDefault="00DF2F67" w:rsidP="00D06C8F">
            <w:r>
              <w:t>D. indefinite article</w:t>
            </w:r>
          </w:p>
        </w:tc>
        <w:tc>
          <w:tcPr>
            <w:tcW w:w="6582" w:type="dxa"/>
          </w:tcPr>
          <w:p w:rsidR="00DF2F67" w:rsidRPr="00DF2F67" w:rsidRDefault="00DF2F67" w:rsidP="00D06C8F">
            <w:pPr>
              <w:rPr>
                <w:i/>
              </w:rPr>
            </w:pPr>
            <w:r w:rsidRPr="00DF2F67">
              <w:rPr>
                <w:i/>
              </w:rPr>
              <w:t xml:space="preserve">I have </w:t>
            </w:r>
            <w:r w:rsidRPr="00DF2F67">
              <w:rPr>
                <w:i/>
                <w:u w:val="single"/>
              </w:rPr>
              <w:t>a</w:t>
            </w:r>
            <w:r w:rsidRPr="00DF2F67">
              <w:rPr>
                <w:i/>
              </w:rPr>
              <w:t xml:space="preserve"> framework to work within.</w:t>
            </w:r>
          </w:p>
        </w:tc>
      </w:tr>
      <w:tr w:rsidR="00DF2F67" w:rsidTr="00DF2F67">
        <w:tc>
          <w:tcPr>
            <w:tcW w:w="2660" w:type="dxa"/>
          </w:tcPr>
          <w:p w:rsidR="00DF2F67" w:rsidRDefault="00DF2F67" w:rsidP="00D06C8F">
            <w:r>
              <w:t>E. adverb</w:t>
            </w:r>
          </w:p>
        </w:tc>
        <w:tc>
          <w:tcPr>
            <w:tcW w:w="6582" w:type="dxa"/>
          </w:tcPr>
          <w:p w:rsidR="00DF2F67" w:rsidRPr="00DF2F67" w:rsidRDefault="00DF2F67" w:rsidP="00D06C8F">
            <w:pPr>
              <w:rPr>
                <w:i/>
              </w:rPr>
            </w:pPr>
            <w:r w:rsidRPr="00DF2F67">
              <w:rPr>
                <w:i/>
              </w:rPr>
              <w:t xml:space="preserve">I was </w:t>
            </w:r>
            <w:r w:rsidRPr="00DF2F67">
              <w:rPr>
                <w:i/>
                <w:u w:val="single"/>
              </w:rPr>
              <w:t>very</w:t>
            </w:r>
            <w:r w:rsidRPr="00DF2F67">
              <w:rPr>
                <w:i/>
              </w:rPr>
              <w:t xml:space="preserve"> nervous.</w:t>
            </w:r>
          </w:p>
        </w:tc>
      </w:tr>
      <w:tr w:rsidR="00DF2F67" w:rsidTr="00DF2F67">
        <w:tc>
          <w:tcPr>
            <w:tcW w:w="2660" w:type="dxa"/>
          </w:tcPr>
          <w:p w:rsidR="00DF2F67" w:rsidRDefault="00DF2F67" w:rsidP="00D06C8F">
            <w:r>
              <w:t>F. adjective</w:t>
            </w:r>
          </w:p>
        </w:tc>
        <w:tc>
          <w:tcPr>
            <w:tcW w:w="6582" w:type="dxa"/>
          </w:tcPr>
          <w:p w:rsidR="00DF2F67" w:rsidRPr="00DF2F67" w:rsidRDefault="00DF2F67" w:rsidP="00D06C8F">
            <w:pPr>
              <w:rPr>
                <w:i/>
              </w:rPr>
            </w:pPr>
            <w:r w:rsidRPr="00DF2F67">
              <w:rPr>
                <w:i/>
              </w:rPr>
              <w:t xml:space="preserve">I was a bit </w:t>
            </w:r>
            <w:r w:rsidRPr="00DF2F67">
              <w:rPr>
                <w:i/>
                <w:u w:val="single"/>
              </w:rPr>
              <w:t>apprehensive</w:t>
            </w:r>
            <w:r w:rsidRPr="00DF2F67">
              <w:rPr>
                <w:i/>
              </w:rPr>
              <w:t>.</w:t>
            </w:r>
          </w:p>
        </w:tc>
      </w:tr>
      <w:tr w:rsidR="00DF2F67" w:rsidTr="00DF2F67">
        <w:tc>
          <w:tcPr>
            <w:tcW w:w="2660" w:type="dxa"/>
          </w:tcPr>
          <w:p w:rsidR="00DF2F67" w:rsidRDefault="00DF2F67" w:rsidP="00D06C8F">
            <w:r>
              <w:t>G. subject pronoun</w:t>
            </w:r>
          </w:p>
        </w:tc>
        <w:tc>
          <w:tcPr>
            <w:tcW w:w="6582" w:type="dxa"/>
          </w:tcPr>
          <w:p w:rsidR="00DF2F67" w:rsidRPr="00DF2F67" w:rsidRDefault="00DF2F67" w:rsidP="00D06C8F">
            <w:pPr>
              <w:rPr>
                <w:i/>
              </w:rPr>
            </w:pPr>
            <w:r w:rsidRPr="00DF2F67">
              <w:rPr>
                <w:i/>
                <w:u w:val="single"/>
              </w:rPr>
              <w:t>I</w:t>
            </w:r>
            <w:r w:rsidRPr="00DF2F67">
              <w:rPr>
                <w:i/>
              </w:rPr>
              <w:t xml:space="preserve"> still continue to research grammar.</w:t>
            </w:r>
          </w:p>
        </w:tc>
      </w:tr>
      <w:tr w:rsidR="00DF2F67" w:rsidTr="00DF2F67">
        <w:tc>
          <w:tcPr>
            <w:tcW w:w="2660" w:type="dxa"/>
          </w:tcPr>
          <w:p w:rsidR="00DF2F67" w:rsidRDefault="00DF2F67" w:rsidP="00D06C8F">
            <w:r>
              <w:t>H. preposition</w:t>
            </w:r>
          </w:p>
        </w:tc>
        <w:tc>
          <w:tcPr>
            <w:tcW w:w="6582" w:type="dxa"/>
          </w:tcPr>
          <w:p w:rsidR="00DF2F67" w:rsidRPr="00DF2F67" w:rsidRDefault="00DF2F67" w:rsidP="00D06C8F">
            <w:pPr>
              <w:rPr>
                <w:i/>
              </w:rPr>
            </w:pPr>
            <w:r w:rsidRPr="00DF2F67">
              <w:rPr>
                <w:i/>
              </w:rPr>
              <w:t xml:space="preserve">I didn’t know much </w:t>
            </w:r>
            <w:r w:rsidRPr="00DF2F67">
              <w:rPr>
                <w:i/>
                <w:u w:val="single"/>
              </w:rPr>
              <w:t>about</w:t>
            </w:r>
            <w:r w:rsidRPr="00DF2F67">
              <w:rPr>
                <w:i/>
              </w:rPr>
              <w:t xml:space="preserve"> the grammar rules.</w:t>
            </w:r>
          </w:p>
        </w:tc>
      </w:tr>
      <w:tr w:rsidR="00DF2F67" w:rsidTr="00DF2F67">
        <w:tc>
          <w:tcPr>
            <w:tcW w:w="2660" w:type="dxa"/>
          </w:tcPr>
          <w:p w:rsidR="00DF2F67" w:rsidRDefault="00DF2F67" w:rsidP="00DF2F67">
            <w:r>
              <w:t>I. verb in the infinitive</w:t>
            </w:r>
          </w:p>
        </w:tc>
        <w:tc>
          <w:tcPr>
            <w:tcW w:w="6582" w:type="dxa"/>
          </w:tcPr>
          <w:p w:rsidR="00DF2F67" w:rsidRPr="00DF2F67" w:rsidRDefault="00DF2F67" w:rsidP="00D06C8F">
            <w:pPr>
              <w:rPr>
                <w:i/>
              </w:rPr>
            </w:pPr>
            <w:r w:rsidRPr="00DF2F67">
              <w:rPr>
                <w:i/>
              </w:rPr>
              <w:t xml:space="preserve">We have been taught how </w:t>
            </w:r>
            <w:r w:rsidRPr="00DF2F67">
              <w:rPr>
                <w:i/>
                <w:u w:val="single"/>
              </w:rPr>
              <w:t>to</w:t>
            </w:r>
            <w:r w:rsidRPr="00DF2F67">
              <w:rPr>
                <w:i/>
              </w:rPr>
              <w:t xml:space="preserve"> </w:t>
            </w:r>
            <w:r w:rsidRPr="00DF2F67">
              <w:rPr>
                <w:i/>
                <w:u w:val="single"/>
              </w:rPr>
              <w:t>plan</w:t>
            </w:r>
            <w:r w:rsidRPr="00DF2F67">
              <w:rPr>
                <w:i/>
              </w:rPr>
              <w:t xml:space="preserve"> beforehand.</w:t>
            </w:r>
          </w:p>
        </w:tc>
      </w:tr>
      <w:tr w:rsidR="00DF2F67" w:rsidTr="00DF2F67">
        <w:tc>
          <w:tcPr>
            <w:tcW w:w="2660" w:type="dxa"/>
          </w:tcPr>
          <w:p w:rsidR="00DF2F67" w:rsidRDefault="00DF2F67" w:rsidP="00D06C8F">
            <w:r>
              <w:t>J. pronoun</w:t>
            </w:r>
          </w:p>
        </w:tc>
        <w:tc>
          <w:tcPr>
            <w:tcW w:w="6582" w:type="dxa"/>
          </w:tcPr>
          <w:p w:rsidR="00DF2F67" w:rsidRPr="00DF2F67" w:rsidRDefault="00DF2F67" w:rsidP="00D06C8F">
            <w:pPr>
              <w:rPr>
                <w:i/>
              </w:rPr>
            </w:pPr>
            <w:r w:rsidRPr="00DF2F67">
              <w:rPr>
                <w:i/>
              </w:rPr>
              <w:t xml:space="preserve">It’s been challenging to learn the way </w:t>
            </w:r>
            <w:r w:rsidRPr="00DF2F67">
              <w:rPr>
                <w:i/>
                <w:u w:val="single"/>
              </w:rPr>
              <w:t>it</w:t>
            </w:r>
            <w:r w:rsidRPr="00DF2F67">
              <w:rPr>
                <w:i/>
              </w:rPr>
              <w:t xml:space="preserve"> is now taught.</w:t>
            </w:r>
          </w:p>
        </w:tc>
      </w:tr>
    </w:tbl>
    <w:p w:rsidR="00DF2F67" w:rsidRDefault="00DF2F67" w:rsidP="00D06C8F"/>
    <w:p w:rsidR="00DF2F67" w:rsidRPr="00DF2F67" w:rsidRDefault="00DF2F67" w:rsidP="00DF2F67">
      <w:r w:rsidRPr="00DF2F67">
        <w:rPr>
          <w:b/>
          <w:bCs/>
        </w:rPr>
        <w:t>Commentary</w:t>
      </w:r>
    </w:p>
    <w:p w:rsidR="00DF2F67" w:rsidRPr="00DF2F67" w:rsidRDefault="00DF2F67" w:rsidP="00DF2F67">
      <w:r w:rsidRPr="00DF2F67">
        <w:t xml:space="preserve">It is important to emphasise that teachers are not expected to know everything about the grammatical system when they start teaching. However, it is necessary to research carefully any grammar you plan to teach before your lesson so that you can help the students learn effectively. This can be done using the grammar reference section in your </w:t>
      </w:r>
      <w:proofErr w:type="spellStart"/>
      <w:r w:rsidRPr="00DF2F67">
        <w:t>coursebook</w:t>
      </w:r>
      <w:proofErr w:type="spellEnd"/>
      <w:r w:rsidRPr="00DF2F67">
        <w:t>, grammar reference books and dictionaries.</w:t>
      </w:r>
    </w:p>
    <w:p w:rsidR="00DF2F67" w:rsidRPr="00D06C8F" w:rsidRDefault="00DF2F67" w:rsidP="00D06C8F"/>
    <w:sectPr w:rsidR="00DF2F67" w:rsidRPr="00D06C8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772" w:rsidRDefault="00343772" w:rsidP="00565298">
      <w:pPr>
        <w:spacing w:after="0" w:line="240" w:lineRule="auto"/>
      </w:pPr>
      <w:r>
        <w:separator/>
      </w:r>
    </w:p>
  </w:endnote>
  <w:endnote w:type="continuationSeparator" w:id="0">
    <w:p w:rsidR="00343772" w:rsidRDefault="00343772" w:rsidP="0056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98" w:rsidRDefault="005652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98" w:rsidRDefault="005652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98" w:rsidRDefault="005652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772" w:rsidRDefault="00343772" w:rsidP="00565298">
      <w:pPr>
        <w:spacing w:after="0" w:line="240" w:lineRule="auto"/>
      </w:pPr>
      <w:r>
        <w:separator/>
      </w:r>
    </w:p>
  </w:footnote>
  <w:footnote w:type="continuationSeparator" w:id="0">
    <w:p w:rsidR="00343772" w:rsidRDefault="00343772" w:rsidP="00565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98" w:rsidRDefault="005652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98" w:rsidRDefault="005652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98" w:rsidRDefault="005652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0518"/>
    <w:multiLevelType w:val="hybridMultilevel"/>
    <w:tmpl w:val="5C4435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63B85"/>
    <w:multiLevelType w:val="multilevel"/>
    <w:tmpl w:val="4C6E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D66294"/>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31604"/>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4442E5"/>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1C34FC"/>
    <w:multiLevelType w:val="multilevel"/>
    <w:tmpl w:val="AF4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0347F"/>
    <w:multiLevelType w:val="hybridMultilevel"/>
    <w:tmpl w:val="49AEE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6956D8"/>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F3316B"/>
    <w:multiLevelType w:val="hybridMultilevel"/>
    <w:tmpl w:val="0AB8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F5066A"/>
    <w:multiLevelType w:val="multilevel"/>
    <w:tmpl w:val="8B9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EE0FA9"/>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B27F9C"/>
    <w:multiLevelType w:val="multilevel"/>
    <w:tmpl w:val="99A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D3181D"/>
    <w:multiLevelType w:val="hybridMultilevel"/>
    <w:tmpl w:val="2CAE6216"/>
    <w:lvl w:ilvl="0" w:tplc="B55C1DD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4A26DE1"/>
    <w:multiLevelType w:val="multilevel"/>
    <w:tmpl w:val="4C6E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490072"/>
    <w:multiLevelType w:val="multilevel"/>
    <w:tmpl w:val="84D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267DC0"/>
    <w:multiLevelType w:val="multilevel"/>
    <w:tmpl w:val="E97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D01B38"/>
    <w:multiLevelType w:val="multilevel"/>
    <w:tmpl w:val="D40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B907DE"/>
    <w:multiLevelType w:val="hybridMultilevel"/>
    <w:tmpl w:val="6F9E6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9D32DA"/>
    <w:multiLevelType w:val="multilevel"/>
    <w:tmpl w:val="3C9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7"/>
  </w:num>
  <w:num w:numId="3">
    <w:abstractNumId w:val="16"/>
  </w:num>
  <w:num w:numId="4">
    <w:abstractNumId w:val="15"/>
  </w:num>
  <w:num w:numId="5">
    <w:abstractNumId w:val="5"/>
  </w:num>
  <w:num w:numId="6">
    <w:abstractNumId w:val="11"/>
  </w:num>
  <w:num w:numId="7">
    <w:abstractNumId w:val="13"/>
  </w:num>
  <w:num w:numId="8">
    <w:abstractNumId w:val="4"/>
  </w:num>
  <w:num w:numId="9">
    <w:abstractNumId w:val="2"/>
  </w:num>
  <w:num w:numId="10">
    <w:abstractNumId w:val="10"/>
  </w:num>
  <w:num w:numId="11">
    <w:abstractNumId w:val="3"/>
  </w:num>
  <w:num w:numId="12">
    <w:abstractNumId w:val="7"/>
  </w:num>
  <w:num w:numId="13">
    <w:abstractNumId w:val="1"/>
  </w:num>
  <w:num w:numId="14">
    <w:abstractNumId w:val="6"/>
  </w:num>
  <w:num w:numId="15">
    <w:abstractNumId w:val="14"/>
  </w:num>
  <w:num w:numId="16">
    <w:abstractNumId w:val="8"/>
  </w:num>
  <w:num w:numId="17">
    <w:abstractNumId w:val="9"/>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DD"/>
    <w:rsid w:val="00343772"/>
    <w:rsid w:val="004B0DC1"/>
    <w:rsid w:val="00510E12"/>
    <w:rsid w:val="00565298"/>
    <w:rsid w:val="006F777C"/>
    <w:rsid w:val="007C2FDD"/>
    <w:rsid w:val="00890ADC"/>
    <w:rsid w:val="009F24A5"/>
    <w:rsid w:val="00AA23FC"/>
    <w:rsid w:val="00D06C8F"/>
    <w:rsid w:val="00D93BE7"/>
    <w:rsid w:val="00DF2F67"/>
    <w:rsid w:val="00ED303B"/>
    <w:rsid w:val="00F96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table" w:styleId="TableGrid">
    <w:name w:val="Table Grid"/>
    <w:basedOn w:val="TableNormal"/>
    <w:uiPriority w:val="59"/>
    <w:rsid w:val="0089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3B"/>
    <w:rPr>
      <w:rFonts w:ascii="Tahoma" w:hAnsi="Tahoma" w:cs="Tahoma"/>
      <w:sz w:val="16"/>
      <w:szCs w:val="16"/>
    </w:rPr>
  </w:style>
  <w:style w:type="paragraph" w:styleId="ListParagraph">
    <w:name w:val="List Paragraph"/>
    <w:basedOn w:val="Normal"/>
    <w:uiPriority w:val="34"/>
    <w:qFormat/>
    <w:rsid w:val="00ED303B"/>
    <w:pPr>
      <w:ind w:left="720"/>
      <w:contextualSpacing/>
    </w:pPr>
  </w:style>
  <w:style w:type="paragraph" w:styleId="NormalWeb">
    <w:name w:val="Normal (Web)"/>
    <w:basedOn w:val="Normal"/>
    <w:uiPriority w:val="99"/>
    <w:unhideWhenUsed/>
    <w:rsid w:val="00D06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65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298"/>
  </w:style>
  <w:style w:type="paragraph" w:styleId="Footer">
    <w:name w:val="footer"/>
    <w:basedOn w:val="Normal"/>
    <w:link w:val="FooterChar"/>
    <w:uiPriority w:val="99"/>
    <w:unhideWhenUsed/>
    <w:rsid w:val="00565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2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table" w:styleId="TableGrid">
    <w:name w:val="Table Grid"/>
    <w:basedOn w:val="TableNormal"/>
    <w:uiPriority w:val="59"/>
    <w:rsid w:val="0089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3B"/>
    <w:rPr>
      <w:rFonts w:ascii="Tahoma" w:hAnsi="Tahoma" w:cs="Tahoma"/>
      <w:sz w:val="16"/>
      <w:szCs w:val="16"/>
    </w:rPr>
  </w:style>
  <w:style w:type="paragraph" w:styleId="ListParagraph">
    <w:name w:val="List Paragraph"/>
    <w:basedOn w:val="Normal"/>
    <w:uiPriority w:val="34"/>
    <w:qFormat/>
    <w:rsid w:val="00ED303B"/>
    <w:pPr>
      <w:ind w:left="720"/>
      <w:contextualSpacing/>
    </w:pPr>
  </w:style>
  <w:style w:type="paragraph" w:styleId="NormalWeb">
    <w:name w:val="Normal (Web)"/>
    <w:basedOn w:val="Normal"/>
    <w:uiPriority w:val="99"/>
    <w:unhideWhenUsed/>
    <w:rsid w:val="00D06C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65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298"/>
  </w:style>
  <w:style w:type="paragraph" w:styleId="Footer">
    <w:name w:val="footer"/>
    <w:basedOn w:val="Normal"/>
    <w:link w:val="FooterChar"/>
    <w:uiPriority w:val="99"/>
    <w:unhideWhenUsed/>
    <w:rsid w:val="00565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2475">
      <w:bodyDiv w:val="1"/>
      <w:marLeft w:val="0"/>
      <w:marRight w:val="0"/>
      <w:marTop w:val="0"/>
      <w:marBottom w:val="0"/>
      <w:divBdr>
        <w:top w:val="none" w:sz="0" w:space="0" w:color="auto"/>
        <w:left w:val="none" w:sz="0" w:space="0" w:color="auto"/>
        <w:bottom w:val="none" w:sz="0" w:space="0" w:color="auto"/>
        <w:right w:val="none" w:sz="0" w:space="0" w:color="auto"/>
      </w:divBdr>
    </w:div>
    <w:div w:id="110125966">
      <w:bodyDiv w:val="1"/>
      <w:marLeft w:val="0"/>
      <w:marRight w:val="0"/>
      <w:marTop w:val="0"/>
      <w:marBottom w:val="0"/>
      <w:divBdr>
        <w:top w:val="none" w:sz="0" w:space="0" w:color="auto"/>
        <w:left w:val="none" w:sz="0" w:space="0" w:color="auto"/>
        <w:bottom w:val="none" w:sz="0" w:space="0" w:color="auto"/>
        <w:right w:val="none" w:sz="0" w:space="0" w:color="auto"/>
      </w:divBdr>
    </w:div>
    <w:div w:id="132720841">
      <w:bodyDiv w:val="1"/>
      <w:marLeft w:val="0"/>
      <w:marRight w:val="0"/>
      <w:marTop w:val="0"/>
      <w:marBottom w:val="0"/>
      <w:divBdr>
        <w:top w:val="none" w:sz="0" w:space="0" w:color="auto"/>
        <w:left w:val="none" w:sz="0" w:space="0" w:color="auto"/>
        <w:bottom w:val="none" w:sz="0" w:space="0" w:color="auto"/>
        <w:right w:val="none" w:sz="0" w:space="0" w:color="auto"/>
      </w:divBdr>
    </w:div>
    <w:div w:id="186871366">
      <w:bodyDiv w:val="1"/>
      <w:marLeft w:val="0"/>
      <w:marRight w:val="0"/>
      <w:marTop w:val="0"/>
      <w:marBottom w:val="0"/>
      <w:divBdr>
        <w:top w:val="none" w:sz="0" w:space="0" w:color="auto"/>
        <w:left w:val="none" w:sz="0" w:space="0" w:color="auto"/>
        <w:bottom w:val="none" w:sz="0" w:space="0" w:color="auto"/>
        <w:right w:val="none" w:sz="0" w:space="0" w:color="auto"/>
      </w:divBdr>
    </w:div>
    <w:div w:id="214581940">
      <w:bodyDiv w:val="1"/>
      <w:marLeft w:val="0"/>
      <w:marRight w:val="0"/>
      <w:marTop w:val="0"/>
      <w:marBottom w:val="0"/>
      <w:divBdr>
        <w:top w:val="none" w:sz="0" w:space="0" w:color="auto"/>
        <w:left w:val="none" w:sz="0" w:space="0" w:color="auto"/>
        <w:bottom w:val="none" w:sz="0" w:space="0" w:color="auto"/>
        <w:right w:val="none" w:sz="0" w:space="0" w:color="auto"/>
      </w:divBdr>
    </w:div>
    <w:div w:id="238634084">
      <w:bodyDiv w:val="1"/>
      <w:marLeft w:val="0"/>
      <w:marRight w:val="0"/>
      <w:marTop w:val="0"/>
      <w:marBottom w:val="0"/>
      <w:divBdr>
        <w:top w:val="none" w:sz="0" w:space="0" w:color="auto"/>
        <w:left w:val="none" w:sz="0" w:space="0" w:color="auto"/>
        <w:bottom w:val="none" w:sz="0" w:space="0" w:color="auto"/>
        <w:right w:val="none" w:sz="0" w:space="0" w:color="auto"/>
      </w:divBdr>
    </w:div>
    <w:div w:id="291524324">
      <w:bodyDiv w:val="1"/>
      <w:marLeft w:val="0"/>
      <w:marRight w:val="0"/>
      <w:marTop w:val="0"/>
      <w:marBottom w:val="0"/>
      <w:divBdr>
        <w:top w:val="none" w:sz="0" w:space="0" w:color="auto"/>
        <w:left w:val="none" w:sz="0" w:space="0" w:color="auto"/>
        <w:bottom w:val="none" w:sz="0" w:space="0" w:color="auto"/>
        <w:right w:val="none" w:sz="0" w:space="0" w:color="auto"/>
      </w:divBdr>
    </w:div>
    <w:div w:id="322469282">
      <w:bodyDiv w:val="1"/>
      <w:marLeft w:val="0"/>
      <w:marRight w:val="0"/>
      <w:marTop w:val="0"/>
      <w:marBottom w:val="0"/>
      <w:divBdr>
        <w:top w:val="none" w:sz="0" w:space="0" w:color="auto"/>
        <w:left w:val="none" w:sz="0" w:space="0" w:color="auto"/>
        <w:bottom w:val="none" w:sz="0" w:space="0" w:color="auto"/>
        <w:right w:val="none" w:sz="0" w:space="0" w:color="auto"/>
      </w:divBdr>
    </w:div>
    <w:div w:id="324894076">
      <w:bodyDiv w:val="1"/>
      <w:marLeft w:val="0"/>
      <w:marRight w:val="0"/>
      <w:marTop w:val="0"/>
      <w:marBottom w:val="0"/>
      <w:divBdr>
        <w:top w:val="none" w:sz="0" w:space="0" w:color="auto"/>
        <w:left w:val="none" w:sz="0" w:space="0" w:color="auto"/>
        <w:bottom w:val="none" w:sz="0" w:space="0" w:color="auto"/>
        <w:right w:val="none" w:sz="0" w:space="0" w:color="auto"/>
      </w:divBdr>
    </w:div>
    <w:div w:id="367994336">
      <w:bodyDiv w:val="1"/>
      <w:marLeft w:val="0"/>
      <w:marRight w:val="0"/>
      <w:marTop w:val="0"/>
      <w:marBottom w:val="0"/>
      <w:divBdr>
        <w:top w:val="none" w:sz="0" w:space="0" w:color="auto"/>
        <w:left w:val="none" w:sz="0" w:space="0" w:color="auto"/>
        <w:bottom w:val="none" w:sz="0" w:space="0" w:color="auto"/>
        <w:right w:val="none" w:sz="0" w:space="0" w:color="auto"/>
      </w:divBdr>
    </w:div>
    <w:div w:id="450321119">
      <w:bodyDiv w:val="1"/>
      <w:marLeft w:val="0"/>
      <w:marRight w:val="0"/>
      <w:marTop w:val="0"/>
      <w:marBottom w:val="0"/>
      <w:divBdr>
        <w:top w:val="none" w:sz="0" w:space="0" w:color="auto"/>
        <w:left w:val="none" w:sz="0" w:space="0" w:color="auto"/>
        <w:bottom w:val="none" w:sz="0" w:space="0" w:color="auto"/>
        <w:right w:val="none" w:sz="0" w:space="0" w:color="auto"/>
      </w:divBdr>
    </w:div>
    <w:div w:id="476461540">
      <w:bodyDiv w:val="1"/>
      <w:marLeft w:val="0"/>
      <w:marRight w:val="0"/>
      <w:marTop w:val="0"/>
      <w:marBottom w:val="0"/>
      <w:divBdr>
        <w:top w:val="none" w:sz="0" w:space="0" w:color="auto"/>
        <w:left w:val="none" w:sz="0" w:space="0" w:color="auto"/>
        <w:bottom w:val="none" w:sz="0" w:space="0" w:color="auto"/>
        <w:right w:val="none" w:sz="0" w:space="0" w:color="auto"/>
      </w:divBdr>
    </w:div>
    <w:div w:id="562715620">
      <w:bodyDiv w:val="1"/>
      <w:marLeft w:val="0"/>
      <w:marRight w:val="0"/>
      <w:marTop w:val="0"/>
      <w:marBottom w:val="0"/>
      <w:divBdr>
        <w:top w:val="none" w:sz="0" w:space="0" w:color="auto"/>
        <w:left w:val="none" w:sz="0" w:space="0" w:color="auto"/>
        <w:bottom w:val="none" w:sz="0" w:space="0" w:color="auto"/>
        <w:right w:val="none" w:sz="0" w:space="0" w:color="auto"/>
      </w:divBdr>
    </w:div>
    <w:div w:id="564296224">
      <w:bodyDiv w:val="1"/>
      <w:marLeft w:val="0"/>
      <w:marRight w:val="0"/>
      <w:marTop w:val="0"/>
      <w:marBottom w:val="0"/>
      <w:divBdr>
        <w:top w:val="none" w:sz="0" w:space="0" w:color="auto"/>
        <w:left w:val="none" w:sz="0" w:space="0" w:color="auto"/>
        <w:bottom w:val="none" w:sz="0" w:space="0" w:color="auto"/>
        <w:right w:val="none" w:sz="0" w:space="0" w:color="auto"/>
      </w:divBdr>
    </w:div>
    <w:div w:id="607860331">
      <w:bodyDiv w:val="1"/>
      <w:marLeft w:val="0"/>
      <w:marRight w:val="0"/>
      <w:marTop w:val="0"/>
      <w:marBottom w:val="0"/>
      <w:divBdr>
        <w:top w:val="none" w:sz="0" w:space="0" w:color="auto"/>
        <w:left w:val="none" w:sz="0" w:space="0" w:color="auto"/>
        <w:bottom w:val="none" w:sz="0" w:space="0" w:color="auto"/>
        <w:right w:val="none" w:sz="0" w:space="0" w:color="auto"/>
      </w:divBdr>
    </w:div>
    <w:div w:id="661741943">
      <w:bodyDiv w:val="1"/>
      <w:marLeft w:val="0"/>
      <w:marRight w:val="0"/>
      <w:marTop w:val="0"/>
      <w:marBottom w:val="0"/>
      <w:divBdr>
        <w:top w:val="none" w:sz="0" w:space="0" w:color="auto"/>
        <w:left w:val="none" w:sz="0" w:space="0" w:color="auto"/>
        <w:bottom w:val="none" w:sz="0" w:space="0" w:color="auto"/>
        <w:right w:val="none" w:sz="0" w:space="0" w:color="auto"/>
      </w:divBdr>
    </w:div>
    <w:div w:id="820804601">
      <w:bodyDiv w:val="1"/>
      <w:marLeft w:val="0"/>
      <w:marRight w:val="0"/>
      <w:marTop w:val="0"/>
      <w:marBottom w:val="0"/>
      <w:divBdr>
        <w:top w:val="none" w:sz="0" w:space="0" w:color="auto"/>
        <w:left w:val="none" w:sz="0" w:space="0" w:color="auto"/>
        <w:bottom w:val="none" w:sz="0" w:space="0" w:color="auto"/>
        <w:right w:val="none" w:sz="0" w:space="0" w:color="auto"/>
      </w:divBdr>
    </w:div>
    <w:div w:id="845289283">
      <w:bodyDiv w:val="1"/>
      <w:marLeft w:val="0"/>
      <w:marRight w:val="0"/>
      <w:marTop w:val="0"/>
      <w:marBottom w:val="0"/>
      <w:divBdr>
        <w:top w:val="none" w:sz="0" w:space="0" w:color="auto"/>
        <w:left w:val="none" w:sz="0" w:space="0" w:color="auto"/>
        <w:bottom w:val="none" w:sz="0" w:space="0" w:color="auto"/>
        <w:right w:val="none" w:sz="0" w:space="0" w:color="auto"/>
      </w:divBdr>
    </w:div>
    <w:div w:id="1021201833">
      <w:bodyDiv w:val="1"/>
      <w:marLeft w:val="0"/>
      <w:marRight w:val="0"/>
      <w:marTop w:val="0"/>
      <w:marBottom w:val="0"/>
      <w:divBdr>
        <w:top w:val="none" w:sz="0" w:space="0" w:color="auto"/>
        <w:left w:val="none" w:sz="0" w:space="0" w:color="auto"/>
        <w:bottom w:val="none" w:sz="0" w:space="0" w:color="auto"/>
        <w:right w:val="none" w:sz="0" w:space="0" w:color="auto"/>
      </w:divBdr>
    </w:div>
    <w:div w:id="1047217106">
      <w:bodyDiv w:val="1"/>
      <w:marLeft w:val="0"/>
      <w:marRight w:val="0"/>
      <w:marTop w:val="0"/>
      <w:marBottom w:val="0"/>
      <w:divBdr>
        <w:top w:val="none" w:sz="0" w:space="0" w:color="auto"/>
        <w:left w:val="none" w:sz="0" w:space="0" w:color="auto"/>
        <w:bottom w:val="none" w:sz="0" w:space="0" w:color="auto"/>
        <w:right w:val="none" w:sz="0" w:space="0" w:color="auto"/>
      </w:divBdr>
    </w:div>
    <w:div w:id="1048528750">
      <w:bodyDiv w:val="1"/>
      <w:marLeft w:val="0"/>
      <w:marRight w:val="0"/>
      <w:marTop w:val="0"/>
      <w:marBottom w:val="0"/>
      <w:divBdr>
        <w:top w:val="none" w:sz="0" w:space="0" w:color="auto"/>
        <w:left w:val="none" w:sz="0" w:space="0" w:color="auto"/>
        <w:bottom w:val="none" w:sz="0" w:space="0" w:color="auto"/>
        <w:right w:val="none" w:sz="0" w:space="0" w:color="auto"/>
      </w:divBdr>
    </w:div>
    <w:div w:id="1077093053">
      <w:bodyDiv w:val="1"/>
      <w:marLeft w:val="0"/>
      <w:marRight w:val="0"/>
      <w:marTop w:val="0"/>
      <w:marBottom w:val="0"/>
      <w:divBdr>
        <w:top w:val="none" w:sz="0" w:space="0" w:color="auto"/>
        <w:left w:val="none" w:sz="0" w:space="0" w:color="auto"/>
        <w:bottom w:val="none" w:sz="0" w:space="0" w:color="auto"/>
        <w:right w:val="none" w:sz="0" w:space="0" w:color="auto"/>
      </w:divBdr>
    </w:div>
    <w:div w:id="1112942766">
      <w:bodyDiv w:val="1"/>
      <w:marLeft w:val="0"/>
      <w:marRight w:val="0"/>
      <w:marTop w:val="0"/>
      <w:marBottom w:val="0"/>
      <w:divBdr>
        <w:top w:val="none" w:sz="0" w:space="0" w:color="auto"/>
        <w:left w:val="none" w:sz="0" w:space="0" w:color="auto"/>
        <w:bottom w:val="none" w:sz="0" w:space="0" w:color="auto"/>
        <w:right w:val="none" w:sz="0" w:space="0" w:color="auto"/>
      </w:divBdr>
    </w:div>
    <w:div w:id="1119494701">
      <w:bodyDiv w:val="1"/>
      <w:marLeft w:val="0"/>
      <w:marRight w:val="0"/>
      <w:marTop w:val="0"/>
      <w:marBottom w:val="0"/>
      <w:divBdr>
        <w:top w:val="none" w:sz="0" w:space="0" w:color="auto"/>
        <w:left w:val="none" w:sz="0" w:space="0" w:color="auto"/>
        <w:bottom w:val="none" w:sz="0" w:space="0" w:color="auto"/>
        <w:right w:val="none" w:sz="0" w:space="0" w:color="auto"/>
      </w:divBdr>
      <w:divsChild>
        <w:div w:id="145050071">
          <w:marLeft w:val="0"/>
          <w:marRight w:val="0"/>
          <w:marTop w:val="0"/>
          <w:marBottom w:val="0"/>
          <w:divBdr>
            <w:top w:val="none" w:sz="0" w:space="0" w:color="auto"/>
            <w:left w:val="none" w:sz="0" w:space="0" w:color="auto"/>
            <w:bottom w:val="none" w:sz="0" w:space="0" w:color="auto"/>
            <w:right w:val="none" w:sz="0" w:space="0" w:color="auto"/>
          </w:divBdr>
          <w:divsChild>
            <w:div w:id="1933467908">
              <w:marLeft w:val="0"/>
              <w:marRight w:val="0"/>
              <w:marTop w:val="0"/>
              <w:marBottom w:val="0"/>
              <w:divBdr>
                <w:top w:val="none" w:sz="0" w:space="0" w:color="auto"/>
                <w:left w:val="none" w:sz="0" w:space="0" w:color="auto"/>
                <w:bottom w:val="none" w:sz="0" w:space="0" w:color="auto"/>
                <w:right w:val="none" w:sz="0" w:space="0" w:color="auto"/>
              </w:divBdr>
            </w:div>
          </w:divsChild>
        </w:div>
        <w:div w:id="1692489099">
          <w:marLeft w:val="0"/>
          <w:marRight w:val="0"/>
          <w:marTop w:val="0"/>
          <w:marBottom w:val="0"/>
          <w:divBdr>
            <w:top w:val="none" w:sz="0" w:space="0" w:color="auto"/>
            <w:left w:val="none" w:sz="0" w:space="0" w:color="auto"/>
            <w:bottom w:val="none" w:sz="0" w:space="0" w:color="auto"/>
            <w:right w:val="none" w:sz="0" w:space="0" w:color="auto"/>
          </w:divBdr>
          <w:divsChild>
            <w:div w:id="404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4271">
      <w:bodyDiv w:val="1"/>
      <w:marLeft w:val="0"/>
      <w:marRight w:val="0"/>
      <w:marTop w:val="0"/>
      <w:marBottom w:val="0"/>
      <w:divBdr>
        <w:top w:val="none" w:sz="0" w:space="0" w:color="auto"/>
        <w:left w:val="none" w:sz="0" w:space="0" w:color="auto"/>
        <w:bottom w:val="none" w:sz="0" w:space="0" w:color="auto"/>
        <w:right w:val="none" w:sz="0" w:space="0" w:color="auto"/>
      </w:divBdr>
      <w:divsChild>
        <w:div w:id="2077625103">
          <w:marLeft w:val="0"/>
          <w:marRight w:val="0"/>
          <w:marTop w:val="0"/>
          <w:marBottom w:val="0"/>
          <w:divBdr>
            <w:top w:val="none" w:sz="0" w:space="0" w:color="auto"/>
            <w:left w:val="none" w:sz="0" w:space="0" w:color="auto"/>
            <w:bottom w:val="none" w:sz="0" w:space="0" w:color="auto"/>
            <w:right w:val="none" w:sz="0" w:space="0" w:color="auto"/>
          </w:divBdr>
          <w:divsChild>
            <w:div w:id="1785492605">
              <w:marLeft w:val="0"/>
              <w:marRight w:val="0"/>
              <w:marTop w:val="0"/>
              <w:marBottom w:val="0"/>
              <w:divBdr>
                <w:top w:val="none" w:sz="0" w:space="0" w:color="auto"/>
                <w:left w:val="none" w:sz="0" w:space="0" w:color="auto"/>
                <w:bottom w:val="none" w:sz="0" w:space="0" w:color="auto"/>
                <w:right w:val="none" w:sz="0" w:space="0" w:color="auto"/>
              </w:divBdr>
            </w:div>
          </w:divsChild>
        </w:div>
        <w:div w:id="430052198">
          <w:marLeft w:val="0"/>
          <w:marRight w:val="0"/>
          <w:marTop w:val="0"/>
          <w:marBottom w:val="0"/>
          <w:divBdr>
            <w:top w:val="none" w:sz="0" w:space="0" w:color="auto"/>
            <w:left w:val="none" w:sz="0" w:space="0" w:color="auto"/>
            <w:bottom w:val="none" w:sz="0" w:space="0" w:color="auto"/>
            <w:right w:val="none" w:sz="0" w:space="0" w:color="auto"/>
          </w:divBdr>
          <w:divsChild>
            <w:div w:id="792287776">
              <w:marLeft w:val="0"/>
              <w:marRight w:val="0"/>
              <w:marTop w:val="0"/>
              <w:marBottom w:val="0"/>
              <w:divBdr>
                <w:top w:val="none" w:sz="0" w:space="0" w:color="auto"/>
                <w:left w:val="none" w:sz="0" w:space="0" w:color="auto"/>
                <w:bottom w:val="none" w:sz="0" w:space="0" w:color="auto"/>
                <w:right w:val="none" w:sz="0" w:space="0" w:color="auto"/>
              </w:divBdr>
              <w:divsChild>
                <w:div w:id="173111835">
                  <w:marLeft w:val="0"/>
                  <w:marRight w:val="0"/>
                  <w:marTop w:val="0"/>
                  <w:marBottom w:val="0"/>
                  <w:divBdr>
                    <w:top w:val="none" w:sz="0" w:space="0" w:color="auto"/>
                    <w:left w:val="none" w:sz="0" w:space="0" w:color="auto"/>
                    <w:bottom w:val="none" w:sz="0" w:space="0" w:color="auto"/>
                    <w:right w:val="none" w:sz="0" w:space="0" w:color="auto"/>
                  </w:divBdr>
                </w:div>
                <w:div w:id="2087072064">
                  <w:marLeft w:val="0"/>
                  <w:marRight w:val="0"/>
                  <w:marTop w:val="0"/>
                  <w:marBottom w:val="0"/>
                  <w:divBdr>
                    <w:top w:val="none" w:sz="0" w:space="0" w:color="auto"/>
                    <w:left w:val="none" w:sz="0" w:space="0" w:color="auto"/>
                    <w:bottom w:val="none" w:sz="0" w:space="0" w:color="auto"/>
                    <w:right w:val="none" w:sz="0" w:space="0" w:color="auto"/>
                  </w:divBdr>
                </w:div>
                <w:div w:id="24210091">
                  <w:marLeft w:val="0"/>
                  <w:marRight w:val="0"/>
                  <w:marTop w:val="0"/>
                  <w:marBottom w:val="0"/>
                  <w:divBdr>
                    <w:top w:val="none" w:sz="0" w:space="0" w:color="auto"/>
                    <w:left w:val="none" w:sz="0" w:space="0" w:color="auto"/>
                    <w:bottom w:val="none" w:sz="0" w:space="0" w:color="auto"/>
                    <w:right w:val="none" w:sz="0" w:space="0" w:color="auto"/>
                  </w:divBdr>
                </w:div>
                <w:div w:id="1095127317">
                  <w:marLeft w:val="0"/>
                  <w:marRight w:val="0"/>
                  <w:marTop w:val="0"/>
                  <w:marBottom w:val="0"/>
                  <w:divBdr>
                    <w:top w:val="none" w:sz="0" w:space="0" w:color="auto"/>
                    <w:left w:val="none" w:sz="0" w:space="0" w:color="auto"/>
                    <w:bottom w:val="none" w:sz="0" w:space="0" w:color="auto"/>
                    <w:right w:val="none" w:sz="0" w:space="0" w:color="auto"/>
                  </w:divBdr>
                </w:div>
                <w:div w:id="1004937686">
                  <w:marLeft w:val="0"/>
                  <w:marRight w:val="0"/>
                  <w:marTop w:val="0"/>
                  <w:marBottom w:val="0"/>
                  <w:divBdr>
                    <w:top w:val="none" w:sz="0" w:space="0" w:color="auto"/>
                    <w:left w:val="none" w:sz="0" w:space="0" w:color="auto"/>
                    <w:bottom w:val="none" w:sz="0" w:space="0" w:color="auto"/>
                    <w:right w:val="none" w:sz="0" w:space="0" w:color="auto"/>
                  </w:divBdr>
                </w:div>
                <w:div w:id="646325984">
                  <w:marLeft w:val="0"/>
                  <w:marRight w:val="0"/>
                  <w:marTop w:val="0"/>
                  <w:marBottom w:val="0"/>
                  <w:divBdr>
                    <w:top w:val="none" w:sz="0" w:space="0" w:color="auto"/>
                    <w:left w:val="none" w:sz="0" w:space="0" w:color="auto"/>
                    <w:bottom w:val="none" w:sz="0" w:space="0" w:color="auto"/>
                    <w:right w:val="none" w:sz="0" w:space="0" w:color="auto"/>
                  </w:divBdr>
                </w:div>
                <w:div w:id="17609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4851">
      <w:bodyDiv w:val="1"/>
      <w:marLeft w:val="0"/>
      <w:marRight w:val="0"/>
      <w:marTop w:val="0"/>
      <w:marBottom w:val="0"/>
      <w:divBdr>
        <w:top w:val="none" w:sz="0" w:space="0" w:color="auto"/>
        <w:left w:val="none" w:sz="0" w:space="0" w:color="auto"/>
        <w:bottom w:val="none" w:sz="0" w:space="0" w:color="auto"/>
        <w:right w:val="none" w:sz="0" w:space="0" w:color="auto"/>
      </w:divBdr>
    </w:div>
    <w:div w:id="1333070448">
      <w:bodyDiv w:val="1"/>
      <w:marLeft w:val="0"/>
      <w:marRight w:val="0"/>
      <w:marTop w:val="0"/>
      <w:marBottom w:val="0"/>
      <w:divBdr>
        <w:top w:val="none" w:sz="0" w:space="0" w:color="auto"/>
        <w:left w:val="none" w:sz="0" w:space="0" w:color="auto"/>
        <w:bottom w:val="none" w:sz="0" w:space="0" w:color="auto"/>
        <w:right w:val="none" w:sz="0" w:space="0" w:color="auto"/>
      </w:divBdr>
    </w:div>
    <w:div w:id="1398238205">
      <w:bodyDiv w:val="1"/>
      <w:marLeft w:val="0"/>
      <w:marRight w:val="0"/>
      <w:marTop w:val="0"/>
      <w:marBottom w:val="0"/>
      <w:divBdr>
        <w:top w:val="none" w:sz="0" w:space="0" w:color="auto"/>
        <w:left w:val="none" w:sz="0" w:space="0" w:color="auto"/>
        <w:bottom w:val="none" w:sz="0" w:space="0" w:color="auto"/>
        <w:right w:val="none" w:sz="0" w:space="0" w:color="auto"/>
      </w:divBdr>
    </w:div>
    <w:div w:id="1523519422">
      <w:bodyDiv w:val="1"/>
      <w:marLeft w:val="0"/>
      <w:marRight w:val="0"/>
      <w:marTop w:val="0"/>
      <w:marBottom w:val="0"/>
      <w:divBdr>
        <w:top w:val="none" w:sz="0" w:space="0" w:color="auto"/>
        <w:left w:val="none" w:sz="0" w:space="0" w:color="auto"/>
        <w:bottom w:val="none" w:sz="0" w:space="0" w:color="auto"/>
        <w:right w:val="none" w:sz="0" w:space="0" w:color="auto"/>
      </w:divBdr>
      <w:divsChild>
        <w:div w:id="1472749480">
          <w:marLeft w:val="0"/>
          <w:marRight w:val="0"/>
          <w:marTop w:val="0"/>
          <w:marBottom w:val="0"/>
          <w:divBdr>
            <w:top w:val="none" w:sz="0" w:space="0" w:color="auto"/>
            <w:left w:val="none" w:sz="0" w:space="0" w:color="auto"/>
            <w:bottom w:val="none" w:sz="0" w:space="0" w:color="auto"/>
            <w:right w:val="none" w:sz="0" w:space="0" w:color="auto"/>
          </w:divBdr>
          <w:divsChild>
            <w:div w:id="1148596330">
              <w:marLeft w:val="0"/>
              <w:marRight w:val="0"/>
              <w:marTop w:val="0"/>
              <w:marBottom w:val="0"/>
              <w:divBdr>
                <w:top w:val="none" w:sz="0" w:space="0" w:color="auto"/>
                <w:left w:val="none" w:sz="0" w:space="0" w:color="auto"/>
                <w:bottom w:val="none" w:sz="0" w:space="0" w:color="auto"/>
                <w:right w:val="none" w:sz="0" w:space="0" w:color="auto"/>
              </w:divBdr>
            </w:div>
          </w:divsChild>
        </w:div>
        <w:div w:id="1336808559">
          <w:marLeft w:val="0"/>
          <w:marRight w:val="0"/>
          <w:marTop w:val="0"/>
          <w:marBottom w:val="0"/>
          <w:divBdr>
            <w:top w:val="none" w:sz="0" w:space="0" w:color="auto"/>
            <w:left w:val="none" w:sz="0" w:space="0" w:color="auto"/>
            <w:bottom w:val="none" w:sz="0" w:space="0" w:color="auto"/>
            <w:right w:val="none" w:sz="0" w:space="0" w:color="auto"/>
          </w:divBdr>
          <w:divsChild>
            <w:div w:id="495917974">
              <w:marLeft w:val="0"/>
              <w:marRight w:val="0"/>
              <w:marTop w:val="0"/>
              <w:marBottom w:val="0"/>
              <w:divBdr>
                <w:top w:val="none" w:sz="0" w:space="0" w:color="auto"/>
                <w:left w:val="none" w:sz="0" w:space="0" w:color="auto"/>
                <w:bottom w:val="none" w:sz="0" w:space="0" w:color="auto"/>
                <w:right w:val="none" w:sz="0" w:space="0" w:color="auto"/>
              </w:divBdr>
              <w:divsChild>
                <w:div w:id="452212952">
                  <w:marLeft w:val="0"/>
                  <w:marRight w:val="0"/>
                  <w:marTop w:val="0"/>
                  <w:marBottom w:val="0"/>
                  <w:divBdr>
                    <w:top w:val="none" w:sz="0" w:space="0" w:color="auto"/>
                    <w:left w:val="none" w:sz="0" w:space="0" w:color="auto"/>
                    <w:bottom w:val="none" w:sz="0" w:space="0" w:color="auto"/>
                    <w:right w:val="none" w:sz="0" w:space="0" w:color="auto"/>
                  </w:divBdr>
                </w:div>
                <w:div w:id="1137723206">
                  <w:marLeft w:val="0"/>
                  <w:marRight w:val="0"/>
                  <w:marTop w:val="0"/>
                  <w:marBottom w:val="0"/>
                  <w:divBdr>
                    <w:top w:val="none" w:sz="0" w:space="0" w:color="auto"/>
                    <w:left w:val="none" w:sz="0" w:space="0" w:color="auto"/>
                    <w:bottom w:val="none" w:sz="0" w:space="0" w:color="auto"/>
                    <w:right w:val="none" w:sz="0" w:space="0" w:color="auto"/>
                  </w:divBdr>
                </w:div>
                <w:div w:id="1753315092">
                  <w:marLeft w:val="0"/>
                  <w:marRight w:val="0"/>
                  <w:marTop w:val="0"/>
                  <w:marBottom w:val="0"/>
                  <w:divBdr>
                    <w:top w:val="none" w:sz="0" w:space="0" w:color="auto"/>
                    <w:left w:val="none" w:sz="0" w:space="0" w:color="auto"/>
                    <w:bottom w:val="none" w:sz="0" w:space="0" w:color="auto"/>
                    <w:right w:val="none" w:sz="0" w:space="0" w:color="auto"/>
                  </w:divBdr>
                </w:div>
                <w:div w:id="1924297420">
                  <w:marLeft w:val="0"/>
                  <w:marRight w:val="0"/>
                  <w:marTop w:val="0"/>
                  <w:marBottom w:val="0"/>
                  <w:divBdr>
                    <w:top w:val="none" w:sz="0" w:space="0" w:color="auto"/>
                    <w:left w:val="none" w:sz="0" w:space="0" w:color="auto"/>
                    <w:bottom w:val="none" w:sz="0" w:space="0" w:color="auto"/>
                    <w:right w:val="none" w:sz="0" w:space="0" w:color="auto"/>
                  </w:divBdr>
                </w:div>
                <w:div w:id="934899580">
                  <w:marLeft w:val="0"/>
                  <w:marRight w:val="0"/>
                  <w:marTop w:val="0"/>
                  <w:marBottom w:val="0"/>
                  <w:divBdr>
                    <w:top w:val="none" w:sz="0" w:space="0" w:color="auto"/>
                    <w:left w:val="none" w:sz="0" w:space="0" w:color="auto"/>
                    <w:bottom w:val="none" w:sz="0" w:space="0" w:color="auto"/>
                    <w:right w:val="none" w:sz="0" w:space="0" w:color="auto"/>
                  </w:divBdr>
                </w:div>
                <w:div w:id="223369338">
                  <w:marLeft w:val="0"/>
                  <w:marRight w:val="0"/>
                  <w:marTop w:val="0"/>
                  <w:marBottom w:val="0"/>
                  <w:divBdr>
                    <w:top w:val="none" w:sz="0" w:space="0" w:color="auto"/>
                    <w:left w:val="none" w:sz="0" w:space="0" w:color="auto"/>
                    <w:bottom w:val="none" w:sz="0" w:space="0" w:color="auto"/>
                    <w:right w:val="none" w:sz="0" w:space="0" w:color="auto"/>
                  </w:divBdr>
                </w:div>
                <w:div w:id="14870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23901">
      <w:bodyDiv w:val="1"/>
      <w:marLeft w:val="0"/>
      <w:marRight w:val="0"/>
      <w:marTop w:val="0"/>
      <w:marBottom w:val="0"/>
      <w:divBdr>
        <w:top w:val="none" w:sz="0" w:space="0" w:color="auto"/>
        <w:left w:val="none" w:sz="0" w:space="0" w:color="auto"/>
        <w:bottom w:val="none" w:sz="0" w:space="0" w:color="auto"/>
        <w:right w:val="none" w:sz="0" w:space="0" w:color="auto"/>
      </w:divBdr>
    </w:div>
    <w:div w:id="1538162158">
      <w:bodyDiv w:val="1"/>
      <w:marLeft w:val="0"/>
      <w:marRight w:val="0"/>
      <w:marTop w:val="0"/>
      <w:marBottom w:val="0"/>
      <w:divBdr>
        <w:top w:val="none" w:sz="0" w:space="0" w:color="auto"/>
        <w:left w:val="none" w:sz="0" w:space="0" w:color="auto"/>
        <w:bottom w:val="none" w:sz="0" w:space="0" w:color="auto"/>
        <w:right w:val="none" w:sz="0" w:space="0" w:color="auto"/>
      </w:divBdr>
    </w:div>
    <w:div w:id="1546680512">
      <w:bodyDiv w:val="1"/>
      <w:marLeft w:val="0"/>
      <w:marRight w:val="0"/>
      <w:marTop w:val="0"/>
      <w:marBottom w:val="0"/>
      <w:divBdr>
        <w:top w:val="none" w:sz="0" w:space="0" w:color="auto"/>
        <w:left w:val="none" w:sz="0" w:space="0" w:color="auto"/>
        <w:bottom w:val="none" w:sz="0" w:space="0" w:color="auto"/>
        <w:right w:val="none" w:sz="0" w:space="0" w:color="auto"/>
      </w:divBdr>
    </w:div>
    <w:div w:id="1559053300">
      <w:bodyDiv w:val="1"/>
      <w:marLeft w:val="0"/>
      <w:marRight w:val="0"/>
      <w:marTop w:val="0"/>
      <w:marBottom w:val="0"/>
      <w:divBdr>
        <w:top w:val="none" w:sz="0" w:space="0" w:color="auto"/>
        <w:left w:val="none" w:sz="0" w:space="0" w:color="auto"/>
        <w:bottom w:val="none" w:sz="0" w:space="0" w:color="auto"/>
        <w:right w:val="none" w:sz="0" w:space="0" w:color="auto"/>
      </w:divBdr>
    </w:div>
    <w:div w:id="1593855188">
      <w:bodyDiv w:val="1"/>
      <w:marLeft w:val="0"/>
      <w:marRight w:val="0"/>
      <w:marTop w:val="0"/>
      <w:marBottom w:val="0"/>
      <w:divBdr>
        <w:top w:val="none" w:sz="0" w:space="0" w:color="auto"/>
        <w:left w:val="none" w:sz="0" w:space="0" w:color="auto"/>
        <w:bottom w:val="none" w:sz="0" w:space="0" w:color="auto"/>
        <w:right w:val="none" w:sz="0" w:space="0" w:color="auto"/>
      </w:divBdr>
    </w:div>
    <w:div w:id="1664166443">
      <w:bodyDiv w:val="1"/>
      <w:marLeft w:val="0"/>
      <w:marRight w:val="0"/>
      <w:marTop w:val="0"/>
      <w:marBottom w:val="0"/>
      <w:divBdr>
        <w:top w:val="none" w:sz="0" w:space="0" w:color="auto"/>
        <w:left w:val="none" w:sz="0" w:space="0" w:color="auto"/>
        <w:bottom w:val="none" w:sz="0" w:space="0" w:color="auto"/>
        <w:right w:val="none" w:sz="0" w:space="0" w:color="auto"/>
      </w:divBdr>
    </w:div>
    <w:div w:id="1676181137">
      <w:bodyDiv w:val="1"/>
      <w:marLeft w:val="0"/>
      <w:marRight w:val="0"/>
      <w:marTop w:val="0"/>
      <w:marBottom w:val="0"/>
      <w:divBdr>
        <w:top w:val="none" w:sz="0" w:space="0" w:color="auto"/>
        <w:left w:val="none" w:sz="0" w:space="0" w:color="auto"/>
        <w:bottom w:val="none" w:sz="0" w:space="0" w:color="auto"/>
        <w:right w:val="none" w:sz="0" w:space="0" w:color="auto"/>
      </w:divBdr>
    </w:div>
    <w:div w:id="1699502401">
      <w:bodyDiv w:val="1"/>
      <w:marLeft w:val="0"/>
      <w:marRight w:val="0"/>
      <w:marTop w:val="0"/>
      <w:marBottom w:val="0"/>
      <w:divBdr>
        <w:top w:val="none" w:sz="0" w:space="0" w:color="auto"/>
        <w:left w:val="none" w:sz="0" w:space="0" w:color="auto"/>
        <w:bottom w:val="none" w:sz="0" w:space="0" w:color="auto"/>
        <w:right w:val="none" w:sz="0" w:space="0" w:color="auto"/>
      </w:divBdr>
    </w:div>
    <w:div w:id="1730223138">
      <w:bodyDiv w:val="1"/>
      <w:marLeft w:val="0"/>
      <w:marRight w:val="0"/>
      <w:marTop w:val="0"/>
      <w:marBottom w:val="0"/>
      <w:divBdr>
        <w:top w:val="none" w:sz="0" w:space="0" w:color="auto"/>
        <w:left w:val="none" w:sz="0" w:space="0" w:color="auto"/>
        <w:bottom w:val="none" w:sz="0" w:space="0" w:color="auto"/>
        <w:right w:val="none" w:sz="0" w:space="0" w:color="auto"/>
      </w:divBdr>
    </w:div>
    <w:div w:id="1751807795">
      <w:bodyDiv w:val="1"/>
      <w:marLeft w:val="0"/>
      <w:marRight w:val="0"/>
      <w:marTop w:val="0"/>
      <w:marBottom w:val="0"/>
      <w:divBdr>
        <w:top w:val="none" w:sz="0" w:space="0" w:color="auto"/>
        <w:left w:val="none" w:sz="0" w:space="0" w:color="auto"/>
        <w:bottom w:val="none" w:sz="0" w:space="0" w:color="auto"/>
        <w:right w:val="none" w:sz="0" w:space="0" w:color="auto"/>
      </w:divBdr>
    </w:div>
    <w:div w:id="1863543011">
      <w:bodyDiv w:val="1"/>
      <w:marLeft w:val="0"/>
      <w:marRight w:val="0"/>
      <w:marTop w:val="0"/>
      <w:marBottom w:val="0"/>
      <w:divBdr>
        <w:top w:val="none" w:sz="0" w:space="0" w:color="auto"/>
        <w:left w:val="none" w:sz="0" w:space="0" w:color="auto"/>
        <w:bottom w:val="none" w:sz="0" w:space="0" w:color="auto"/>
        <w:right w:val="none" w:sz="0" w:space="0" w:color="auto"/>
      </w:divBdr>
    </w:div>
    <w:div w:id="1870751907">
      <w:bodyDiv w:val="1"/>
      <w:marLeft w:val="0"/>
      <w:marRight w:val="0"/>
      <w:marTop w:val="0"/>
      <w:marBottom w:val="0"/>
      <w:divBdr>
        <w:top w:val="none" w:sz="0" w:space="0" w:color="auto"/>
        <w:left w:val="none" w:sz="0" w:space="0" w:color="auto"/>
        <w:bottom w:val="none" w:sz="0" w:space="0" w:color="auto"/>
        <w:right w:val="none" w:sz="0" w:space="0" w:color="auto"/>
      </w:divBdr>
    </w:div>
    <w:div w:id="1878274956">
      <w:bodyDiv w:val="1"/>
      <w:marLeft w:val="0"/>
      <w:marRight w:val="0"/>
      <w:marTop w:val="0"/>
      <w:marBottom w:val="0"/>
      <w:divBdr>
        <w:top w:val="none" w:sz="0" w:space="0" w:color="auto"/>
        <w:left w:val="none" w:sz="0" w:space="0" w:color="auto"/>
        <w:bottom w:val="none" w:sz="0" w:space="0" w:color="auto"/>
        <w:right w:val="none" w:sz="0" w:space="0" w:color="auto"/>
      </w:divBdr>
    </w:div>
    <w:div w:id="1991321513">
      <w:bodyDiv w:val="1"/>
      <w:marLeft w:val="0"/>
      <w:marRight w:val="0"/>
      <w:marTop w:val="0"/>
      <w:marBottom w:val="0"/>
      <w:divBdr>
        <w:top w:val="none" w:sz="0" w:space="0" w:color="auto"/>
        <w:left w:val="none" w:sz="0" w:space="0" w:color="auto"/>
        <w:bottom w:val="none" w:sz="0" w:space="0" w:color="auto"/>
        <w:right w:val="none" w:sz="0" w:space="0" w:color="auto"/>
      </w:divBdr>
    </w:div>
    <w:div w:id="1998655092">
      <w:bodyDiv w:val="1"/>
      <w:marLeft w:val="0"/>
      <w:marRight w:val="0"/>
      <w:marTop w:val="0"/>
      <w:marBottom w:val="0"/>
      <w:divBdr>
        <w:top w:val="none" w:sz="0" w:space="0" w:color="auto"/>
        <w:left w:val="none" w:sz="0" w:space="0" w:color="auto"/>
        <w:bottom w:val="none" w:sz="0" w:space="0" w:color="auto"/>
        <w:right w:val="none" w:sz="0" w:space="0" w:color="auto"/>
      </w:divBdr>
    </w:div>
    <w:div w:id="2031763227">
      <w:bodyDiv w:val="1"/>
      <w:marLeft w:val="0"/>
      <w:marRight w:val="0"/>
      <w:marTop w:val="0"/>
      <w:marBottom w:val="0"/>
      <w:divBdr>
        <w:top w:val="none" w:sz="0" w:space="0" w:color="auto"/>
        <w:left w:val="none" w:sz="0" w:space="0" w:color="auto"/>
        <w:bottom w:val="none" w:sz="0" w:space="0" w:color="auto"/>
        <w:right w:val="none" w:sz="0" w:space="0" w:color="auto"/>
      </w:divBdr>
    </w:div>
    <w:div w:id="2048605670">
      <w:bodyDiv w:val="1"/>
      <w:marLeft w:val="0"/>
      <w:marRight w:val="0"/>
      <w:marTop w:val="0"/>
      <w:marBottom w:val="0"/>
      <w:divBdr>
        <w:top w:val="none" w:sz="0" w:space="0" w:color="auto"/>
        <w:left w:val="none" w:sz="0" w:space="0" w:color="auto"/>
        <w:bottom w:val="none" w:sz="0" w:space="0" w:color="auto"/>
        <w:right w:val="none" w:sz="0" w:space="0" w:color="auto"/>
      </w:divBdr>
    </w:div>
    <w:div w:id="2078504786">
      <w:bodyDiv w:val="1"/>
      <w:marLeft w:val="0"/>
      <w:marRight w:val="0"/>
      <w:marTop w:val="0"/>
      <w:marBottom w:val="0"/>
      <w:divBdr>
        <w:top w:val="none" w:sz="0" w:space="0" w:color="auto"/>
        <w:left w:val="none" w:sz="0" w:space="0" w:color="auto"/>
        <w:bottom w:val="none" w:sz="0" w:space="0" w:color="auto"/>
        <w:right w:val="none" w:sz="0" w:space="0" w:color="auto"/>
      </w:divBdr>
    </w:div>
    <w:div w:id="2142766407">
      <w:bodyDiv w:val="1"/>
      <w:marLeft w:val="0"/>
      <w:marRight w:val="0"/>
      <w:marTop w:val="0"/>
      <w:marBottom w:val="0"/>
      <w:divBdr>
        <w:top w:val="none" w:sz="0" w:space="0" w:color="auto"/>
        <w:left w:val="none" w:sz="0" w:space="0" w:color="auto"/>
        <w:bottom w:val="none" w:sz="0" w:space="0" w:color="auto"/>
        <w:right w:val="none" w:sz="0" w:space="0" w:color="auto"/>
      </w:divBdr>
    </w:div>
    <w:div w:id="21460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2017-12-17T19:20:00Z</dcterms:created>
  <dcterms:modified xsi:type="dcterms:W3CDTF">2017-12-17T19:20:00Z</dcterms:modified>
</cp:coreProperties>
</file>