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F6A" w:rsidRPr="00D53F6A" w:rsidRDefault="007C2FDD" w:rsidP="00D53F6A">
      <w:pPr>
        <w:pStyle w:val="Heading2"/>
      </w:pPr>
      <w:bookmarkStart w:id="0" w:name="_GoBack"/>
      <w:bookmarkEnd w:id="0"/>
      <w:r>
        <w:t xml:space="preserve">CELTA Online Orientation </w:t>
      </w:r>
      <w:r w:rsidR="00D53F6A" w:rsidRPr="00D53F6A">
        <w:t>Task 18: Assessment</w:t>
      </w:r>
    </w:p>
    <w:p w:rsidR="00D53F6A" w:rsidRDefault="00D53F6A" w:rsidP="00D53F6A">
      <w:r w:rsidRPr="00D53F6A">
        <w:t xml:space="preserve">Below is a summary of the two different ways candidates are assessed on the course. </w:t>
      </w:r>
    </w:p>
    <w:tbl>
      <w:tblPr>
        <w:tblStyle w:val="TableGrid"/>
        <w:tblW w:w="0" w:type="auto"/>
        <w:tblLook w:val="04A0" w:firstRow="1" w:lastRow="0" w:firstColumn="1" w:lastColumn="0" w:noHBand="0" w:noVBand="1"/>
      </w:tblPr>
      <w:tblGrid>
        <w:gridCol w:w="4621"/>
        <w:gridCol w:w="4621"/>
      </w:tblGrid>
      <w:tr w:rsidR="00D53F6A" w:rsidTr="00D53F6A">
        <w:tc>
          <w:tcPr>
            <w:tcW w:w="4621" w:type="dxa"/>
          </w:tcPr>
          <w:p w:rsidR="00D53F6A" w:rsidRPr="00D53F6A" w:rsidRDefault="00D53F6A" w:rsidP="00D53F6A">
            <w:pPr>
              <w:rPr>
                <w:b/>
              </w:rPr>
            </w:pPr>
            <w:r w:rsidRPr="00D53F6A">
              <w:rPr>
                <w:b/>
              </w:rPr>
              <w:t>1. Assessed teaching practice</w:t>
            </w:r>
          </w:p>
        </w:tc>
        <w:tc>
          <w:tcPr>
            <w:tcW w:w="4621" w:type="dxa"/>
          </w:tcPr>
          <w:p w:rsidR="00D53F6A" w:rsidRDefault="00D53F6A" w:rsidP="00D53F6A">
            <w:r>
              <w:t>Continuous assessment takes place throughout the course. Candidates are assessed against specific criteria and after each lesson, the candidate’s lesson will be graded as:</w:t>
            </w:r>
          </w:p>
          <w:p w:rsidR="00D53F6A" w:rsidRDefault="00D53F6A" w:rsidP="00D53F6A"/>
          <w:p w:rsidR="00D53F6A" w:rsidRDefault="00D53F6A" w:rsidP="00D53F6A">
            <w:r>
              <w:t>S: Standard – this indicates that the lesson was to standard for this stage of the course</w:t>
            </w:r>
          </w:p>
          <w:p w:rsidR="00D53F6A" w:rsidRDefault="00D53F6A" w:rsidP="00D53F6A">
            <w:r>
              <w:t>BS: Below Standard – this indicates that the lesson was below standard for this stage of the course.</w:t>
            </w:r>
          </w:p>
          <w:p w:rsidR="00D53F6A" w:rsidRDefault="00D53F6A" w:rsidP="00D53F6A"/>
          <w:p w:rsidR="00D53F6A" w:rsidRDefault="00D53F6A" w:rsidP="00D53F6A">
            <w:r>
              <w:t>However, the final grade is a holistic assessment rather than an average of grades for individual lessons. You will do a total of six hours of assessed teaching practice.</w:t>
            </w:r>
          </w:p>
        </w:tc>
      </w:tr>
      <w:tr w:rsidR="00D53F6A" w:rsidTr="00D53F6A">
        <w:tc>
          <w:tcPr>
            <w:tcW w:w="4621" w:type="dxa"/>
          </w:tcPr>
          <w:p w:rsidR="00D53F6A" w:rsidRPr="00D53F6A" w:rsidRDefault="00D53F6A" w:rsidP="00D53F6A">
            <w:pPr>
              <w:rPr>
                <w:b/>
              </w:rPr>
            </w:pPr>
            <w:r w:rsidRPr="00D53F6A">
              <w:rPr>
                <w:b/>
              </w:rPr>
              <w:t>2. Written assignments</w:t>
            </w:r>
          </w:p>
        </w:tc>
        <w:tc>
          <w:tcPr>
            <w:tcW w:w="4621" w:type="dxa"/>
          </w:tcPr>
          <w:p w:rsidR="00D53F6A" w:rsidRPr="00D53F6A" w:rsidRDefault="00D53F6A" w:rsidP="00D53F6A">
            <w:r w:rsidRPr="00D53F6A">
              <w:t>These assess the candidate’s ability in different areas of teaching English to adults. There are four in total and the focus of each is as follows:</w:t>
            </w:r>
            <w:r>
              <w:br/>
            </w:r>
          </w:p>
          <w:p w:rsidR="00D53F6A" w:rsidRPr="00D53F6A" w:rsidRDefault="00D53F6A" w:rsidP="00D53F6A">
            <w:r w:rsidRPr="00D53F6A">
              <w:t>Focus on the learner</w:t>
            </w:r>
          </w:p>
          <w:p w:rsidR="00D53F6A" w:rsidRPr="00D53F6A" w:rsidRDefault="00D53F6A" w:rsidP="00D53F6A">
            <w:r w:rsidRPr="00D53F6A">
              <w:t>Language related task</w:t>
            </w:r>
          </w:p>
          <w:p w:rsidR="00D53F6A" w:rsidRPr="00D53F6A" w:rsidRDefault="00D53F6A" w:rsidP="00D53F6A">
            <w:r w:rsidRPr="00D53F6A">
              <w:t>Skills related task</w:t>
            </w:r>
          </w:p>
          <w:p w:rsidR="00D53F6A" w:rsidRPr="00D53F6A" w:rsidRDefault="00D53F6A" w:rsidP="00D53F6A">
            <w:r w:rsidRPr="00D53F6A">
              <w:t>Lessons from the classroom</w:t>
            </w:r>
          </w:p>
          <w:p w:rsidR="00D53F6A" w:rsidRDefault="00D53F6A" w:rsidP="00D53F6A"/>
        </w:tc>
      </w:tr>
    </w:tbl>
    <w:p w:rsidR="00DF2F67" w:rsidRDefault="00DF2F67" w:rsidP="00D53F6A"/>
    <w:p w:rsidR="00D53F6A" w:rsidRPr="00D53F6A" w:rsidRDefault="00D53F6A" w:rsidP="00D53F6A">
      <w:r w:rsidRPr="00D53F6A">
        <w:rPr>
          <w:b/>
          <w:bCs/>
        </w:rPr>
        <w:t>Commentary</w:t>
      </w:r>
    </w:p>
    <w:p w:rsidR="00D53F6A" w:rsidRPr="00D53F6A" w:rsidRDefault="00D53F6A" w:rsidP="00D53F6A">
      <w:r w:rsidRPr="00D53F6A">
        <w:t>There is no dissertation or examination in the CELTA course.</w:t>
      </w:r>
    </w:p>
    <w:p w:rsidR="00D53F6A" w:rsidRPr="00D53F6A" w:rsidRDefault="00D53F6A" w:rsidP="00D53F6A">
      <w:r w:rsidRPr="00D53F6A">
        <w:rPr>
          <w:b/>
          <w:bCs/>
        </w:rPr>
        <w:t>Assessed teaching practice</w:t>
      </w:r>
      <w:r w:rsidRPr="00D53F6A">
        <w:br/>
      </w:r>
      <w:proofErr w:type="gramStart"/>
      <w:r w:rsidRPr="00D53F6A">
        <w:t>Each</w:t>
      </w:r>
      <w:proofErr w:type="gramEnd"/>
      <w:r w:rsidRPr="00D53F6A">
        <w:t xml:space="preserve"> candidate will teach for a total of six assessed hours at two different levels. After each lesson the candidate will be told whether the lesson was satisfactory for the particular stage of the course. It is important to remember that the lesson is assessed on planning as well as teaching.</w:t>
      </w:r>
    </w:p>
    <w:p w:rsidR="00D53F6A" w:rsidRPr="00D53F6A" w:rsidRDefault="00D53F6A" w:rsidP="00D53F6A">
      <w:r w:rsidRPr="00D53F6A">
        <w:rPr>
          <w:b/>
          <w:bCs/>
        </w:rPr>
        <w:t>Written assignments</w:t>
      </w:r>
      <w:r w:rsidRPr="00D53F6A">
        <w:br/>
      </w:r>
      <w:proofErr w:type="gramStart"/>
      <w:r w:rsidRPr="00D53F6A">
        <w:t>Each</w:t>
      </w:r>
      <w:proofErr w:type="gramEnd"/>
      <w:r w:rsidRPr="00D53F6A">
        <w:t xml:space="preserve"> candidate will submit four assignments which should each be between 750 and 1000 words in length.</w:t>
      </w:r>
    </w:p>
    <w:p w:rsidR="00D53F6A" w:rsidRPr="00D53F6A" w:rsidRDefault="00D53F6A" w:rsidP="00D53F6A">
      <w:r w:rsidRPr="00D53F6A">
        <w:rPr>
          <w:b/>
          <w:bCs/>
        </w:rPr>
        <w:t>Overall grade</w:t>
      </w:r>
      <w:r w:rsidRPr="00D53F6A">
        <w:br/>
        <w:t>Assessment of candidates is continuous and integrated. It is continuous because it takes place throughout the course and integrated in the sense that both components, the teaching practice and written assignments, contribute to the overall grade. There are four possible overall grades; </w:t>
      </w:r>
      <w:r w:rsidRPr="00D53F6A">
        <w:rPr>
          <w:b/>
          <w:bCs/>
        </w:rPr>
        <w:t>Pass, Pass B, Pass A</w:t>
      </w:r>
      <w:r w:rsidRPr="00D53F6A">
        <w:t> and </w:t>
      </w:r>
      <w:r w:rsidRPr="00D53F6A">
        <w:rPr>
          <w:b/>
          <w:bCs/>
        </w:rPr>
        <w:t>Fail</w:t>
      </w:r>
      <w:r w:rsidRPr="00D53F6A">
        <w:t>.</w:t>
      </w:r>
    </w:p>
    <w:p w:rsidR="00D53F6A" w:rsidRPr="00D53F6A" w:rsidRDefault="00D53F6A" w:rsidP="00D53F6A">
      <w:r w:rsidRPr="00D53F6A">
        <w:t>A </w:t>
      </w:r>
      <w:r w:rsidRPr="00D53F6A">
        <w:rPr>
          <w:b/>
          <w:bCs/>
        </w:rPr>
        <w:t>Pass</w:t>
      </w:r>
      <w:r w:rsidRPr="00D53F6A">
        <w:t> is awarded to candidates whose performance overall in the teaching practice and in the written assignments meets the specified criteria.</w:t>
      </w:r>
      <w:r w:rsidRPr="00D53F6A">
        <w:br/>
      </w:r>
      <w:r w:rsidRPr="00D53F6A">
        <w:rPr>
          <w:i/>
          <w:iCs/>
        </w:rPr>
        <w:lastRenderedPageBreak/>
        <w:t>They will continue to need guidance to help them to develop and broaden their range of skills as teachers in post.</w:t>
      </w:r>
    </w:p>
    <w:p w:rsidR="00D53F6A" w:rsidRPr="00D53F6A" w:rsidRDefault="00D53F6A" w:rsidP="00D53F6A">
      <w:r w:rsidRPr="00D53F6A">
        <w:t>A </w:t>
      </w:r>
      <w:r w:rsidRPr="00D53F6A">
        <w:rPr>
          <w:b/>
          <w:bCs/>
        </w:rPr>
        <w:t>Pass (Grade B)</w:t>
      </w:r>
      <w:r w:rsidRPr="00D53F6A">
        <w:t> is awarded to candidates whose performance in the written assignments meets the specified criteria and who have demonstrated in their teaching practice a level of achievement significantly higher than that required to meet pass-level criteria in relation to</w:t>
      </w:r>
      <w:proofErr w:type="gramStart"/>
      <w:r w:rsidRPr="00D53F6A">
        <w:t>:</w:t>
      </w:r>
      <w:proofErr w:type="gramEnd"/>
      <w:r w:rsidRPr="00D53F6A">
        <w:br/>
        <w:t>• demonstration of the criteria for teaching skills and professionalism </w:t>
      </w:r>
      <w:r w:rsidRPr="00D53F6A">
        <w:br/>
      </w:r>
      <w:r w:rsidRPr="00D53F6A">
        <w:rPr>
          <w:i/>
          <w:iCs/>
        </w:rPr>
        <w:t>They will continue to need some guidance to help them to develop and broaden their range of skills as teachers in post.</w:t>
      </w:r>
    </w:p>
    <w:p w:rsidR="00D53F6A" w:rsidRPr="00D53F6A" w:rsidRDefault="00D53F6A" w:rsidP="00D53F6A">
      <w:r w:rsidRPr="00D53F6A">
        <w:t>A </w:t>
      </w:r>
      <w:r w:rsidRPr="00D53F6A">
        <w:rPr>
          <w:b/>
          <w:bCs/>
        </w:rPr>
        <w:t>Pass (Grade A)</w:t>
      </w:r>
      <w:r w:rsidRPr="00D53F6A">
        <w:t> is awarded to candidates whose performance in the written assignments meets the specified criteria and who have demonstrated in their teaching practice a level of ability and achievement and a level of awareness significantly higher than that required to meet pass-level criteria in relation to</w:t>
      </w:r>
      <w:proofErr w:type="gramStart"/>
      <w:r w:rsidRPr="00D53F6A">
        <w:t>:</w:t>
      </w:r>
      <w:proofErr w:type="gramEnd"/>
      <w:r w:rsidRPr="00D53F6A">
        <w:br/>
        <w:t>• planning for effective teaching</w:t>
      </w:r>
      <w:r w:rsidRPr="00D53F6A">
        <w:br/>
        <w:t>• teaching skills and professionalism</w:t>
      </w:r>
      <w:r w:rsidRPr="00D53F6A">
        <w:br/>
      </w:r>
      <w:r w:rsidRPr="00D53F6A">
        <w:rPr>
          <w:i/>
          <w:iCs/>
        </w:rPr>
        <w:t>They will benefit from further guidance in post but will be able to work independently.</w:t>
      </w:r>
    </w:p>
    <w:p w:rsidR="00D53F6A" w:rsidRPr="00D53F6A" w:rsidRDefault="00D53F6A" w:rsidP="00D53F6A">
      <w:r w:rsidRPr="00D53F6A">
        <w:t>Candidates who fail to meet criteria in any or all assessed components will receive a </w:t>
      </w:r>
      <w:r w:rsidRPr="00D53F6A">
        <w:rPr>
          <w:b/>
          <w:bCs/>
        </w:rPr>
        <w:t>Fail</w:t>
      </w:r>
      <w:r w:rsidRPr="00D53F6A">
        <w:t>.</w:t>
      </w:r>
    </w:p>
    <w:p w:rsidR="00D53F6A" w:rsidRPr="00D06C8F" w:rsidRDefault="00D53F6A" w:rsidP="00D53F6A"/>
    <w:sectPr w:rsidR="00D53F6A" w:rsidRPr="00D06C8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350" w:rsidRDefault="00512350" w:rsidP="007B4ADC">
      <w:pPr>
        <w:spacing w:after="0" w:line="240" w:lineRule="auto"/>
      </w:pPr>
      <w:r>
        <w:separator/>
      </w:r>
    </w:p>
  </w:endnote>
  <w:endnote w:type="continuationSeparator" w:id="0">
    <w:p w:rsidR="00512350" w:rsidRDefault="00512350" w:rsidP="007B4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ADC" w:rsidRDefault="007B4A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ADC" w:rsidRDefault="007B4A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ADC" w:rsidRDefault="007B4A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350" w:rsidRDefault="00512350" w:rsidP="007B4ADC">
      <w:pPr>
        <w:spacing w:after="0" w:line="240" w:lineRule="auto"/>
      </w:pPr>
      <w:r>
        <w:separator/>
      </w:r>
    </w:p>
  </w:footnote>
  <w:footnote w:type="continuationSeparator" w:id="0">
    <w:p w:rsidR="00512350" w:rsidRDefault="00512350" w:rsidP="007B4A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ADC" w:rsidRDefault="007B4A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ADC" w:rsidRDefault="007B4A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ADC" w:rsidRDefault="007B4A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60518"/>
    <w:multiLevelType w:val="hybridMultilevel"/>
    <w:tmpl w:val="5C4435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A63B85"/>
    <w:multiLevelType w:val="multilevel"/>
    <w:tmpl w:val="4C6E9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E47059"/>
    <w:multiLevelType w:val="multilevel"/>
    <w:tmpl w:val="BE127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D66294"/>
    <w:multiLevelType w:val="multilevel"/>
    <w:tmpl w:val="FE6E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F31604"/>
    <w:multiLevelType w:val="multilevel"/>
    <w:tmpl w:val="FE6E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4442E5"/>
    <w:multiLevelType w:val="multilevel"/>
    <w:tmpl w:val="FE6E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1C34FC"/>
    <w:multiLevelType w:val="multilevel"/>
    <w:tmpl w:val="AF4C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A93720"/>
    <w:multiLevelType w:val="multilevel"/>
    <w:tmpl w:val="1E0C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D0347F"/>
    <w:multiLevelType w:val="hybridMultilevel"/>
    <w:tmpl w:val="49AEE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6956D8"/>
    <w:multiLevelType w:val="multilevel"/>
    <w:tmpl w:val="FE6E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F3316B"/>
    <w:multiLevelType w:val="hybridMultilevel"/>
    <w:tmpl w:val="0AB8A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2F5066A"/>
    <w:multiLevelType w:val="multilevel"/>
    <w:tmpl w:val="8B94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EE0FA9"/>
    <w:multiLevelType w:val="multilevel"/>
    <w:tmpl w:val="FE6E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B27F9C"/>
    <w:multiLevelType w:val="multilevel"/>
    <w:tmpl w:val="99AC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0B27F2"/>
    <w:multiLevelType w:val="hybridMultilevel"/>
    <w:tmpl w:val="75DE2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1D3181D"/>
    <w:multiLevelType w:val="hybridMultilevel"/>
    <w:tmpl w:val="2CAE6216"/>
    <w:lvl w:ilvl="0" w:tplc="B55C1DD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4A26DE1"/>
    <w:multiLevelType w:val="multilevel"/>
    <w:tmpl w:val="4C6E9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490072"/>
    <w:multiLevelType w:val="multilevel"/>
    <w:tmpl w:val="84D0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267DC0"/>
    <w:multiLevelType w:val="multilevel"/>
    <w:tmpl w:val="E972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D01B38"/>
    <w:multiLevelType w:val="multilevel"/>
    <w:tmpl w:val="D40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B907DE"/>
    <w:multiLevelType w:val="hybridMultilevel"/>
    <w:tmpl w:val="6F9E6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B02455A"/>
    <w:multiLevelType w:val="hybridMultilevel"/>
    <w:tmpl w:val="32F8C3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D9D32DA"/>
    <w:multiLevelType w:val="multilevel"/>
    <w:tmpl w:val="3C9C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20"/>
  </w:num>
  <w:num w:numId="3">
    <w:abstractNumId w:val="19"/>
  </w:num>
  <w:num w:numId="4">
    <w:abstractNumId w:val="18"/>
  </w:num>
  <w:num w:numId="5">
    <w:abstractNumId w:val="6"/>
  </w:num>
  <w:num w:numId="6">
    <w:abstractNumId w:val="13"/>
  </w:num>
  <w:num w:numId="7">
    <w:abstractNumId w:val="16"/>
  </w:num>
  <w:num w:numId="8">
    <w:abstractNumId w:val="5"/>
  </w:num>
  <w:num w:numId="9">
    <w:abstractNumId w:val="3"/>
  </w:num>
  <w:num w:numId="10">
    <w:abstractNumId w:val="12"/>
  </w:num>
  <w:num w:numId="11">
    <w:abstractNumId w:val="4"/>
  </w:num>
  <w:num w:numId="12">
    <w:abstractNumId w:val="9"/>
  </w:num>
  <w:num w:numId="13">
    <w:abstractNumId w:val="1"/>
  </w:num>
  <w:num w:numId="14">
    <w:abstractNumId w:val="8"/>
  </w:num>
  <w:num w:numId="15">
    <w:abstractNumId w:val="17"/>
  </w:num>
  <w:num w:numId="16">
    <w:abstractNumId w:val="10"/>
  </w:num>
  <w:num w:numId="17">
    <w:abstractNumId w:val="11"/>
  </w:num>
  <w:num w:numId="18">
    <w:abstractNumId w:val="0"/>
  </w:num>
  <w:num w:numId="19">
    <w:abstractNumId w:val="15"/>
  </w:num>
  <w:num w:numId="20">
    <w:abstractNumId w:val="2"/>
  </w:num>
  <w:num w:numId="21">
    <w:abstractNumId w:val="21"/>
  </w:num>
  <w:num w:numId="22">
    <w:abstractNumId w:val="1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FDD"/>
    <w:rsid w:val="004B0DC1"/>
    <w:rsid w:val="00510E12"/>
    <w:rsid w:val="00512350"/>
    <w:rsid w:val="006F777C"/>
    <w:rsid w:val="007B4ADC"/>
    <w:rsid w:val="007C2FDD"/>
    <w:rsid w:val="00890ADC"/>
    <w:rsid w:val="009F24A5"/>
    <w:rsid w:val="00AA23FC"/>
    <w:rsid w:val="00AE4E4B"/>
    <w:rsid w:val="00D06C8F"/>
    <w:rsid w:val="00D53F6A"/>
    <w:rsid w:val="00D93BE7"/>
    <w:rsid w:val="00DF2F67"/>
    <w:rsid w:val="00ED303B"/>
    <w:rsid w:val="00F96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C2F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2F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2F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2FDD"/>
    <w:rPr>
      <w:rFonts w:asciiTheme="majorHAnsi" w:eastAsiaTheme="majorEastAsia" w:hAnsiTheme="majorHAnsi" w:cstheme="majorBidi"/>
      <w:b/>
      <w:bCs/>
      <w:color w:val="4F81BD" w:themeColor="accent1"/>
    </w:rPr>
  </w:style>
  <w:style w:type="table" w:styleId="TableGrid">
    <w:name w:val="Table Grid"/>
    <w:basedOn w:val="TableNormal"/>
    <w:uiPriority w:val="59"/>
    <w:rsid w:val="00890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3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03B"/>
    <w:rPr>
      <w:rFonts w:ascii="Tahoma" w:hAnsi="Tahoma" w:cs="Tahoma"/>
      <w:sz w:val="16"/>
      <w:szCs w:val="16"/>
    </w:rPr>
  </w:style>
  <w:style w:type="paragraph" w:styleId="ListParagraph">
    <w:name w:val="List Paragraph"/>
    <w:basedOn w:val="Normal"/>
    <w:uiPriority w:val="34"/>
    <w:qFormat/>
    <w:rsid w:val="00ED303B"/>
    <w:pPr>
      <w:ind w:left="720"/>
      <w:contextualSpacing/>
    </w:pPr>
  </w:style>
  <w:style w:type="paragraph" w:styleId="NormalWeb">
    <w:name w:val="Normal (Web)"/>
    <w:basedOn w:val="Normal"/>
    <w:uiPriority w:val="99"/>
    <w:unhideWhenUsed/>
    <w:rsid w:val="00D06C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B4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4ADC"/>
  </w:style>
  <w:style w:type="paragraph" w:styleId="Footer">
    <w:name w:val="footer"/>
    <w:basedOn w:val="Normal"/>
    <w:link w:val="FooterChar"/>
    <w:uiPriority w:val="99"/>
    <w:unhideWhenUsed/>
    <w:rsid w:val="007B4A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A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C2F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2F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2F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2FDD"/>
    <w:rPr>
      <w:rFonts w:asciiTheme="majorHAnsi" w:eastAsiaTheme="majorEastAsia" w:hAnsiTheme="majorHAnsi" w:cstheme="majorBidi"/>
      <w:b/>
      <w:bCs/>
      <w:color w:val="4F81BD" w:themeColor="accent1"/>
    </w:rPr>
  </w:style>
  <w:style w:type="table" w:styleId="TableGrid">
    <w:name w:val="Table Grid"/>
    <w:basedOn w:val="TableNormal"/>
    <w:uiPriority w:val="59"/>
    <w:rsid w:val="00890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3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03B"/>
    <w:rPr>
      <w:rFonts w:ascii="Tahoma" w:hAnsi="Tahoma" w:cs="Tahoma"/>
      <w:sz w:val="16"/>
      <w:szCs w:val="16"/>
    </w:rPr>
  </w:style>
  <w:style w:type="paragraph" w:styleId="ListParagraph">
    <w:name w:val="List Paragraph"/>
    <w:basedOn w:val="Normal"/>
    <w:uiPriority w:val="34"/>
    <w:qFormat/>
    <w:rsid w:val="00ED303B"/>
    <w:pPr>
      <w:ind w:left="720"/>
      <w:contextualSpacing/>
    </w:pPr>
  </w:style>
  <w:style w:type="paragraph" w:styleId="NormalWeb">
    <w:name w:val="Normal (Web)"/>
    <w:basedOn w:val="Normal"/>
    <w:uiPriority w:val="99"/>
    <w:unhideWhenUsed/>
    <w:rsid w:val="00D06C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B4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4ADC"/>
  </w:style>
  <w:style w:type="paragraph" w:styleId="Footer">
    <w:name w:val="footer"/>
    <w:basedOn w:val="Normal"/>
    <w:link w:val="FooterChar"/>
    <w:uiPriority w:val="99"/>
    <w:unhideWhenUsed/>
    <w:rsid w:val="007B4A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2475">
      <w:bodyDiv w:val="1"/>
      <w:marLeft w:val="0"/>
      <w:marRight w:val="0"/>
      <w:marTop w:val="0"/>
      <w:marBottom w:val="0"/>
      <w:divBdr>
        <w:top w:val="none" w:sz="0" w:space="0" w:color="auto"/>
        <w:left w:val="none" w:sz="0" w:space="0" w:color="auto"/>
        <w:bottom w:val="none" w:sz="0" w:space="0" w:color="auto"/>
        <w:right w:val="none" w:sz="0" w:space="0" w:color="auto"/>
      </w:divBdr>
    </w:div>
    <w:div w:id="33309418">
      <w:bodyDiv w:val="1"/>
      <w:marLeft w:val="0"/>
      <w:marRight w:val="0"/>
      <w:marTop w:val="0"/>
      <w:marBottom w:val="0"/>
      <w:divBdr>
        <w:top w:val="none" w:sz="0" w:space="0" w:color="auto"/>
        <w:left w:val="none" w:sz="0" w:space="0" w:color="auto"/>
        <w:bottom w:val="none" w:sz="0" w:space="0" w:color="auto"/>
        <w:right w:val="none" w:sz="0" w:space="0" w:color="auto"/>
      </w:divBdr>
    </w:div>
    <w:div w:id="35551133">
      <w:bodyDiv w:val="1"/>
      <w:marLeft w:val="0"/>
      <w:marRight w:val="0"/>
      <w:marTop w:val="0"/>
      <w:marBottom w:val="0"/>
      <w:divBdr>
        <w:top w:val="none" w:sz="0" w:space="0" w:color="auto"/>
        <w:left w:val="none" w:sz="0" w:space="0" w:color="auto"/>
        <w:bottom w:val="none" w:sz="0" w:space="0" w:color="auto"/>
        <w:right w:val="none" w:sz="0" w:space="0" w:color="auto"/>
      </w:divBdr>
    </w:div>
    <w:div w:id="110125966">
      <w:bodyDiv w:val="1"/>
      <w:marLeft w:val="0"/>
      <w:marRight w:val="0"/>
      <w:marTop w:val="0"/>
      <w:marBottom w:val="0"/>
      <w:divBdr>
        <w:top w:val="none" w:sz="0" w:space="0" w:color="auto"/>
        <w:left w:val="none" w:sz="0" w:space="0" w:color="auto"/>
        <w:bottom w:val="none" w:sz="0" w:space="0" w:color="auto"/>
        <w:right w:val="none" w:sz="0" w:space="0" w:color="auto"/>
      </w:divBdr>
    </w:div>
    <w:div w:id="132720841">
      <w:bodyDiv w:val="1"/>
      <w:marLeft w:val="0"/>
      <w:marRight w:val="0"/>
      <w:marTop w:val="0"/>
      <w:marBottom w:val="0"/>
      <w:divBdr>
        <w:top w:val="none" w:sz="0" w:space="0" w:color="auto"/>
        <w:left w:val="none" w:sz="0" w:space="0" w:color="auto"/>
        <w:bottom w:val="none" w:sz="0" w:space="0" w:color="auto"/>
        <w:right w:val="none" w:sz="0" w:space="0" w:color="auto"/>
      </w:divBdr>
    </w:div>
    <w:div w:id="181092393">
      <w:bodyDiv w:val="1"/>
      <w:marLeft w:val="0"/>
      <w:marRight w:val="0"/>
      <w:marTop w:val="0"/>
      <w:marBottom w:val="0"/>
      <w:divBdr>
        <w:top w:val="none" w:sz="0" w:space="0" w:color="auto"/>
        <w:left w:val="none" w:sz="0" w:space="0" w:color="auto"/>
        <w:bottom w:val="none" w:sz="0" w:space="0" w:color="auto"/>
        <w:right w:val="none" w:sz="0" w:space="0" w:color="auto"/>
      </w:divBdr>
    </w:div>
    <w:div w:id="186871366">
      <w:bodyDiv w:val="1"/>
      <w:marLeft w:val="0"/>
      <w:marRight w:val="0"/>
      <w:marTop w:val="0"/>
      <w:marBottom w:val="0"/>
      <w:divBdr>
        <w:top w:val="none" w:sz="0" w:space="0" w:color="auto"/>
        <w:left w:val="none" w:sz="0" w:space="0" w:color="auto"/>
        <w:bottom w:val="none" w:sz="0" w:space="0" w:color="auto"/>
        <w:right w:val="none" w:sz="0" w:space="0" w:color="auto"/>
      </w:divBdr>
    </w:div>
    <w:div w:id="214581940">
      <w:bodyDiv w:val="1"/>
      <w:marLeft w:val="0"/>
      <w:marRight w:val="0"/>
      <w:marTop w:val="0"/>
      <w:marBottom w:val="0"/>
      <w:divBdr>
        <w:top w:val="none" w:sz="0" w:space="0" w:color="auto"/>
        <w:left w:val="none" w:sz="0" w:space="0" w:color="auto"/>
        <w:bottom w:val="none" w:sz="0" w:space="0" w:color="auto"/>
        <w:right w:val="none" w:sz="0" w:space="0" w:color="auto"/>
      </w:divBdr>
    </w:div>
    <w:div w:id="238634084">
      <w:bodyDiv w:val="1"/>
      <w:marLeft w:val="0"/>
      <w:marRight w:val="0"/>
      <w:marTop w:val="0"/>
      <w:marBottom w:val="0"/>
      <w:divBdr>
        <w:top w:val="none" w:sz="0" w:space="0" w:color="auto"/>
        <w:left w:val="none" w:sz="0" w:space="0" w:color="auto"/>
        <w:bottom w:val="none" w:sz="0" w:space="0" w:color="auto"/>
        <w:right w:val="none" w:sz="0" w:space="0" w:color="auto"/>
      </w:divBdr>
    </w:div>
    <w:div w:id="266887989">
      <w:bodyDiv w:val="1"/>
      <w:marLeft w:val="0"/>
      <w:marRight w:val="0"/>
      <w:marTop w:val="0"/>
      <w:marBottom w:val="0"/>
      <w:divBdr>
        <w:top w:val="none" w:sz="0" w:space="0" w:color="auto"/>
        <w:left w:val="none" w:sz="0" w:space="0" w:color="auto"/>
        <w:bottom w:val="none" w:sz="0" w:space="0" w:color="auto"/>
        <w:right w:val="none" w:sz="0" w:space="0" w:color="auto"/>
      </w:divBdr>
    </w:div>
    <w:div w:id="291524324">
      <w:bodyDiv w:val="1"/>
      <w:marLeft w:val="0"/>
      <w:marRight w:val="0"/>
      <w:marTop w:val="0"/>
      <w:marBottom w:val="0"/>
      <w:divBdr>
        <w:top w:val="none" w:sz="0" w:space="0" w:color="auto"/>
        <w:left w:val="none" w:sz="0" w:space="0" w:color="auto"/>
        <w:bottom w:val="none" w:sz="0" w:space="0" w:color="auto"/>
        <w:right w:val="none" w:sz="0" w:space="0" w:color="auto"/>
      </w:divBdr>
    </w:div>
    <w:div w:id="322469282">
      <w:bodyDiv w:val="1"/>
      <w:marLeft w:val="0"/>
      <w:marRight w:val="0"/>
      <w:marTop w:val="0"/>
      <w:marBottom w:val="0"/>
      <w:divBdr>
        <w:top w:val="none" w:sz="0" w:space="0" w:color="auto"/>
        <w:left w:val="none" w:sz="0" w:space="0" w:color="auto"/>
        <w:bottom w:val="none" w:sz="0" w:space="0" w:color="auto"/>
        <w:right w:val="none" w:sz="0" w:space="0" w:color="auto"/>
      </w:divBdr>
    </w:div>
    <w:div w:id="324894076">
      <w:bodyDiv w:val="1"/>
      <w:marLeft w:val="0"/>
      <w:marRight w:val="0"/>
      <w:marTop w:val="0"/>
      <w:marBottom w:val="0"/>
      <w:divBdr>
        <w:top w:val="none" w:sz="0" w:space="0" w:color="auto"/>
        <w:left w:val="none" w:sz="0" w:space="0" w:color="auto"/>
        <w:bottom w:val="none" w:sz="0" w:space="0" w:color="auto"/>
        <w:right w:val="none" w:sz="0" w:space="0" w:color="auto"/>
      </w:divBdr>
    </w:div>
    <w:div w:id="367994336">
      <w:bodyDiv w:val="1"/>
      <w:marLeft w:val="0"/>
      <w:marRight w:val="0"/>
      <w:marTop w:val="0"/>
      <w:marBottom w:val="0"/>
      <w:divBdr>
        <w:top w:val="none" w:sz="0" w:space="0" w:color="auto"/>
        <w:left w:val="none" w:sz="0" w:space="0" w:color="auto"/>
        <w:bottom w:val="none" w:sz="0" w:space="0" w:color="auto"/>
        <w:right w:val="none" w:sz="0" w:space="0" w:color="auto"/>
      </w:divBdr>
    </w:div>
    <w:div w:id="450321119">
      <w:bodyDiv w:val="1"/>
      <w:marLeft w:val="0"/>
      <w:marRight w:val="0"/>
      <w:marTop w:val="0"/>
      <w:marBottom w:val="0"/>
      <w:divBdr>
        <w:top w:val="none" w:sz="0" w:space="0" w:color="auto"/>
        <w:left w:val="none" w:sz="0" w:space="0" w:color="auto"/>
        <w:bottom w:val="none" w:sz="0" w:space="0" w:color="auto"/>
        <w:right w:val="none" w:sz="0" w:space="0" w:color="auto"/>
      </w:divBdr>
    </w:div>
    <w:div w:id="476461540">
      <w:bodyDiv w:val="1"/>
      <w:marLeft w:val="0"/>
      <w:marRight w:val="0"/>
      <w:marTop w:val="0"/>
      <w:marBottom w:val="0"/>
      <w:divBdr>
        <w:top w:val="none" w:sz="0" w:space="0" w:color="auto"/>
        <w:left w:val="none" w:sz="0" w:space="0" w:color="auto"/>
        <w:bottom w:val="none" w:sz="0" w:space="0" w:color="auto"/>
        <w:right w:val="none" w:sz="0" w:space="0" w:color="auto"/>
      </w:divBdr>
    </w:div>
    <w:div w:id="562715620">
      <w:bodyDiv w:val="1"/>
      <w:marLeft w:val="0"/>
      <w:marRight w:val="0"/>
      <w:marTop w:val="0"/>
      <w:marBottom w:val="0"/>
      <w:divBdr>
        <w:top w:val="none" w:sz="0" w:space="0" w:color="auto"/>
        <w:left w:val="none" w:sz="0" w:space="0" w:color="auto"/>
        <w:bottom w:val="none" w:sz="0" w:space="0" w:color="auto"/>
        <w:right w:val="none" w:sz="0" w:space="0" w:color="auto"/>
      </w:divBdr>
    </w:div>
    <w:div w:id="564296224">
      <w:bodyDiv w:val="1"/>
      <w:marLeft w:val="0"/>
      <w:marRight w:val="0"/>
      <w:marTop w:val="0"/>
      <w:marBottom w:val="0"/>
      <w:divBdr>
        <w:top w:val="none" w:sz="0" w:space="0" w:color="auto"/>
        <w:left w:val="none" w:sz="0" w:space="0" w:color="auto"/>
        <w:bottom w:val="none" w:sz="0" w:space="0" w:color="auto"/>
        <w:right w:val="none" w:sz="0" w:space="0" w:color="auto"/>
      </w:divBdr>
    </w:div>
    <w:div w:id="607860331">
      <w:bodyDiv w:val="1"/>
      <w:marLeft w:val="0"/>
      <w:marRight w:val="0"/>
      <w:marTop w:val="0"/>
      <w:marBottom w:val="0"/>
      <w:divBdr>
        <w:top w:val="none" w:sz="0" w:space="0" w:color="auto"/>
        <w:left w:val="none" w:sz="0" w:space="0" w:color="auto"/>
        <w:bottom w:val="none" w:sz="0" w:space="0" w:color="auto"/>
        <w:right w:val="none" w:sz="0" w:space="0" w:color="auto"/>
      </w:divBdr>
    </w:div>
    <w:div w:id="661741943">
      <w:bodyDiv w:val="1"/>
      <w:marLeft w:val="0"/>
      <w:marRight w:val="0"/>
      <w:marTop w:val="0"/>
      <w:marBottom w:val="0"/>
      <w:divBdr>
        <w:top w:val="none" w:sz="0" w:space="0" w:color="auto"/>
        <w:left w:val="none" w:sz="0" w:space="0" w:color="auto"/>
        <w:bottom w:val="none" w:sz="0" w:space="0" w:color="auto"/>
        <w:right w:val="none" w:sz="0" w:space="0" w:color="auto"/>
      </w:divBdr>
    </w:div>
    <w:div w:id="820804601">
      <w:bodyDiv w:val="1"/>
      <w:marLeft w:val="0"/>
      <w:marRight w:val="0"/>
      <w:marTop w:val="0"/>
      <w:marBottom w:val="0"/>
      <w:divBdr>
        <w:top w:val="none" w:sz="0" w:space="0" w:color="auto"/>
        <w:left w:val="none" w:sz="0" w:space="0" w:color="auto"/>
        <w:bottom w:val="none" w:sz="0" w:space="0" w:color="auto"/>
        <w:right w:val="none" w:sz="0" w:space="0" w:color="auto"/>
      </w:divBdr>
    </w:div>
    <w:div w:id="845289283">
      <w:bodyDiv w:val="1"/>
      <w:marLeft w:val="0"/>
      <w:marRight w:val="0"/>
      <w:marTop w:val="0"/>
      <w:marBottom w:val="0"/>
      <w:divBdr>
        <w:top w:val="none" w:sz="0" w:space="0" w:color="auto"/>
        <w:left w:val="none" w:sz="0" w:space="0" w:color="auto"/>
        <w:bottom w:val="none" w:sz="0" w:space="0" w:color="auto"/>
        <w:right w:val="none" w:sz="0" w:space="0" w:color="auto"/>
      </w:divBdr>
    </w:div>
    <w:div w:id="891699103">
      <w:bodyDiv w:val="1"/>
      <w:marLeft w:val="0"/>
      <w:marRight w:val="0"/>
      <w:marTop w:val="0"/>
      <w:marBottom w:val="0"/>
      <w:divBdr>
        <w:top w:val="none" w:sz="0" w:space="0" w:color="auto"/>
        <w:left w:val="none" w:sz="0" w:space="0" w:color="auto"/>
        <w:bottom w:val="none" w:sz="0" w:space="0" w:color="auto"/>
        <w:right w:val="none" w:sz="0" w:space="0" w:color="auto"/>
      </w:divBdr>
    </w:div>
    <w:div w:id="1021201833">
      <w:bodyDiv w:val="1"/>
      <w:marLeft w:val="0"/>
      <w:marRight w:val="0"/>
      <w:marTop w:val="0"/>
      <w:marBottom w:val="0"/>
      <w:divBdr>
        <w:top w:val="none" w:sz="0" w:space="0" w:color="auto"/>
        <w:left w:val="none" w:sz="0" w:space="0" w:color="auto"/>
        <w:bottom w:val="none" w:sz="0" w:space="0" w:color="auto"/>
        <w:right w:val="none" w:sz="0" w:space="0" w:color="auto"/>
      </w:divBdr>
    </w:div>
    <w:div w:id="1047217106">
      <w:bodyDiv w:val="1"/>
      <w:marLeft w:val="0"/>
      <w:marRight w:val="0"/>
      <w:marTop w:val="0"/>
      <w:marBottom w:val="0"/>
      <w:divBdr>
        <w:top w:val="none" w:sz="0" w:space="0" w:color="auto"/>
        <w:left w:val="none" w:sz="0" w:space="0" w:color="auto"/>
        <w:bottom w:val="none" w:sz="0" w:space="0" w:color="auto"/>
        <w:right w:val="none" w:sz="0" w:space="0" w:color="auto"/>
      </w:divBdr>
    </w:div>
    <w:div w:id="1048528750">
      <w:bodyDiv w:val="1"/>
      <w:marLeft w:val="0"/>
      <w:marRight w:val="0"/>
      <w:marTop w:val="0"/>
      <w:marBottom w:val="0"/>
      <w:divBdr>
        <w:top w:val="none" w:sz="0" w:space="0" w:color="auto"/>
        <w:left w:val="none" w:sz="0" w:space="0" w:color="auto"/>
        <w:bottom w:val="none" w:sz="0" w:space="0" w:color="auto"/>
        <w:right w:val="none" w:sz="0" w:space="0" w:color="auto"/>
      </w:divBdr>
    </w:div>
    <w:div w:id="1077093053">
      <w:bodyDiv w:val="1"/>
      <w:marLeft w:val="0"/>
      <w:marRight w:val="0"/>
      <w:marTop w:val="0"/>
      <w:marBottom w:val="0"/>
      <w:divBdr>
        <w:top w:val="none" w:sz="0" w:space="0" w:color="auto"/>
        <w:left w:val="none" w:sz="0" w:space="0" w:color="auto"/>
        <w:bottom w:val="none" w:sz="0" w:space="0" w:color="auto"/>
        <w:right w:val="none" w:sz="0" w:space="0" w:color="auto"/>
      </w:divBdr>
    </w:div>
    <w:div w:id="1112942766">
      <w:bodyDiv w:val="1"/>
      <w:marLeft w:val="0"/>
      <w:marRight w:val="0"/>
      <w:marTop w:val="0"/>
      <w:marBottom w:val="0"/>
      <w:divBdr>
        <w:top w:val="none" w:sz="0" w:space="0" w:color="auto"/>
        <w:left w:val="none" w:sz="0" w:space="0" w:color="auto"/>
        <w:bottom w:val="none" w:sz="0" w:space="0" w:color="auto"/>
        <w:right w:val="none" w:sz="0" w:space="0" w:color="auto"/>
      </w:divBdr>
    </w:div>
    <w:div w:id="1119494701">
      <w:bodyDiv w:val="1"/>
      <w:marLeft w:val="0"/>
      <w:marRight w:val="0"/>
      <w:marTop w:val="0"/>
      <w:marBottom w:val="0"/>
      <w:divBdr>
        <w:top w:val="none" w:sz="0" w:space="0" w:color="auto"/>
        <w:left w:val="none" w:sz="0" w:space="0" w:color="auto"/>
        <w:bottom w:val="none" w:sz="0" w:space="0" w:color="auto"/>
        <w:right w:val="none" w:sz="0" w:space="0" w:color="auto"/>
      </w:divBdr>
      <w:divsChild>
        <w:div w:id="145050071">
          <w:marLeft w:val="0"/>
          <w:marRight w:val="0"/>
          <w:marTop w:val="0"/>
          <w:marBottom w:val="0"/>
          <w:divBdr>
            <w:top w:val="none" w:sz="0" w:space="0" w:color="auto"/>
            <w:left w:val="none" w:sz="0" w:space="0" w:color="auto"/>
            <w:bottom w:val="none" w:sz="0" w:space="0" w:color="auto"/>
            <w:right w:val="none" w:sz="0" w:space="0" w:color="auto"/>
          </w:divBdr>
          <w:divsChild>
            <w:div w:id="1933467908">
              <w:marLeft w:val="0"/>
              <w:marRight w:val="0"/>
              <w:marTop w:val="0"/>
              <w:marBottom w:val="0"/>
              <w:divBdr>
                <w:top w:val="none" w:sz="0" w:space="0" w:color="auto"/>
                <w:left w:val="none" w:sz="0" w:space="0" w:color="auto"/>
                <w:bottom w:val="none" w:sz="0" w:space="0" w:color="auto"/>
                <w:right w:val="none" w:sz="0" w:space="0" w:color="auto"/>
              </w:divBdr>
            </w:div>
          </w:divsChild>
        </w:div>
        <w:div w:id="1692489099">
          <w:marLeft w:val="0"/>
          <w:marRight w:val="0"/>
          <w:marTop w:val="0"/>
          <w:marBottom w:val="0"/>
          <w:divBdr>
            <w:top w:val="none" w:sz="0" w:space="0" w:color="auto"/>
            <w:left w:val="none" w:sz="0" w:space="0" w:color="auto"/>
            <w:bottom w:val="none" w:sz="0" w:space="0" w:color="auto"/>
            <w:right w:val="none" w:sz="0" w:space="0" w:color="auto"/>
          </w:divBdr>
          <w:divsChild>
            <w:div w:id="4049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4271">
      <w:bodyDiv w:val="1"/>
      <w:marLeft w:val="0"/>
      <w:marRight w:val="0"/>
      <w:marTop w:val="0"/>
      <w:marBottom w:val="0"/>
      <w:divBdr>
        <w:top w:val="none" w:sz="0" w:space="0" w:color="auto"/>
        <w:left w:val="none" w:sz="0" w:space="0" w:color="auto"/>
        <w:bottom w:val="none" w:sz="0" w:space="0" w:color="auto"/>
        <w:right w:val="none" w:sz="0" w:space="0" w:color="auto"/>
      </w:divBdr>
      <w:divsChild>
        <w:div w:id="2077625103">
          <w:marLeft w:val="0"/>
          <w:marRight w:val="0"/>
          <w:marTop w:val="0"/>
          <w:marBottom w:val="0"/>
          <w:divBdr>
            <w:top w:val="none" w:sz="0" w:space="0" w:color="auto"/>
            <w:left w:val="none" w:sz="0" w:space="0" w:color="auto"/>
            <w:bottom w:val="none" w:sz="0" w:space="0" w:color="auto"/>
            <w:right w:val="none" w:sz="0" w:space="0" w:color="auto"/>
          </w:divBdr>
          <w:divsChild>
            <w:div w:id="1785492605">
              <w:marLeft w:val="0"/>
              <w:marRight w:val="0"/>
              <w:marTop w:val="0"/>
              <w:marBottom w:val="0"/>
              <w:divBdr>
                <w:top w:val="none" w:sz="0" w:space="0" w:color="auto"/>
                <w:left w:val="none" w:sz="0" w:space="0" w:color="auto"/>
                <w:bottom w:val="none" w:sz="0" w:space="0" w:color="auto"/>
                <w:right w:val="none" w:sz="0" w:space="0" w:color="auto"/>
              </w:divBdr>
            </w:div>
          </w:divsChild>
        </w:div>
        <w:div w:id="430052198">
          <w:marLeft w:val="0"/>
          <w:marRight w:val="0"/>
          <w:marTop w:val="0"/>
          <w:marBottom w:val="0"/>
          <w:divBdr>
            <w:top w:val="none" w:sz="0" w:space="0" w:color="auto"/>
            <w:left w:val="none" w:sz="0" w:space="0" w:color="auto"/>
            <w:bottom w:val="none" w:sz="0" w:space="0" w:color="auto"/>
            <w:right w:val="none" w:sz="0" w:space="0" w:color="auto"/>
          </w:divBdr>
          <w:divsChild>
            <w:div w:id="792287776">
              <w:marLeft w:val="0"/>
              <w:marRight w:val="0"/>
              <w:marTop w:val="0"/>
              <w:marBottom w:val="0"/>
              <w:divBdr>
                <w:top w:val="none" w:sz="0" w:space="0" w:color="auto"/>
                <w:left w:val="none" w:sz="0" w:space="0" w:color="auto"/>
                <w:bottom w:val="none" w:sz="0" w:space="0" w:color="auto"/>
                <w:right w:val="none" w:sz="0" w:space="0" w:color="auto"/>
              </w:divBdr>
              <w:divsChild>
                <w:div w:id="173111835">
                  <w:marLeft w:val="0"/>
                  <w:marRight w:val="0"/>
                  <w:marTop w:val="0"/>
                  <w:marBottom w:val="0"/>
                  <w:divBdr>
                    <w:top w:val="none" w:sz="0" w:space="0" w:color="auto"/>
                    <w:left w:val="none" w:sz="0" w:space="0" w:color="auto"/>
                    <w:bottom w:val="none" w:sz="0" w:space="0" w:color="auto"/>
                    <w:right w:val="none" w:sz="0" w:space="0" w:color="auto"/>
                  </w:divBdr>
                </w:div>
                <w:div w:id="2087072064">
                  <w:marLeft w:val="0"/>
                  <w:marRight w:val="0"/>
                  <w:marTop w:val="0"/>
                  <w:marBottom w:val="0"/>
                  <w:divBdr>
                    <w:top w:val="none" w:sz="0" w:space="0" w:color="auto"/>
                    <w:left w:val="none" w:sz="0" w:space="0" w:color="auto"/>
                    <w:bottom w:val="none" w:sz="0" w:space="0" w:color="auto"/>
                    <w:right w:val="none" w:sz="0" w:space="0" w:color="auto"/>
                  </w:divBdr>
                </w:div>
                <w:div w:id="24210091">
                  <w:marLeft w:val="0"/>
                  <w:marRight w:val="0"/>
                  <w:marTop w:val="0"/>
                  <w:marBottom w:val="0"/>
                  <w:divBdr>
                    <w:top w:val="none" w:sz="0" w:space="0" w:color="auto"/>
                    <w:left w:val="none" w:sz="0" w:space="0" w:color="auto"/>
                    <w:bottom w:val="none" w:sz="0" w:space="0" w:color="auto"/>
                    <w:right w:val="none" w:sz="0" w:space="0" w:color="auto"/>
                  </w:divBdr>
                </w:div>
                <w:div w:id="1095127317">
                  <w:marLeft w:val="0"/>
                  <w:marRight w:val="0"/>
                  <w:marTop w:val="0"/>
                  <w:marBottom w:val="0"/>
                  <w:divBdr>
                    <w:top w:val="none" w:sz="0" w:space="0" w:color="auto"/>
                    <w:left w:val="none" w:sz="0" w:space="0" w:color="auto"/>
                    <w:bottom w:val="none" w:sz="0" w:space="0" w:color="auto"/>
                    <w:right w:val="none" w:sz="0" w:space="0" w:color="auto"/>
                  </w:divBdr>
                </w:div>
                <w:div w:id="1004937686">
                  <w:marLeft w:val="0"/>
                  <w:marRight w:val="0"/>
                  <w:marTop w:val="0"/>
                  <w:marBottom w:val="0"/>
                  <w:divBdr>
                    <w:top w:val="none" w:sz="0" w:space="0" w:color="auto"/>
                    <w:left w:val="none" w:sz="0" w:space="0" w:color="auto"/>
                    <w:bottom w:val="none" w:sz="0" w:space="0" w:color="auto"/>
                    <w:right w:val="none" w:sz="0" w:space="0" w:color="auto"/>
                  </w:divBdr>
                </w:div>
                <w:div w:id="646325984">
                  <w:marLeft w:val="0"/>
                  <w:marRight w:val="0"/>
                  <w:marTop w:val="0"/>
                  <w:marBottom w:val="0"/>
                  <w:divBdr>
                    <w:top w:val="none" w:sz="0" w:space="0" w:color="auto"/>
                    <w:left w:val="none" w:sz="0" w:space="0" w:color="auto"/>
                    <w:bottom w:val="none" w:sz="0" w:space="0" w:color="auto"/>
                    <w:right w:val="none" w:sz="0" w:space="0" w:color="auto"/>
                  </w:divBdr>
                </w:div>
                <w:div w:id="17609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0757">
      <w:bodyDiv w:val="1"/>
      <w:marLeft w:val="0"/>
      <w:marRight w:val="0"/>
      <w:marTop w:val="0"/>
      <w:marBottom w:val="0"/>
      <w:divBdr>
        <w:top w:val="none" w:sz="0" w:space="0" w:color="auto"/>
        <w:left w:val="none" w:sz="0" w:space="0" w:color="auto"/>
        <w:bottom w:val="none" w:sz="0" w:space="0" w:color="auto"/>
        <w:right w:val="none" w:sz="0" w:space="0" w:color="auto"/>
      </w:divBdr>
    </w:div>
    <w:div w:id="1263344851">
      <w:bodyDiv w:val="1"/>
      <w:marLeft w:val="0"/>
      <w:marRight w:val="0"/>
      <w:marTop w:val="0"/>
      <w:marBottom w:val="0"/>
      <w:divBdr>
        <w:top w:val="none" w:sz="0" w:space="0" w:color="auto"/>
        <w:left w:val="none" w:sz="0" w:space="0" w:color="auto"/>
        <w:bottom w:val="none" w:sz="0" w:space="0" w:color="auto"/>
        <w:right w:val="none" w:sz="0" w:space="0" w:color="auto"/>
      </w:divBdr>
    </w:div>
    <w:div w:id="1333070448">
      <w:bodyDiv w:val="1"/>
      <w:marLeft w:val="0"/>
      <w:marRight w:val="0"/>
      <w:marTop w:val="0"/>
      <w:marBottom w:val="0"/>
      <w:divBdr>
        <w:top w:val="none" w:sz="0" w:space="0" w:color="auto"/>
        <w:left w:val="none" w:sz="0" w:space="0" w:color="auto"/>
        <w:bottom w:val="none" w:sz="0" w:space="0" w:color="auto"/>
        <w:right w:val="none" w:sz="0" w:space="0" w:color="auto"/>
      </w:divBdr>
    </w:div>
    <w:div w:id="1398238205">
      <w:bodyDiv w:val="1"/>
      <w:marLeft w:val="0"/>
      <w:marRight w:val="0"/>
      <w:marTop w:val="0"/>
      <w:marBottom w:val="0"/>
      <w:divBdr>
        <w:top w:val="none" w:sz="0" w:space="0" w:color="auto"/>
        <w:left w:val="none" w:sz="0" w:space="0" w:color="auto"/>
        <w:bottom w:val="none" w:sz="0" w:space="0" w:color="auto"/>
        <w:right w:val="none" w:sz="0" w:space="0" w:color="auto"/>
      </w:divBdr>
    </w:div>
    <w:div w:id="1422331105">
      <w:bodyDiv w:val="1"/>
      <w:marLeft w:val="0"/>
      <w:marRight w:val="0"/>
      <w:marTop w:val="0"/>
      <w:marBottom w:val="0"/>
      <w:divBdr>
        <w:top w:val="none" w:sz="0" w:space="0" w:color="auto"/>
        <w:left w:val="none" w:sz="0" w:space="0" w:color="auto"/>
        <w:bottom w:val="none" w:sz="0" w:space="0" w:color="auto"/>
        <w:right w:val="none" w:sz="0" w:space="0" w:color="auto"/>
      </w:divBdr>
    </w:div>
    <w:div w:id="1486050374">
      <w:bodyDiv w:val="1"/>
      <w:marLeft w:val="0"/>
      <w:marRight w:val="0"/>
      <w:marTop w:val="0"/>
      <w:marBottom w:val="0"/>
      <w:divBdr>
        <w:top w:val="none" w:sz="0" w:space="0" w:color="auto"/>
        <w:left w:val="none" w:sz="0" w:space="0" w:color="auto"/>
        <w:bottom w:val="none" w:sz="0" w:space="0" w:color="auto"/>
        <w:right w:val="none" w:sz="0" w:space="0" w:color="auto"/>
      </w:divBdr>
    </w:div>
    <w:div w:id="1523519422">
      <w:bodyDiv w:val="1"/>
      <w:marLeft w:val="0"/>
      <w:marRight w:val="0"/>
      <w:marTop w:val="0"/>
      <w:marBottom w:val="0"/>
      <w:divBdr>
        <w:top w:val="none" w:sz="0" w:space="0" w:color="auto"/>
        <w:left w:val="none" w:sz="0" w:space="0" w:color="auto"/>
        <w:bottom w:val="none" w:sz="0" w:space="0" w:color="auto"/>
        <w:right w:val="none" w:sz="0" w:space="0" w:color="auto"/>
      </w:divBdr>
      <w:divsChild>
        <w:div w:id="1472749480">
          <w:marLeft w:val="0"/>
          <w:marRight w:val="0"/>
          <w:marTop w:val="0"/>
          <w:marBottom w:val="0"/>
          <w:divBdr>
            <w:top w:val="none" w:sz="0" w:space="0" w:color="auto"/>
            <w:left w:val="none" w:sz="0" w:space="0" w:color="auto"/>
            <w:bottom w:val="none" w:sz="0" w:space="0" w:color="auto"/>
            <w:right w:val="none" w:sz="0" w:space="0" w:color="auto"/>
          </w:divBdr>
          <w:divsChild>
            <w:div w:id="1148596330">
              <w:marLeft w:val="0"/>
              <w:marRight w:val="0"/>
              <w:marTop w:val="0"/>
              <w:marBottom w:val="0"/>
              <w:divBdr>
                <w:top w:val="none" w:sz="0" w:space="0" w:color="auto"/>
                <w:left w:val="none" w:sz="0" w:space="0" w:color="auto"/>
                <w:bottom w:val="none" w:sz="0" w:space="0" w:color="auto"/>
                <w:right w:val="none" w:sz="0" w:space="0" w:color="auto"/>
              </w:divBdr>
            </w:div>
          </w:divsChild>
        </w:div>
        <w:div w:id="1336808559">
          <w:marLeft w:val="0"/>
          <w:marRight w:val="0"/>
          <w:marTop w:val="0"/>
          <w:marBottom w:val="0"/>
          <w:divBdr>
            <w:top w:val="none" w:sz="0" w:space="0" w:color="auto"/>
            <w:left w:val="none" w:sz="0" w:space="0" w:color="auto"/>
            <w:bottom w:val="none" w:sz="0" w:space="0" w:color="auto"/>
            <w:right w:val="none" w:sz="0" w:space="0" w:color="auto"/>
          </w:divBdr>
          <w:divsChild>
            <w:div w:id="495917974">
              <w:marLeft w:val="0"/>
              <w:marRight w:val="0"/>
              <w:marTop w:val="0"/>
              <w:marBottom w:val="0"/>
              <w:divBdr>
                <w:top w:val="none" w:sz="0" w:space="0" w:color="auto"/>
                <w:left w:val="none" w:sz="0" w:space="0" w:color="auto"/>
                <w:bottom w:val="none" w:sz="0" w:space="0" w:color="auto"/>
                <w:right w:val="none" w:sz="0" w:space="0" w:color="auto"/>
              </w:divBdr>
              <w:divsChild>
                <w:div w:id="452212952">
                  <w:marLeft w:val="0"/>
                  <w:marRight w:val="0"/>
                  <w:marTop w:val="0"/>
                  <w:marBottom w:val="0"/>
                  <w:divBdr>
                    <w:top w:val="none" w:sz="0" w:space="0" w:color="auto"/>
                    <w:left w:val="none" w:sz="0" w:space="0" w:color="auto"/>
                    <w:bottom w:val="none" w:sz="0" w:space="0" w:color="auto"/>
                    <w:right w:val="none" w:sz="0" w:space="0" w:color="auto"/>
                  </w:divBdr>
                </w:div>
                <w:div w:id="1137723206">
                  <w:marLeft w:val="0"/>
                  <w:marRight w:val="0"/>
                  <w:marTop w:val="0"/>
                  <w:marBottom w:val="0"/>
                  <w:divBdr>
                    <w:top w:val="none" w:sz="0" w:space="0" w:color="auto"/>
                    <w:left w:val="none" w:sz="0" w:space="0" w:color="auto"/>
                    <w:bottom w:val="none" w:sz="0" w:space="0" w:color="auto"/>
                    <w:right w:val="none" w:sz="0" w:space="0" w:color="auto"/>
                  </w:divBdr>
                </w:div>
                <w:div w:id="1753315092">
                  <w:marLeft w:val="0"/>
                  <w:marRight w:val="0"/>
                  <w:marTop w:val="0"/>
                  <w:marBottom w:val="0"/>
                  <w:divBdr>
                    <w:top w:val="none" w:sz="0" w:space="0" w:color="auto"/>
                    <w:left w:val="none" w:sz="0" w:space="0" w:color="auto"/>
                    <w:bottom w:val="none" w:sz="0" w:space="0" w:color="auto"/>
                    <w:right w:val="none" w:sz="0" w:space="0" w:color="auto"/>
                  </w:divBdr>
                </w:div>
                <w:div w:id="1924297420">
                  <w:marLeft w:val="0"/>
                  <w:marRight w:val="0"/>
                  <w:marTop w:val="0"/>
                  <w:marBottom w:val="0"/>
                  <w:divBdr>
                    <w:top w:val="none" w:sz="0" w:space="0" w:color="auto"/>
                    <w:left w:val="none" w:sz="0" w:space="0" w:color="auto"/>
                    <w:bottom w:val="none" w:sz="0" w:space="0" w:color="auto"/>
                    <w:right w:val="none" w:sz="0" w:space="0" w:color="auto"/>
                  </w:divBdr>
                </w:div>
                <w:div w:id="934899580">
                  <w:marLeft w:val="0"/>
                  <w:marRight w:val="0"/>
                  <w:marTop w:val="0"/>
                  <w:marBottom w:val="0"/>
                  <w:divBdr>
                    <w:top w:val="none" w:sz="0" w:space="0" w:color="auto"/>
                    <w:left w:val="none" w:sz="0" w:space="0" w:color="auto"/>
                    <w:bottom w:val="none" w:sz="0" w:space="0" w:color="auto"/>
                    <w:right w:val="none" w:sz="0" w:space="0" w:color="auto"/>
                  </w:divBdr>
                </w:div>
                <w:div w:id="223369338">
                  <w:marLeft w:val="0"/>
                  <w:marRight w:val="0"/>
                  <w:marTop w:val="0"/>
                  <w:marBottom w:val="0"/>
                  <w:divBdr>
                    <w:top w:val="none" w:sz="0" w:space="0" w:color="auto"/>
                    <w:left w:val="none" w:sz="0" w:space="0" w:color="auto"/>
                    <w:bottom w:val="none" w:sz="0" w:space="0" w:color="auto"/>
                    <w:right w:val="none" w:sz="0" w:space="0" w:color="auto"/>
                  </w:divBdr>
                </w:div>
                <w:div w:id="14870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0084">
      <w:bodyDiv w:val="1"/>
      <w:marLeft w:val="0"/>
      <w:marRight w:val="0"/>
      <w:marTop w:val="0"/>
      <w:marBottom w:val="0"/>
      <w:divBdr>
        <w:top w:val="none" w:sz="0" w:space="0" w:color="auto"/>
        <w:left w:val="none" w:sz="0" w:space="0" w:color="auto"/>
        <w:bottom w:val="none" w:sz="0" w:space="0" w:color="auto"/>
        <w:right w:val="none" w:sz="0" w:space="0" w:color="auto"/>
      </w:divBdr>
    </w:div>
    <w:div w:id="1532523901">
      <w:bodyDiv w:val="1"/>
      <w:marLeft w:val="0"/>
      <w:marRight w:val="0"/>
      <w:marTop w:val="0"/>
      <w:marBottom w:val="0"/>
      <w:divBdr>
        <w:top w:val="none" w:sz="0" w:space="0" w:color="auto"/>
        <w:left w:val="none" w:sz="0" w:space="0" w:color="auto"/>
        <w:bottom w:val="none" w:sz="0" w:space="0" w:color="auto"/>
        <w:right w:val="none" w:sz="0" w:space="0" w:color="auto"/>
      </w:divBdr>
    </w:div>
    <w:div w:id="1538162158">
      <w:bodyDiv w:val="1"/>
      <w:marLeft w:val="0"/>
      <w:marRight w:val="0"/>
      <w:marTop w:val="0"/>
      <w:marBottom w:val="0"/>
      <w:divBdr>
        <w:top w:val="none" w:sz="0" w:space="0" w:color="auto"/>
        <w:left w:val="none" w:sz="0" w:space="0" w:color="auto"/>
        <w:bottom w:val="none" w:sz="0" w:space="0" w:color="auto"/>
        <w:right w:val="none" w:sz="0" w:space="0" w:color="auto"/>
      </w:divBdr>
    </w:div>
    <w:div w:id="1546680512">
      <w:bodyDiv w:val="1"/>
      <w:marLeft w:val="0"/>
      <w:marRight w:val="0"/>
      <w:marTop w:val="0"/>
      <w:marBottom w:val="0"/>
      <w:divBdr>
        <w:top w:val="none" w:sz="0" w:space="0" w:color="auto"/>
        <w:left w:val="none" w:sz="0" w:space="0" w:color="auto"/>
        <w:bottom w:val="none" w:sz="0" w:space="0" w:color="auto"/>
        <w:right w:val="none" w:sz="0" w:space="0" w:color="auto"/>
      </w:divBdr>
    </w:div>
    <w:div w:id="1559053300">
      <w:bodyDiv w:val="1"/>
      <w:marLeft w:val="0"/>
      <w:marRight w:val="0"/>
      <w:marTop w:val="0"/>
      <w:marBottom w:val="0"/>
      <w:divBdr>
        <w:top w:val="none" w:sz="0" w:space="0" w:color="auto"/>
        <w:left w:val="none" w:sz="0" w:space="0" w:color="auto"/>
        <w:bottom w:val="none" w:sz="0" w:space="0" w:color="auto"/>
        <w:right w:val="none" w:sz="0" w:space="0" w:color="auto"/>
      </w:divBdr>
    </w:div>
    <w:div w:id="1593855188">
      <w:bodyDiv w:val="1"/>
      <w:marLeft w:val="0"/>
      <w:marRight w:val="0"/>
      <w:marTop w:val="0"/>
      <w:marBottom w:val="0"/>
      <w:divBdr>
        <w:top w:val="none" w:sz="0" w:space="0" w:color="auto"/>
        <w:left w:val="none" w:sz="0" w:space="0" w:color="auto"/>
        <w:bottom w:val="none" w:sz="0" w:space="0" w:color="auto"/>
        <w:right w:val="none" w:sz="0" w:space="0" w:color="auto"/>
      </w:divBdr>
    </w:div>
    <w:div w:id="1664166443">
      <w:bodyDiv w:val="1"/>
      <w:marLeft w:val="0"/>
      <w:marRight w:val="0"/>
      <w:marTop w:val="0"/>
      <w:marBottom w:val="0"/>
      <w:divBdr>
        <w:top w:val="none" w:sz="0" w:space="0" w:color="auto"/>
        <w:left w:val="none" w:sz="0" w:space="0" w:color="auto"/>
        <w:bottom w:val="none" w:sz="0" w:space="0" w:color="auto"/>
        <w:right w:val="none" w:sz="0" w:space="0" w:color="auto"/>
      </w:divBdr>
    </w:div>
    <w:div w:id="1668823859">
      <w:bodyDiv w:val="1"/>
      <w:marLeft w:val="0"/>
      <w:marRight w:val="0"/>
      <w:marTop w:val="0"/>
      <w:marBottom w:val="0"/>
      <w:divBdr>
        <w:top w:val="none" w:sz="0" w:space="0" w:color="auto"/>
        <w:left w:val="none" w:sz="0" w:space="0" w:color="auto"/>
        <w:bottom w:val="none" w:sz="0" w:space="0" w:color="auto"/>
        <w:right w:val="none" w:sz="0" w:space="0" w:color="auto"/>
      </w:divBdr>
    </w:div>
    <w:div w:id="1676181137">
      <w:bodyDiv w:val="1"/>
      <w:marLeft w:val="0"/>
      <w:marRight w:val="0"/>
      <w:marTop w:val="0"/>
      <w:marBottom w:val="0"/>
      <w:divBdr>
        <w:top w:val="none" w:sz="0" w:space="0" w:color="auto"/>
        <w:left w:val="none" w:sz="0" w:space="0" w:color="auto"/>
        <w:bottom w:val="none" w:sz="0" w:space="0" w:color="auto"/>
        <w:right w:val="none" w:sz="0" w:space="0" w:color="auto"/>
      </w:divBdr>
    </w:div>
    <w:div w:id="1699502401">
      <w:bodyDiv w:val="1"/>
      <w:marLeft w:val="0"/>
      <w:marRight w:val="0"/>
      <w:marTop w:val="0"/>
      <w:marBottom w:val="0"/>
      <w:divBdr>
        <w:top w:val="none" w:sz="0" w:space="0" w:color="auto"/>
        <w:left w:val="none" w:sz="0" w:space="0" w:color="auto"/>
        <w:bottom w:val="none" w:sz="0" w:space="0" w:color="auto"/>
        <w:right w:val="none" w:sz="0" w:space="0" w:color="auto"/>
      </w:divBdr>
    </w:div>
    <w:div w:id="1730223138">
      <w:bodyDiv w:val="1"/>
      <w:marLeft w:val="0"/>
      <w:marRight w:val="0"/>
      <w:marTop w:val="0"/>
      <w:marBottom w:val="0"/>
      <w:divBdr>
        <w:top w:val="none" w:sz="0" w:space="0" w:color="auto"/>
        <w:left w:val="none" w:sz="0" w:space="0" w:color="auto"/>
        <w:bottom w:val="none" w:sz="0" w:space="0" w:color="auto"/>
        <w:right w:val="none" w:sz="0" w:space="0" w:color="auto"/>
      </w:divBdr>
    </w:div>
    <w:div w:id="1751807795">
      <w:bodyDiv w:val="1"/>
      <w:marLeft w:val="0"/>
      <w:marRight w:val="0"/>
      <w:marTop w:val="0"/>
      <w:marBottom w:val="0"/>
      <w:divBdr>
        <w:top w:val="none" w:sz="0" w:space="0" w:color="auto"/>
        <w:left w:val="none" w:sz="0" w:space="0" w:color="auto"/>
        <w:bottom w:val="none" w:sz="0" w:space="0" w:color="auto"/>
        <w:right w:val="none" w:sz="0" w:space="0" w:color="auto"/>
      </w:divBdr>
    </w:div>
    <w:div w:id="1863543011">
      <w:bodyDiv w:val="1"/>
      <w:marLeft w:val="0"/>
      <w:marRight w:val="0"/>
      <w:marTop w:val="0"/>
      <w:marBottom w:val="0"/>
      <w:divBdr>
        <w:top w:val="none" w:sz="0" w:space="0" w:color="auto"/>
        <w:left w:val="none" w:sz="0" w:space="0" w:color="auto"/>
        <w:bottom w:val="none" w:sz="0" w:space="0" w:color="auto"/>
        <w:right w:val="none" w:sz="0" w:space="0" w:color="auto"/>
      </w:divBdr>
    </w:div>
    <w:div w:id="1870751907">
      <w:bodyDiv w:val="1"/>
      <w:marLeft w:val="0"/>
      <w:marRight w:val="0"/>
      <w:marTop w:val="0"/>
      <w:marBottom w:val="0"/>
      <w:divBdr>
        <w:top w:val="none" w:sz="0" w:space="0" w:color="auto"/>
        <w:left w:val="none" w:sz="0" w:space="0" w:color="auto"/>
        <w:bottom w:val="none" w:sz="0" w:space="0" w:color="auto"/>
        <w:right w:val="none" w:sz="0" w:space="0" w:color="auto"/>
      </w:divBdr>
    </w:div>
    <w:div w:id="1878274956">
      <w:bodyDiv w:val="1"/>
      <w:marLeft w:val="0"/>
      <w:marRight w:val="0"/>
      <w:marTop w:val="0"/>
      <w:marBottom w:val="0"/>
      <w:divBdr>
        <w:top w:val="none" w:sz="0" w:space="0" w:color="auto"/>
        <w:left w:val="none" w:sz="0" w:space="0" w:color="auto"/>
        <w:bottom w:val="none" w:sz="0" w:space="0" w:color="auto"/>
        <w:right w:val="none" w:sz="0" w:space="0" w:color="auto"/>
      </w:divBdr>
    </w:div>
    <w:div w:id="1991321513">
      <w:bodyDiv w:val="1"/>
      <w:marLeft w:val="0"/>
      <w:marRight w:val="0"/>
      <w:marTop w:val="0"/>
      <w:marBottom w:val="0"/>
      <w:divBdr>
        <w:top w:val="none" w:sz="0" w:space="0" w:color="auto"/>
        <w:left w:val="none" w:sz="0" w:space="0" w:color="auto"/>
        <w:bottom w:val="none" w:sz="0" w:space="0" w:color="auto"/>
        <w:right w:val="none" w:sz="0" w:space="0" w:color="auto"/>
      </w:divBdr>
    </w:div>
    <w:div w:id="1998655092">
      <w:bodyDiv w:val="1"/>
      <w:marLeft w:val="0"/>
      <w:marRight w:val="0"/>
      <w:marTop w:val="0"/>
      <w:marBottom w:val="0"/>
      <w:divBdr>
        <w:top w:val="none" w:sz="0" w:space="0" w:color="auto"/>
        <w:left w:val="none" w:sz="0" w:space="0" w:color="auto"/>
        <w:bottom w:val="none" w:sz="0" w:space="0" w:color="auto"/>
        <w:right w:val="none" w:sz="0" w:space="0" w:color="auto"/>
      </w:divBdr>
    </w:div>
    <w:div w:id="2031763227">
      <w:bodyDiv w:val="1"/>
      <w:marLeft w:val="0"/>
      <w:marRight w:val="0"/>
      <w:marTop w:val="0"/>
      <w:marBottom w:val="0"/>
      <w:divBdr>
        <w:top w:val="none" w:sz="0" w:space="0" w:color="auto"/>
        <w:left w:val="none" w:sz="0" w:space="0" w:color="auto"/>
        <w:bottom w:val="none" w:sz="0" w:space="0" w:color="auto"/>
        <w:right w:val="none" w:sz="0" w:space="0" w:color="auto"/>
      </w:divBdr>
    </w:div>
    <w:div w:id="2048605670">
      <w:bodyDiv w:val="1"/>
      <w:marLeft w:val="0"/>
      <w:marRight w:val="0"/>
      <w:marTop w:val="0"/>
      <w:marBottom w:val="0"/>
      <w:divBdr>
        <w:top w:val="none" w:sz="0" w:space="0" w:color="auto"/>
        <w:left w:val="none" w:sz="0" w:space="0" w:color="auto"/>
        <w:bottom w:val="none" w:sz="0" w:space="0" w:color="auto"/>
        <w:right w:val="none" w:sz="0" w:space="0" w:color="auto"/>
      </w:divBdr>
    </w:div>
    <w:div w:id="2078504786">
      <w:bodyDiv w:val="1"/>
      <w:marLeft w:val="0"/>
      <w:marRight w:val="0"/>
      <w:marTop w:val="0"/>
      <w:marBottom w:val="0"/>
      <w:divBdr>
        <w:top w:val="none" w:sz="0" w:space="0" w:color="auto"/>
        <w:left w:val="none" w:sz="0" w:space="0" w:color="auto"/>
        <w:bottom w:val="none" w:sz="0" w:space="0" w:color="auto"/>
        <w:right w:val="none" w:sz="0" w:space="0" w:color="auto"/>
      </w:divBdr>
    </w:div>
    <w:div w:id="2081519608">
      <w:bodyDiv w:val="1"/>
      <w:marLeft w:val="0"/>
      <w:marRight w:val="0"/>
      <w:marTop w:val="0"/>
      <w:marBottom w:val="0"/>
      <w:divBdr>
        <w:top w:val="none" w:sz="0" w:space="0" w:color="auto"/>
        <w:left w:val="none" w:sz="0" w:space="0" w:color="auto"/>
        <w:bottom w:val="none" w:sz="0" w:space="0" w:color="auto"/>
        <w:right w:val="none" w:sz="0" w:space="0" w:color="auto"/>
      </w:divBdr>
    </w:div>
    <w:div w:id="2098138341">
      <w:bodyDiv w:val="1"/>
      <w:marLeft w:val="0"/>
      <w:marRight w:val="0"/>
      <w:marTop w:val="0"/>
      <w:marBottom w:val="0"/>
      <w:divBdr>
        <w:top w:val="none" w:sz="0" w:space="0" w:color="auto"/>
        <w:left w:val="none" w:sz="0" w:space="0" w:color="auto"/>
        <w:bottom w:val="none" w:sz="0" w:space="0" w:color="auto"/>
        <w:right w:val="none" w:sz="0" w:space="0" w:color="auto"/>
      </w:divBdr>
    </w:div>
    <w:div w:id="2142766407">
      <w:bodyDiv w:val="1"/>
      <w:marLeft w:val="0"/>
      <w:marRight w:val="0"/>
      <w:marTop w:val="0"/>
      <w:marBottom w:val="0"/>
      <w:divBdr>
        <w:top w:val="none" w:sz="0" w:space="0" w:color="auto"/>
        <w:left w:val="none" w:sz="0" w:space="0" w:color="auto"/>
        <w:bottom w:val="none" w:sz="0" w:space="0" w:color="auto"/>
        <w:right w:val="none" w:sz="0" w:space="0" w:color="auto"/>
      </w:divBdr>
    </w:div>
    <w:div w:id="214604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2017-12-17T19:20:00Z</dcterms:created>
  <dcterms:modified xsi:type="dcterms:W3CDTF">2017-12-17T19:21:00Z</dcterms:modified>
</cp:coreProperties>
</file>