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Appendix B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Analysis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-Sandu, Mircea-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wjcpxmgcr05">
            <w:r w:rsidDel="00000000" w:rsidR="00000000" w:rsidRPr="00000000">
              <w:rPr>
                <w:b w:val="1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_5wjcpxmgcr05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hdegm8lod06j">
            <w:r w:rsidDel="00000000" w:rsidR="00000000" w:rsidRPr="00000000">
              <w:rPr>
                <w:b w:val="1"/>
                <w:rtl w:val="0"/>
              </w:rPr>
              <w:t xml:space="preserve">Use case descriptions and activity diagrams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_hdegm8lod06j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3cqgyc718sc7">
            <w:r w:rsidDel="00000000" w:rsidR="00000000" w:rsidRPr="00000000">
              <w:rPr>
                <w:rtl w:val="0"/>
              </w:rPr>
              <w:t xml:space="preserve">Register an account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_3cqgyc718sc7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h57veodp9qc">
            <w:r w:rsidDel="00000000" w:rsidR="00000000" w:rsidRPr="00000000">
              <w:rPr>
                <w:rtl w:val="0"/>
              </w:rPr>
              <w:t xml:space="preserve">Manage funds account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_kh57veodp9qc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n5palhebkfx">
            <w:r w:rsidDel="00000000" w:rsidR="00000000" w:rsidRPr="00000000">
              <w:rPr>
                <w:rtl w:val="0"/>
              </w:rPr>
              <w:t xml:space="preserve">Manage bank account personal 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_8n5palhebkfx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72dotec2na4l">
            <w:r w:rsidDel="00000000" w:rsidR="00000000" w:rsidRPr="00000000">
              <w:rPr>
                <w:rtl w:val="0"/>
              </w:rPr>
              <w:t xml:space="preserve">Transfer funds to own/foreign accounts in different currencies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_72dotec2na4l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qsgtmpsg1cva">
            <w:r w:rsidDel="00000000" w:rsidR="00000000" w:rsidRPr="00000000">
              <w:rPr>
                <w:rtl w:val="0"/>
              </w:rPr>
              <w:t xml:space="preserve">Take loans in danish kroners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_qsgtmpsg1cva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cmncz78pzacq">
            <w:r w:rsidDel="00000000" w:rsidR="00000000" w:rsidRPr="00000000">
              <w:rPr>
                <w:rtl w:val="0"/>
              </w:rPr>
              <w:t xml:space="preserve">Approve new customer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_cmncz78pzacq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cinpimgaahcv">
            <w:r w:rsidDel="00000000" w:rsidR="00000000" w:rsidRPr="00000000">
              <w:rPr>
                <w:rtl w:val="0"/>
              </w:rPr>
              <w:t xml:space="preserve">Manage client 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_cinpimgaahcv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ie90k5gqawde">
            <w:r w:rsidDel="00000000" w:rsidR="00000000" w:rsidRPr="00000000">
              <w:rPr>
                <w:rtl w:val="0"/>
              </w:rPr>
              <w:t xml:space="preserve">Shut down the banking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_ie90k5gqawde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lqircatnkr1s">
            <w:r w:rsidDel="00000000" w:rsidR="00000000" w:rsidRPr="00000000">
              <w:rPr>
                <w:rtl w:val="0"/>
              </w:rPr>
              <w:t xml:space="preserve">Manage staff account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_lqircatnkr1s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aw2zeujvrhi5">
            <w:r w:rsidDel="00000000" w:rsidR="00000000" w:rsidRPr="00000000">
              <w:rPr>
                <w:rtl w:val="0"/>
              </w:rPr>
              <w:t xml:space="preserve">Manage Exchange rate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_aw2zeujvrhi5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fxj66m9pi2h1">
            <w:r w:rsidDel="00000000" w:rsidR="00000000" w:rsidRPr="00000000">
              <w:rPr>
                <w:b w:val="1"/>
                <w:rtl w:val="0"/>
              </w:rPr>
              <w:t xml:space="preserve">Database ER 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_fxj66m9pi2h1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5"/>
        </w:numPr>
        <w:spacing w:after="0" w:afterAutospacing="0" w:before="240" w:lineRule="auto"/>
        <w:ind w:left="720" w:hanging="360"/>
        <w:rPr/>
      </w:pPr>
      <w:bookmarkStart w:colFirst="0" w:colLast="0" w:name="_5wjcpxmgcr05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1671638</wp:posOffset>
            </wp:positionH>
            <wp:positionV relativeFrom="page">
              <wp:posOffset>1433471</wp:posOffset>
            </wp:positionV>
            <wp:extent cx="4533900" cy="8591592"/>
            <wp:effectExtent b="0" l="0" r="0" t="0"/>
            <wp:wrapTopAndBottom distB="114300" distT="11430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91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5"/>
        </w:numPr>
        <w:spacing w:after="240" w:before="0" w:beforeAutospacing="0" w:lineRule="auto"/>
        <w:ind w:left="720" w:hanging="360"/>
      </w:pPr>
      <w:bookmarkStart w:colFirst="0" w:colLast="0" w:name="_hdegm8lod06j" w:id="1"/>
      <w:bookmarkEnd w:id="1"/>
      <w:r w:rsidDel="00000000" w:rsidR="00000000" w:rsidRPr="00000000">
        <w:rPr>
          <w:rtl w:val="0"/>
        </w:rPr>
        <w:t xml:space="preserve">Use case descriptions and activity diagrams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3cqgyc718sc7" w:id="2"/>
      <w:bookmarkEnd w:id="2"/>
      <w:r w:rsidDel="00000000" w:rsidR="00000000" w:rsidRPr="00000000">
        <w:rPr>
          <w:rtl w:val="0"/>
        </w:rPr>
        <w:t xml:space="preserve">Register an account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possible to register an new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account is created and the customer await for the account approval by staff.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“Sign up” button.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full legal name in the required field.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CPR number in the required field.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address in the required field.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phone number in the required field.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email in the required field.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password in the required field.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your password in the required field.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“Sign Up “ button.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If the name contains or is containing numbers go back to step 2.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If the CPR is invalid go back to step 3.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If the Address is invalid go back to step 4.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5a.If you inserted letters as your phone number instead of numbers go back to step 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5b. If you inserted a phone number which does not contain exactly eight digits go back to step 5.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7a.If you inserted a new password which is shorter than 8 characters go to step 7.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8a.If you inserted a wrong password in the “Confirm new password” field , go to step 8.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should contain only letters.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CPR should contain no more or no less than 10 digits.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should not be contained only from numbers.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should be only a combination of numbers no more and no less than eight digits.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an only number password , only letters password or a combination between letters and numbers.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1133475</wp:posOffset>
            </wp:positionV>
            <wp:extent cx="5734050" cy="4470400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0899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kh57veodp9qc" w:id="3"/>
      <w:bookmarkEnd w:id="3"/>
      <w:r w:rsidDel="00000000" w:rsidR="00000000" w:rsidRPr="00000000">
        <w:rPr>
          <w:rtl w:val="0"/>
        </w:rPr>
        <w:t xml:space="preserve">Manage funds account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funds accounts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amount of funds can be deposited into the customer’s account or withdrawn from it , customer can close ( delete ) on of his account or he can open a new one in a preferred currency.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depositing: An account with the corresponding account number must exist.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withdrawing: The account must exist.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depositing: The selected amount will be deposited on the account with the corresponding account number.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withdrawing: The selected amount will be withdrawn from the selected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 For depositing: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of the desired account from the drop-down list.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the desired amount you wish to deposit.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“Deposit”.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entered amount is illegal, go to step 2.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 For withdrawing: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the drop-down list.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the desired amount you wish to withdraw.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“Withdraw”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For closing an account: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the drop-down list.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“Delete” button.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delete this specific account or press “cancel” and go to III step 1.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IV) For opening an account: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“Accounts” section , select a currency in which you want to open the account.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an description or leave it blank.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“Create” button.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open this specific account or press “cancel” and go to IV step 1.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I)2a. If the entered amount is illegal or greater than the one currently existing in the account, go to I step 2.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II)2a. If the entered amount is illegal or greater than the one currently existing in the account, go to II step 2.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III)2a. If the selected account is not empty go back to III step 1.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entered amount must only be made up of positive numbers, not greater than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2 147 483 647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account DKK cannot be deleted.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account is not empty and it's not possible to be deleted , just transfer the money to an another account.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3557775</wp:posOffset>
            </wp:positionV>
            <wp:extent cx="5734050" cy="2776538"/>
            <wp:effectExtent b="0" l="0" r="0" t="0"/>
            <wp:wrapTopAndBottom distB="114300" distT="11430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6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5734050" cy="2976563"/>
            <wp:effectExtent b="0" l="0" r="0" t="0"/>
            <wp:wrapTopAndBottom distB="114300" distT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8n5palhebkfx" w:id="4"/>
      <w:bookmarkEnd w:id="4"/>
      <w:r w:rsidDel="00000000" w:rsidR="00000000" w:rsidRPr="00000000">
        <w:rPr>
          <w:rtl w:val="0"/>
        </w:rPr>
        <w:t xml:space="preserve">Manage bank account personal data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bank account personal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data stated at the beginning of the creation of the account can be modified.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fields which contained the specific information will be updated with the new given data by the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1.Login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“Settings” section.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I)For deleting account: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9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“Delete Account” button.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9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delete your account or press “Cancel” and go to step 1.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II)For changing your password: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old password in the required field.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new password in the required field.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your new password in the required field.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password” button.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change your password or press “Cancel” and go to step 1,2 or 3.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III)For changing your phone number: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Think about a new phone number.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new phone number in the required field.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number” button.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change your phone number or press “Cancel” and go to step 1 or 2.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IV)For changing your address: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Think about a new address.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your new address in the required field.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address” button.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change your address or press “Cancel” and go to step 1 or 2.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II)1a.If you inserted the wrong old password go to II step 1.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2a.If you inserted a new password which is shorter than 8 characters go to II step 2.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2b.If you inserted in the “New Password” the same password as old one, go to II step 2.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3a.If you inserted a wrong password in the “Confirm new password” field , go to II step 3.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2a.If you inserted letters as your phone number instead of numbers go back to III step 2.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2b. If you inserted a phone number which does not contain exactly eight digits go back to III step 2.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IV) 2a.If you inserted only numbers for your new address , got to IV step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make a request to have your account and all its data deleted.After you press the delete button you have 6 months to log back or your account and personal data will be deleted.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 only number password , only letters password or a combination between letters and numbers.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 should be only a combination of numbers no more and no less than eight digits.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should not be contained only from numbers.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05463" cy="436227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362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72dotec2na4l" w:id="5"/>
      <w:bookmarkEnd w:id="5"/>
      <w:r w:rsidDel="00000000" w:rsidR="00000000" w:rsidRPr="00000000">
        <w:rPr>
          <w:rtl w:val="0"/>
        </w:rPr>
        <w:t xml:space="preserve">Transfer funds to own/foreign accounts in different currencies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 funds to own/foreign accounts in different currencies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amount of funds is transferred from one account to another, be it to one from the same customer, or another.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the accounts from/to which one wishes to make the transfer already exist.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amount is transferred from one account to another.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I)For transfering funds to a foreign account: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which you wish to make the transfer, from the drop-down list.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desired foreign account number.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desired amount you want to transfer.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“Transfer” button.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transfer the money or press “cancel” and go to step 1.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II)For transfering funds to your own account: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from which you wish to make the transfer, from the drop-down list.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account number to which you wish to make the transfer, from the drop-down list.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desired amount you want to transfer.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“Transfer” button.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transfer the money or press “cancel” and go to step 1.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 If the desired amount is illegal or chosen account does not have enough funds , go back to I step 3 or go back to II step 3.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 between accounts of different currencies will be automatically exchanged in the required currency.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The transfer amount must only be made up of positive numbers, not greater than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2 147 483 647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qsgtmpsg1cva" w:id="6"/>
      <w:bookmarkEnd w:id="6"/>
      <w:r w:rsidDel="00000000" w:rsidR="00000000" w:rsidRPr="00000000">
        <w:rPr>
          <w:rtl w:val="0"/>
        </w:rPr>
        <w:t xml:space="preserve">Take loans in danish kroners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 loans in danish kroners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 amount of funds can be taken as a loan only in the main account in its corresponding currency.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loan should be confirmed by one of the staff members.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selected amount taken as a loan will be transferred into your main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Think about the number of funds you want to take as a loan.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Enter the number of loans in the required field for it “ Amount”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Press “Request Loan” button.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6"/>
              </w:numPr>
              <w:spacing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request this specific amount or press “Cancel” and go to step 1.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Wait for approval from one of the staff members.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2b. If the desired amount is illegal or greater than the amount which can be considered as a loan, go back to step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Loans can be requested only on the main account.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loan amount must only be made up of positive numbers, not greater than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2.000.000</w:t>
            </w:r>
            <w:r w:rsidDel="00000000" w:rsidR="00000000" w:rsidRPr="00000000">
              <w:rPr>
                <w:rtl w:val="0"/>
              </w:rPr>
              <w:t xml:space="preserve"> danish kroner. 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435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cmncz78pzacq" w:id="7"/>
      <w:bookmarkEnd w:id="7"/>
      <w:r w:rsidDel="00000000" w:rsidR="00000000" w:rsidRPr="00000000">
        <w:rPr>
          <w:rtl w:val="0"/>
        </w:rPr>
        <w:t xml:space="preserve">Approve new customer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500688" cy="3831218"/>
            <wp:effectExtent b="0" l="0" r="0" t="0"/>
            <wp:wrapTopAndBottom distB="114300" distT="1143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8312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 new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Allows Staff to approve the creation of an account for the new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should have signed up for the creation of a new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, fresh account will be registered with zero funds.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Staff member.</w:t>
            </w:r>
          </w:p>
          <w:p w:rsidR="00000000" w:rsidDel="00000000" w:rsidP="00000000" w:rsidRDefault="00000000" w:rsidRPr="00000000" w14:paraId="000001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“Accept new clients” section.</w:t>
            </w:r>
          </w:p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a specific account which will be accepted.</w:t>
            </w:r>
          </w:p>
          <w:p w:rsidR="00000000" w:rsidDel="00000000" w:rsidP="00000000" w:rsidRDefault="00000000" w:rsidRPr="00000000" w14:paraId="000001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4.Double click on the account.</w:t>
            </w:r>
          </w:p>
          <w:p w:rsidR="00000000" w:rsidDel="00000000" w:rsidP="00000000" w:rsidRDefault="00000000" w:rsidRPr="00000000" w14:paraId="000001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5.In the pop-up window press “OK” if you are sure to approve  this specific client or press “Cancel” and go to step 3.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accept new clients you should be a staff member.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238125</wp:posOffset>
            </wp:positionV>
            <wp:extent cx="3685580" cy="3709988"/>
            <wp:effectExtent b="0" l="0" r="0" t="0"/>
            <wp:wrapTopAndBottom distB="114300" distT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580" cy="370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4381500</wp:posOffset>
            </wp:positionV>
            <wp:extent cx="4900613" cy="3957179"/>
            <wp:effectExtent b="0" l="0" r="0" t="0"/>
            <wp:wrapTopAndBottom distB="114300" distT="1143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957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cinpimgaahcv" w:id="8"/>
      <w:bookmarkEnd w:id="8"/>
      <w:r w:rsidDel="00000000" w:rsidR="00000000" w:rsidRPr="00000000">
        <w:rPr>
          <w:rtl w:val="0"/>
        </w:rPr>
        <w:t xml:space="preserve">Manage client data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client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Staff members to change customers password and to accept loans.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accepting the loans a client should have sent an loan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password will be changed and his loan request will be accepted , therefore he will get an specific amount of money as a loan.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as a Staff member.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“Manage clients”section.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 For accepting the loans: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specific client whose loan will be accepted from the loans table.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Double click on the selected client.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approve this specific loan or press “Cancel” and go to step 1.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 For changing client password: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CPR number in the required field.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the new password.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the new password in the required field.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the “Change password” button.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For retrieving client data: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CPR number in the required field.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“Retrieve data” button.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II)1a.If you inserted a wrong client CPR go to II step 1.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2a.If you inserted a new password which is shorter than 8 characters go to II step 2.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3a.If you inserted a wrong password in the “Confirm new password” field, go to II step 3.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 2a.If you inserted a wrong client CPR number go to III step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an only number password , only letters password or a combination between letters and numbers.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cannot retrieve data of an another staff member or manager.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ie90k5gqawde" w:id="9"/>
      <w:bookmarkEnd w:id="9"/>
      <w:r w:rsidDel="00000000" w:rsidR="00000000" w:rsidRPr="00000000">
        <w:rPr>
          <w:rtl w:val="0"/>
        </w:rPr>
        <w:t xml:space="preserve">Shut down the banking server</w:t>
      </w:r>
    </w:p>
    <w:tbl>
      <w:tblPr>
        <w:tblStyle w:val="Table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6945"/>
        <w:tblGridChange w:id="0">
          <w:tblGrid>
            <w:gridCol w:w="1950"/>
            <w:gridCol w:w="694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Shut down the banking server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Allows an manager to shut down the application server in a controlled manner.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banking server should be running.</w:t>
            </w:r>
          </w:p>
          <w:p w:rsidR="00000000" w:rsidDel="00000000" w:rsidP="00000000" w:rsidRDefault="00000000" w:rsidRPr="00000000" w14:paraId="000001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are logged in as the manager.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The banking server gets 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shuts down</w:t>
            </w:r>
            <w:r w:rsidDel="00000000" w:rsidR="00000000" w:rsidRPr="00000000">
              <w:rPr>
                <w:color w:val="0d0d0d"/>
                <w:rtl w:val="0"/>
              </w:rPr>
              <w:t xml:space="preserve">.</w:t>
            </w:r>
          </w:p>
        </w:tc>
      </w:tr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manager.</w:t>
            </w:r>
          </w:p>
          <w:p w:rsidR="00000000" w:rsidDel="00000000" w:rsidP="00000000" w:rsidRDefault="00000000" w:rsidRPr="00000000" w14:paraId="000001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“Manager” section.</w:t>
            </w:r>
          </w:p>
          <w:p w:rsidR="00000000" w:rsidDel="00000000" w:rsidP="00000000" w:rsidRDefault="00000000" w:rsidRPr="00000000" w14:paraId="000001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“Close server”.</w:t>
            </w:r>
          </w:p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application server shuts down.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shut down the banking server you must be a Manager.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76875" cy="4133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lqircatnkr1s" w:id="10"/>
      <w:bookmarkEnd w:id="10"/>
      <w:r w:rsidDel="00000000" w:rsidR="00000000" w:rsidRPr="00000000">
        <w:rPr>
          <w:rtl w:val="0"/>
        </w:rPr>
        <w:t xml:space="preserve">Manage staff account</w:t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6945"/>
        <w:tblGridChange w:id="0">
          <w:tblGrid>
            <w:gridCol w:w="1950"/>
            <w:gridCol w:w="694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Staff account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Allows an manager to create/delete or change the password for an staff member.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You are logged in as the manager.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Staff members account get created/deleted/edited.</w:t>
            </w:r>
          </w:p>
        </w:tc>
      </w:tr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manager.</w:t>
            </w:r>
          </w:p>
          <w:p w:rsidR="00000000" w:rsidDel="00000000" w:rsidP="00000000" w:rsidRDefault="00000000" w:rsidRPr="00000000" w14:paraId="000001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“Manager” section.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I)Create new staff.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staff’s full legal name in the required field.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staff’s CPR number in the required field.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staff’s password in the required field.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the drop-down list select his position.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“Create staff” button.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to create this new account or press “cancel” and go to V step 1/2/3/4.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II)Delete Staff.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the drop-down list select the specific staff’s CPR number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“Delete staff” button.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pop-up window press “ok” if you are sure that you want to delete this specific account or press “cancel” and go to V step 1.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III)Change staff Password.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new password in the required field.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 the new password in the required field.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From the drop-down list selected the specific staff’s CPR number.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“Change password” button.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I)1a. If the name contains or is containing numbers go back to step 1.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If the CPR is invalid go back to step 2.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3a.If you inserted a new password which is shorter than 8 characters go to step 3.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III)1a.If you inserted a new password which is shorter than 8 characters go to III step 1.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2a.If you inserted a wrong password in the “Confirm new password” field, go to III step 3.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4a.If you did not select from the drop down list staff’s CPR number go back to III step 3.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delete a staff account you must be a Manager.</w:t>
            </w:r>
          </w:p>
          <w:p w:rsidR="00000000" w:rsidDel="00000000" w:rsidP="00000000" w:rsidRDefault="00000000" w:rsidRPr="00000000" w14:paraId="000001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create a staff account you must be a Manager.</w:t>
            </w:r>
          </w:p>
          <w:p w:rsidR="00000000" w:rsidDel="00000000" w:rsidP="00000000" w:rsidRDefault="00000000" w:rsidRPr="00000000" w14:paraId="000001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change a staff’s password you must be a Manager.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should contain only letters.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CPR should contain no more or no less than 10 digits.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can be either an only number password , only letters password or a combination between letters and numbers.</w:t>
            </w:r>
          </w:p>
          <w:p w:rsidR="00000000" w:rsidDel="00000000" w:rsidP="00000000" w:rsidRDefault="00000000" w:rsidRPr="00000000" w14:paraId="000001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581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numPr>
          <w:ilvl w:val="1"/>
          <w:numId w:val="15"/>
        </w:numPr>
        <w:spacing w:after="240" w:before="240" w:lineRule="auto"/>
        <w:ind w:left="1440" w:hanging="360"/>
        <w:rPr/>
      </w:pPr>
      <w:bookmarkStart w:colFirst="0" w:colLast="0" w:name="_aw2zeujvrhi5" w:id="11"/>
      <w:bookmarkEnd w:id="11"/>
      <w:r w:rsidDel="00000000" w:rsidR="00000000" w:rsidRPr="00000000">
        <w:rPr>
          <w:rtl w:val="0"/>
        </w:rPr>
        <w:t xml:space="preserve">Manage Exchange rate</w:t>
      </w:r>
    </w:p>
    <w:tbl>
      <w:tblPr>
        <w:tblStyle w:val="Table10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6915"/>
        <w:tblGridChange w:id="0">
          <w:tblGrid>
            <w:gridCol w:w="1980"/>
            <w:gridCol w:w="6915"/>
          </w:tblGrid>
        </w:tblGridChange>
      </w:tblGrid>
      <w:tr>
        <w:trPr>
          <w:trHeight w:val="7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Exchange Rate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Allows a manager to view </w:t>
            </w:r>
            <w:r w:rsidDel="00000000" w:rsidR="00000000" w:rsidRPr="00000000">
              <w:rPr>
                <w:rtl w:val="0"/>
              </w:rPr>
              <w:t xml:space="preserve">or edit the exchange rate of a specific currency.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Currencies must exist in the system.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exchange rates get changed.</w:t>
            </w:r>
          </w:p>
        </w:tc>
      </w:tr>
      <w:tr>
        <w:trPr>
          <w:trHeight w:val="4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Login as a manager.</w:t>
            </w:r>
          </w:p>
          <w:p w:rsidR="00000000" w:rsidDel="00000000" w:rsidP="00000000" w:rsidRDefault="00000000" w:rsidRPr="00000000" w14:paraId="000001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 to the “Manager” section.</w:t>
            </w:r>
          </w:p>
          <w:p w:rsidR="00000000" w:rsidDel="00000000" w:rsidP="00000000" w:rsidRDefault="00000000" w:rsidRPr="00000000" w14:paraId="000001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system shows in a table all exchange rates</w:t>
            </w:r>
          </w:p>
          <w:p w:rsidR="00000000" w:rsidDel="00000000" w:rsidP="00000000" w:rsidRDefault="00000000" w:rsidRPr="00000000" w14:paraId="000001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 Select the desired currency to which you wish to change its exchange rate,from the drop-down list.</w:t>
            </w:r>
          </w:p>
          <w:p w:rsidR="00000000" w:rsidDel="00000000" w:rsidP="00000000" w:rsidRDefault="00000000" w:rsidRPr="00000000" w14:paraId="000001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Type the desired new exchange rate.</w:t>
            </w:r>
          </w:p>
          <w:p w:rsidR="00000000" w:rsidDel="00000000" w:rsidP="00000000" w:rsidRDefault="00000000" w:rsidRPr="00000000" w14:paraId="000001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Press the “Change rate” button.</w:t>
            </w:r>
          </w:p>
          <w:p w:rsidR="00000000" w:rsidDel="00000000" w:rsidP="00000000" w:rsidRDefault="00000000" w:rsidRPr="00000000" w14:paraId="000001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In the pop-up window press “ok” if you are sure to change the specific exchange rate or press “cancel” and go to step 5.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8a. If the value of a currency exchange rate is </w:t>
            </w:r>
            <w:r w:rsidDel="00000000" w:rsidR="00000000" w:rsidRPr="00000000">
              <w:rPr>
                <w:color w:val="1b3c4b"/>
                <w:highlight w:val="white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  <w:t xml:space="preserve">, go to step 5.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exchange rates for all the foreign currencies are shown based on the danish krone (DKK) rate.</w:t>
            </w:r>
          </w:p>
          <w:p w:rsidR="00000000" w:rsidDel="00000000" w:rsidP="00000000" w:rsidRDefault="00000000" w:rsidRPr="00000000" w14:paraId="000001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exchange rate must be a positive number or an error will be displayed.</w:t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spacing w:after="240" w:before="240" w:lineRule="auto"/>
        <w:ind w:left="720" w:firstLine="0"/>
        <w:rPr/>
      </w:pPr>
      <w:bookmarkStart w:colFirst="0" w:colLast="0" w:name="_ulbfpbrvf6fn" w:id="12"/>
      <w:bookmarkEnd w:id="12"/>
      <w:r w:rsidDel="00000000" w:rsidR="00000000" w:rsidRPr="00000000">
        <w:rPr/>
        <w:drawing>
          <wp:inline distB="114300" distT="114300" distL="114300" distR="114300">
            <wp:extent cx="5734050" cy="79756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numPr>
          <w:ilvl w:val="0"/>
          <w:numId w:val="15"/>
        </w:numPr>
        <w:spacing w:after="240" w:before="240" w:lineRule="auto"/>
        <w:ind w:left="720" w:hanging="360"/>
      </w:pPr>
      <w:bookmarkStart w:colFirst="0" w:colLast="0" w:name="_fxj66m9pi2h1" w:id="13"/>
      <w:bookmarkEnd w:id="13"/>
      <w:r w:rsidDel="00000000" w:rsidR="00000000" w:rsidRPr="00000000">
        <w:rPr>
          <w:rtl w:val="0"/>
        </w:rPr>
        <w:t xml:space="preserve">Database ER Diagram</w:t>
      </w:r>
    </w:p>
    <w:p w:rsidR="00000000" w:rsidDel="00000000" w:rsidP="00000000" w:rsidRDefault="00000000" w:rsidRPr="00000000" w14:paraId="000001A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251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21.png"/><Relationship Id="rId24" Type="http://schemas.openxmlformats.org/officeDocument/2006/relationships/image" Target="media/image1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16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19" Type="http://schemas.openxmlformats.org/officeDocument/2006/relationships/image" Target="media/image6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