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6"/>
          <w:szCs w:val="26"/>
          <w:rtl w:val="0"/>
        </w:rPr>
        <w:t xml:space="preserve">ROVER Message Specification 0.3</w:t>
        <w:tab/>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aims to detail the complete, bit level specification of messages which will be passed via nodes on the distributed system. Based on the information contained within this specification, messages will be able to be created and and deconstructed. Each message can be made up from multiple packets. The maximum size of a packet is 64 bytes.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Packet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Total Packet Maximum Size (&lt;64 Bytes, buffer size)</w:t>
      </w:r>
    </w:p>
    <w:p w:rsidR="00000000" w:rsidDel="00000000" w:rsidP="00000000" w:rsidRDefault="00000000" w:rsidRPr="00000000">
      <w:pPr>
        <w:ind w:left="0" w:firstLine="0"/>
        <w:contextualSpacing w:val="0"/>
      </w:pPr>
      <w:r w:rsidDel="00000000" w:rsidR="00000000" w:rsidRPr="00000000">
        <w:rPr>
          <w:rtl w:val="0"/>
        </w:rPr>
        <w:t xml:space="preserve">Each packet is made up from Header and Packet Data components.</w:t>
      </w:r>
    </w:p>
    <w:p w:rsidR="00000000" w:rsidDel="00000000" w:rsidP="00000000" w:rsidRDefault="00000000" w:rsidRPr="00000000">
      <w:pPr>
        <w:ind w:left="0" w:firstLine="0"/>
        <w:contextualSpacing w:val="0"/>
      </w:pPr>
      <w:r w:rsidDel="00000000" w:rsidR="00000000" w:rsidRPr="00000000">
        <w:rPr>
          <w:rtl w:val="0"/>
        </w:rPr>
        <w:t xml:space="preserve">The first message in the sequence includes the message header.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u w:val="single"/>
          <w:rtl w:val="0"/>
        </w:rPr>
        <w:t xml:space="preserve">Packet Header Requirements:</w:t>
      </w:r>
    </w:p>
    <w:p w:rsidR="00000000" w:rsidDel="00000000" w:rsidP="00000000" w:rsidRDefault="00000000" w:rsidRPr="00000000">
      <w:pPr>
        <w:contextualSpacing w:val="0"/>
      </w:pPr>
      <w:r w:rsidDel="00000000" w:rsidR="00000000" w:rsidRPr="00000000">
        <w:rPr>
          <w:b w:val="1"/>
          <w:sz w:val="26"/>
          <w:szCs w:val="26"/>
          <w:u w:val="single"/>
          <w:rtl w:val="0"/>
        </w:rPr>
        <w:tab/>
      </w:r>
      <w:r w:rsidDel="00000000" w:rsidR="00000000" w:rsidRPr="00000000">
        <w:rPr>
          <w:rtl w:val="0"/>
        </w:rPr>
        <w:t xml:space="preserve">Start Byte</w:t>
      </w:r>
    </w:p>
    <w:p w:rsidR="00000000" w:rsidDel="00000000" w:rsidP="00000000" w:rsidRDefault="00000000" w:rsidRPr="00000000">
      <w:pPr>
        <w:ind w:firstLine="720"/>
        <w:contextualSpacing w:val="0"/>
      </w:pPr>
      <w:r w:rsidDel="00000000" w:rsidR="00000000" w:rsidRPr="00000000">
        <w:rPr>
          <w:rtl w:val="0"/>
        </w:rPr>
        <w:t xml:space="preserve">Flags</w:t>
      </w:r>
    </w:p>
    <w:p w:rsidR="00000000" w:rsidDel="00000000" w:rsidP="00000000" w:rsidRDefault="00000000" w:rsidRPr="00000000">
      <w:pPr>
        <w:ind w:firstLine="720"/>
        <w:contextualSpacing w:val="0"/>
      </w:pPr>
      <w:r w:rsidDel="00000000" w:rsidR="00000000" w:rsidRPr="00000000">
        <w:rPr>
          <w:rtl w:val="0"/>
        </w:rPr>
        <w:t xml:space="preserve">Message ID</w:t>
      </w:r>
      <w:r w:rsidDel="00000000" w:rsidR="00000000" w:rsidRPr="00000000">
        <w:rPr>
          <w:rtl w:val="0"/>
        </w:rPr>
      </w:r>
    </w:p>
    <w:p w:rsidR="00000000" w:rsidDel="00000000" w:rsidP="00000000" w:rsidRDefault="00000000" w:rsidRPr="00000000">
      <w:pPr>
        <w:ind w:left="720" w:firstLine="0"/>
        <w:contextualSpacing w:val="0"/>
      </w:pPr>
      <w:commentRangeStart w:id="0"/>
      <w:commentRangeStart w:id="1"/>
      <w:commentRangeStart w:id="2"/>
      <w:r w:rsidDel="00000000" w:rsidR="00000000" w:rsidRPr="00000000">
        <w:rPr>
          <w:rtl w:val="0"/>
        </w:rPr>
        <w:t xml:space="preserve">Target Service</w:t>
      </w:r>
    </w:p>
    <w:p w:rsidR="00000000" w:rsidDel="00000000" w:rsidP="00000000" w:rsidRDefault="00000000" w:rsidRPr="00000000">
      <w:pPr>
        <w:ind w:left="720" w:firstLine="0"/>
        <w:contextualSpacing w:val="0"/>
      </w:pPr>
      <w:r w:rsidDel="00000000" w:rsidR="00000000" w:rsidRPr="00000000">
        <w:rPr>
          <w:rtl w:val="0"/>
        </w:rPr>
        <w:t xml:space="preserve">Source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Service</w:t>
      </w:r>
    </w:p>
    <w:p w:rsidR="00000000" w:rsidDel="00000000" w:rsidP="00000000" w:rsidRDefault="00000000" w:rsidRPr="00000000">
      <w:pPr>
        <w:ind w:left="720" w:firstLine="0"/>
        <w:contextualSpacing w:val="0"/>
      </w:pPr>
      <w:r w:rsidDel="00000000" w:rsidR="00000000" w:rsidRPr="00000000">
        <w:rPr>
          <w:rtl w:val="0"/>
        </w:rPr>
        <w:t xml:space="preserve">Packet ID</w:t>
      </w:r>
    </w:p>
    <w:p w:rsidR="00000000" w:rsidDel="00000000" w:rsidP="00000000" w:rsidRDefault="00000000" w:rsidRPr="00000000">
      <w:pPr>
        <w:ind w:left="720" w:firstLine="0"/>
        <w:contextualSpacing w:val="0"/>
      </w:pPr>
      <w:r w:rsidDel="00000000" w:rsidR="00000000" w:rsidRPr="00000000">
        <w:rPr>
          <w:rtl w:val="0"/>
        </w:rPr>
        <w:t xml:space="preserve">CRC/Checksum of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u w:val="single"/>
          <w:rtl w:val="0"/>
        </w:rPr>
        <w:t xml:space="preserve">Message Header Requirements: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Type of Message (Function Call, Function Response, Advertisement, ...Continuation of previous packet, Ping, Packet Confirmation);</w:t>
      </w:r>
    </w:p>
    <w:p w:rsidR="00000000" w:rsidDel="00000000" w:rsidP="00000000" w:rsidRDefault="00000000" w:rsidRPr="00000000">
      <w:pPr>
        <w:ind w:left="720" w:firstLine="0"/>
        <w:contextualSpacing w:val="0"/>
      </w:pPr>
      <w:r w:rsidDel="00000000" w:rsidR="00000000" w:rsidRPr="00000000">
        <w:rPr>
          <w:rtl w:val="0"/>
        </w:rPr>
        <w:t xml:space="preserve">Number of packets in message.</w:t>
      </w:r>
    </w:p>
    <w:p w:rsidR="00000000" w:rsidDel="00000000" w:rsidP="00000000" w:rsidRDefault="00000000" w:rsidRPr="00000000">
      <w:pPr>
        <w:ind w:left="720" w:firstLine="0"/>
        <w:contextualSpacing w:val="0"/>
      </w:pPr>
      <w:r w:rsidDel="00000000" w:rsidR="00000000" w:rsidRPr="00000000">
        <w:rPr>
          <w:rtl w:val="0"/>
        </w:rPr>
        <w:t xml:space="preserve">Message flags/bitfields.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u w:val="single"/>
          <w:rtl w:val="0"/>
        </w:rPr>
        <w:t xml:space="preserve">Packet Data Content (</w:t>
      </w:r>
      <w:r w:rsidDel="00000000" w:rsidR="00000000" w:rsidRPr="00000000">
        <w:rPr>
          <w:sz w:val="26"/>
          <w:szCs w:val="26"/>
          <w:u w:val="single"/>
          <w:rtl w:val="0"/>
        </w:rPr>
        <w:t xml:space="preserve">and requirements</w:t>
      </w:r>
      <w:r w:rsidDel="00000000" w:rsidR="00000000" w:rsidRPr="00000000">
        <w:rPr>
          <w:b w:val="1"/>
          <w:sz w:val="26"/>
          <w:szCs w:val="26"/>
          <w:u w:val="single"/>
          <w:rtl w:val="0"/>
        </w:rPr>
        <w:t xml:space="preserve">)</w:t>
      </w:r>
      <w:r w:rsidDel="00000000" w:rsidR="00000000" w:rsidRPr="00000000">
        <w:rPr>
          <w:sz w:val="26"/>
          <w:szCs w:val="26"/>
          <w:u w:val="single"/>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Function Call/Response Data: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Function call name;</w:t>
      </w:r>
    </w:p>
    <w:p w:rsidR="00000000" w:rsidDel="00000000" w:rsidP="00000000" w:rsidRDefault="00000000" w:rsidRPr="00000000">
      <w:pPr>
        <w:ind w:left="0" w:firstLine="0"/>
        <w:contextualSpacing w:val="0"/>
      </w:pPr>
      <w:r w:rsidDel="00000000" w:rsidR="00000000" w:rsidRPr="00000000">
        <w:rPr>
          <w:rtl w:val="0"/>
        </w:rPr>
        <w:tab/>
        <w:t xml:space="preserve">Flag indicating number of variables/parameters;</w:t>
      </w:r>
    </w:p>
    <w:p w:rsidR="00000000" w:rsidDel="00000000" w:rsidP="00000000" w:rsidRDefault="00000000" w:rsidRPr="00000000">
      <w:pPr>
        <w:ind w:left="0" w:firstLine="0"/>
        <w:contextualSpacing w:val="0"/>
      </w:pPr>
      <w:commentRangeStart w:id="3"/>
      <w:r w:rsidDel="00000000" w:rsidR="00000000" w:rsidRPr="00000000">
        <w:rPr>
          <w:rtl w:val="0"/>
        </w:rPr>
        <w:tab/>
        <w:t xml:space="preserve">Flag with size of variables</w:t>
      </w:r>
    </w:p>
    <w:p w:rsidR="00000000" w:rsidDel="00000000" w:rsidP="00000000" w:rsidRDefault="00000000" w:rsidRPr="00000000">
      <w:pPr>
        <w:ind w:left="0" w:firstLine="0"/>
        <w:contextualSpacing w:val="0"/>
      </w:pPr>
      <w:r w:rsidDel="00000000" w:rsidR="00000000" w:rsidRPr="00000000">
        <w:rPr>
          <w:rtl w:val="0"/>
        </w:rPr>
        <w:tab/>
        <w:t xml:space="preserve">Variable(s) themselves</w:t>
      </w:r>
    </w:p>
    <w:p w:rsidR="00000000" w:rsidDel="00000000" w:rsidP="00000000" w:rsidRDefault="00000000" w:rsidRPr="00000000">
      <w:pPr>
        <w:ind w:left="0" w:firstLine="0"/>
        <w:contextualSpacing w:val="0"/>
      </w:pPr>
      <w:r w:rsidDel="00000000" w:rsidR="00000000" w:rsidRPr="00000000">
        <w:rPr>
          <w:rtl w:val="0"/>
        </w:rPr>
        <w:tab/>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Advertisement Data:</w:t>
      </w:r>
    </w:p>
    <w:p w:rsidR="00000000" w:rsidDel="00000000" w:rsidP="00000000" w:rsidRDefault="00000000" w:rsidRPr="00000000">
      <w:pPr>
        <w:contextualSpacing w:val="0"/>
      </w:pPr>
      <w:r w:rsidDel="00000000" w:rsidR="00000000" w:rsidRPr="00000000">
        <w:rPr>
          <w:rtl w:val="0"/>
        </w:rPr>
        <w:tab/>
        <w:t xml:space="preserve">TBC; </w:t>
      </w:r>
    </w:p>
    <w:p w:rsidR="00000000" w:rsidDel="00000000" w:rsidP="00000000" w:rsidRDefault="00000000" w:rsidRPr="00000000">
      <w:pPr>
        <w:ind w:left="720" w:firstLine="0"/>
        <w:contextualSpacing w:val="0"/>
      </w:pPr>
      <w:r w:rsidDel="00000000" w:rsidR="00000000" w:rsidRPr="00000000">
        <w:rPr>
          <w:rtl w:val="0"/>
        </w:rPr>
        <w:t xml:space="preserve">(Similarities to function call data. Needs to be determined by needs of resource discovery)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Continuation Data:</w:t>
      </w:r>
    </w:p>
    <w:p w:rsidR="00000000" w:rsidDel="00000000" w:rsidP="00000000" w:rsidRDefault="00000000" w:rsidRPr="00000000">
      <w:pPr>
        <w:contextualSpacing w:val="0"/>
      </w:pPr>
      <w:r w:rsidDel="00000000" w:rsidR="00000000" w:rsidRPr="00000000">
        <w:rPr>
          <w:rtl w:val="0"/>
        </w:rPr>
        <w:tab/>
        <w:t xml:space="preserve">*Contains a continuation of the data defined in the previous Message Types*</w:t>
      </w:r>
    </w:p>
    <w:p w:rsidR="00000000" w:rsidDel="00000000" w:rsidP="00000000" w:rsidRDefault="00000000" w:rsidRPr="00000000">
      <w:pPr>
        <w:ind w:left="720" w:firstLine="0"/>
        <w:contextualSpacing w:val="0"/>
      </w:pPr>
      <w:commentRangeStart w:id="4"/>
      <w:commentRangeStart w:id="5"/>
      <w:r w:rsidDel="00000000" w:rsidR="00000000" w:rsidRPr="00000000">
        <w:rPr>
          <w:rtl w:val="0"/>
        </w:rPr>
        <w:t xml:space="preserve">*Should be concatenated on the end of the data from previous packets and entire message should be parsed at the end*</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Ping Data:</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Packet Confirmation:</w:t>
      </w:r>
    </w:p>
    <w:p w:rsidR="00000000" w:rsidDel="00000000" w:rsidP="00000000" w:rsidRDefault="00000000" w:rsidRPr="00000000">
      <w:pPr>
        <w:contextualSpacing w:val="0"/>
      </w:pPr>
      <w:r w:rsidDel="00000000" w:rsidR="00000000" w:rsidRPr="00000000">
        <w:rPr>
          <w:rtl w:val="0"/>
        </w:rPr>
        <w:tab/>
        <w:t xml:space="preserve">EMPTY</w:t>
      </w:r>
    </w:p>
    <w:p w:rsidR="00000000" w:rsidDel="00000000" w:rsidP="00000000" w:rsidRDefault="00000000" w:rsidRPr="00000000">
      <w:pPr>
        <w:ind w:firstLine="720"/>
        <w:contextualSpacing w:val="0"/>
      </w:pPr>
      <w:r w:rsidDel="00000000" w:rsidR="00000000" w:rsidRPr="00000000">
        <w:rPr>
          <w:rtl w:val="0"/>
        </w:rPr>
        <w:t xml:space="preserve">*includes type of message in Message Header and Packet Number in Header*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u w:val="single"/>
          <w:rtl w:val="0"/>
        </w:rPr>
        <w:t xml:space="preserve">Packet Termination </w:t>
      </w:r>
      <w:r w:rsidDel="00000000" w:rsidR="00000000" w:rsidRPr="00000000">
        <w:rPr>
          <w:sz w:val="26"/>
          <w:szCs w:val="26"/>
          <w:u w:val="single"/>
          <w:rtl w:val="0"/>
        </w:rPr>
        <w:t xml:space="preserve">:</w:t>
      </w:r>
    </w:p>
    <w:p w:rsidR="00000000" w:rsidDel="00000000" w:rsidP="00000000" w:rsidRDefault="00000000" w:rsidRPr="00000000">
      <w:pPr>
        <w:contextualSpacing w:val="0"/>
      </w:pPr>
      <w:commentRangeStart w:id="6"/>
      <w:commentRangeStart w:id="7"/>
      <w:r w:rsidDel="00000000" w:rsidR="00000000" w:rsidRPr="00000000">
        <w:rPr>
          <w:sz w:val="24"/>
          <w:szCs w:val="24"/>
          <w:rtl w:val="0"/>
        </w:rPr>
        <w:tab/>
        <w:t xml:space="preserve">0xFF</w:t>
      </w:r>
    </w:p>
    <w:p w:rsidR="00000000" w:rsidDel="00000000" w:rsidP="00000000" w:rsidRDefault="00000000" w:rsidRPr="00000000">
      <w:pPr>
        <w:contextualSpacing w:val="0"/>
      </w:pPr>
      <w:r w:rsidDel="00000000" w:rsidR="00000000" w:rsidRPr="00000000">
        <w:rPr>
          <w:sz w:val="24"/>
          <w:szCs w:val="24"/>
          <w:rtl w:val="0"/>
        </w:rPr>
        <w:tab/>
      </w:r>
      <w:commentRangeEnd w:id="6"/>
      <w:r w:rsidDel="00000000" w:rsidR="00000000" w:rsidRPr="00000000">
        <w:commentReference w:id="6"/>
      </w:r>
      <w:commentRangeEnd w:id="7"/>
      <w:r w:rsidDel="00000000" w:rsidR="00000000" w:rsidRPr="00000000">
        <w:commentReference w:id="7"/>
      </w:r>
      <w:r w:rsidDel="00000000" w:rsidR="00000000" w:rsidRPr="00000000">
        <w:rPr>
          <w:sz w:val="24"/>
          <w:szCs w:val="24"/>
          <w:rtl w:val="0"/>
        </w:rPr>
        <w:t xml:space="preserve">Stop byte to signal end of Packet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Packet Bit-level specification:</w:t>
      </w:r>
    </w:p>
    <w:p w:rsidR="00000000" w:rsidDel="00000000" w:rsidP="00000000" w:rsidRDefault="00000000" w:rsidRPr="00000000">
      <w:pPr>
        <w:contextualSpacing w:val="0"/>
      </w:pPr>
      <w:r w:rsidDel="00000000" w:rsidR="00000000" w:rsidRPr="00000000">
        <w:rPr>
          <w:b w:val="1"/>
          <w:sz w:val="24"/>
          <w:szCs w:val="24"/>
          <w:rtl w:val="0"/>
        </w:rPr>
        <w:t xml:space="preserve">Packet Header - 6 Bytes:</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95"/>
        <w:gridCol w:w="1295.8"/>
        <w:gridCol w:w="1295.8"/>
        <w:gridCol w:w="1295.8"/>
        <w:gridCol w:w="1295.8"/>
        <w:gridCol w:w="1295.8"/>
        <w:tblGridChange w:id="0">
          <w:tblGrid>
            <w:gridCol w:w="1455"/>
            <w:gridCol w:w="1095"/>
            <w:gridCol w:w="1295.8"/>
            <w:gridCol w:w="1295.8"/>
            <w:gridCol w:w="1295.8"/>
            <w:gridCol w:w="1295.8"/>
            <w:gridCol w:w="1295.8"/>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 bits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bits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bits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 bits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 bits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 bit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 bit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Start Byte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Flags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Message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Target Service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Source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 Packet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CRC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Start Byte:</w:t>
      </w:r>
    </w:p>
    <w:p w:rsidR="00000000" w:rsidDel="00000000" w:rsidP="00000000" w:rsidRDefault="00000000" w:rsidRPr="00000000">
      <w:pPr>
        <w:contextualSpacing w:val="0"/>
      </w:pPr>
      <w:r w:rsidDel="00000000" w:rsidR="00000000" w:rsidRPr="00000000">
        <w:rPr>
          <w:rtl w:val="0"/>
        </w:rPr>
        <w:t xml:space="preserve">Length: 8 bits</w:t>
      </w:r>
    </w:p>
    <w:p w:rsidR="00000000" w:rsidDel="00000000" w:rsidP="00000000" w:rsidRDefault="00000000" w:rsidRPr="00000000">
      <w:pPr>
        <w:contextualSpacing w:val="0"/>
      </w:pPr>
      <w:r w:rsidDel="00000000" w:rsidR="00000000" w:rsidRPr="00000000">
        <w:rPr>
          <w:rtl w:val="0"/>
        </w:rPr>
        <w:t xml:space="preserve">Function: Distinct start byte that is elsewise never used (e.g. 0xFE) to make it obvious that a new packet is starting and to hence resynchronize byte orders.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Flags: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Length: 3 bits </w:t>
      </w:r>
    </w:p>
    <w:p w:rsidR="00000000" w:rsidDel="00000000" w:rsidP="00000000" w:rsidRDefault="00000000" w:rsidRPr="00000000">
      <w:pPr>
        <w:contextualSpacing w:val="0"/>
      </w:pPr>
      <w:r w:rsidDel="00000000" w:rsidR="00000000" w:rsidRPr="00000000">
        <w:rPr>
          <w:rtl w:val="0"/>
        </w:rPr>
        <w:t xml:space="preserve">Function: Bit field for packet flags, such as prioritise, expects response, delivery failed... remaining bits are reserved for future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Message ID: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Length: 5 bits</w:t>
      </w:r>
    </w:p>
    <w:p w:rsidR="00000000" w:rsidDel="00000000" w:rsidP="00000000" w:rsidRDefault="00000000" w:rsidRPr="00000000">
      <w:pPr>
        <w:contextualSpacing w:val="0"/>
      </w:pPr>
      <w:r w:rsidDel="00000000" w:rsidR="00000000" w:rsidRPr="00000000">
        <w:rPr>
          <w:rtl w:val="0"/>
        </w:rPr>
        <w:t xml:space="preserve">Function: Used to make sure packets are matched up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Target: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Length: 8 bits</w:t>
      </w:r>
    </w:p>
    <w:p w:rsidR="00000000" w:rsidDel="00000000" w:rsidP="00000000" w:rsidRDefault="00000000" w:rsidRPr="00000000">
      <w:pPr>
        <w:contextualSpacing w:val="0"/>
      </w:pPr>
      <w:r w:rsidDel="00000000" w:rsidR="00000000" w:rsidRPr="00000000">
        <w:rPr>
          <w:rtl w:val="0"/>
        </w:rPr>
        <w:t xml:space="preserve">Function: Contains ID of target node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Source 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Length: 8 bits</w:t>
      </w:r>
    </w:p>
    <w:p w:rsidR="00000000" w:rsidDel="00000000" w:rsidP="00000000" w:rsidRDefault="00000000" w:rsidRPr="00000000">
      <w:pPr>
        <w:contextualSpacing w:val="0"/>
      </w:pPr>
      <w:r w:rsidDel="00000000" w:rsidR="00000000" w:rsidRPr="00000000">
        <w:rPr>
          <w:rtl w:val="0"/>
        </w:rPr>
        <w:t xml:space="preserve">Function: Contains ID of source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Packet 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Length: 8 bits</w:t>
      </w:r>
    </w:p>
    <w:p w:rsidR="00000000" w:rsidDel="00000000" w:rsidP="00000000" w:rsidRDefault="00000000" w:rsidRPr="00000000">
      <w:pPr>
        <w:contextualSpacing w:val="0"/>
      </w:pPr>
      <w:r w:rsidDel="00000000" w:rsidR="00000000" w:rsidRPr="00000000">
        <w:rPr>
          <w:rtl w:val="0"/>
        </w:rPr>
        <w:t xml:space="preserve">Function: Packet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Length: 8 bits</w:t>
      </w:r>
    </w:p>
    <w:p w:rsidR="00000000" w:rsidDel="00000000" w:rsidP="00000000" w:rsidRDefault="00000000" w:rsidRPr="00000000">
      <w:pPr>
        <w:contextualSpacing w:val="0"/>
      </w:pPr>
      <w:r w:rsidDel="00000000" w:rsidR="00000000" w:rsidRPr="00000000">
        <w:rPr>
          <w:rtl w:val="0"/>
        </w:rPr>
        <w:t xml:space="preserve">Function: Cyclic redundancy check on data in packet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Message Header </w:t>
      </w:r>
      <w:r w:rsidDel="00000000" w:rsidR="00000000" w:rsidRPr="00000000">
        <w:rPr>
          <w:sz w:val="26"/>
          <w:szCs w:val="26"/>
          <w:rtl w:val="0"/>
        </w:rPr>
        <w:t xml:space="preserve">(Sent in first packet of message)</w:t>
      </w:r>
      <w:r w:rsidDel="00000000" w:rsidR="00000000" w:rsidRPr="00000000">
        <w:rPr>
          <w:b w:val="1"/>
          <w:sz w:val="26"/>
          <w:szCs w:val="26"/>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4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65"/>
        <w:gridCol w:w="1365"/>
        <w:tblGridChange w:id="0">
          <w:tblGrid>
            <w:gridCol w:w="1365"/>
            <w:gridCol w:w="1365"/>
            <w:gridCol w:w="13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 bits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bits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bits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Number of Packets in 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Type of 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Message bitfields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Number of Packets in Message</w:t>
      </w:r>
    </w:p>
    <w:p w:rsidR="00000000" w:rsidDel="00000000" w:rsidP="00000000" w:rsidRDefault="00000000" w:rsidRPr="00000000">
      <w:pPr>
        <w:contextualSpacing w:val="0"/>
      </w:pPr>
      <w:r w:rsidDel="00000000" w:rsidR="00000000" w:rsidRPr="00000000">
        <w:rPr>
          <w:rtl w:val="0"/>
        </w:rPr>
        <w:t xml:space="preserve">Length: 8 bits</w:t>
      </w:r>
    </w:p>
    <w:p w:rsidR="00000000" w:rsidDel="00000000" w:rsidP="00000000" w:rsidRDefault="00000000" w:rsidRPr="00000000">
      <w:pPr>
        <w:contextualSpacing w:val="0"/>
      </w:pPr>
      <w:r w:rsidDel="00000000" w:rsidR="00000000" w:rsidRPr="00000000">
        <w:rPr>
          <w:rtl w:val="0"/>
        </w:rPr>
        <w:t xml:space="preserve">Function: The numbers of packets involved in the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8"/>
      <w:commentRangeStart w:id="9"/>
      <w:commentRangeStart w:id="10"/>
      <w:r w:rsidDel="00000000" w:rsidR="00000000" w:rsidRPr="00000000">
        <w:rPr>
          <w:b w:val="1"/>
          <w:rtl w:val="0"/>
        </w:rPr>
        <w:t xml:space="preserve">Type of Message</w:t>
      </w:r>
    </w:p>
    <w:p w:rsidR="00000000" w:rsidDel="00000000" w:rsidP="00000000" w:rsidRDefault="00000000" w:rsidRPr="00000000">
      <w:pPr>
        <w:contextualSpacing w:val="0"/>
      </w:pPr>
      <w:r w:rsidDel="00000000" w:rsidR="00000000" w:rsidRPr="00000000">
        <w:rPr>
          <w:rtl w:val="0"/>
        </w:rPr>
        <w:t xml:space="preserve">Length: 5 bits</w:t>
      </w:r>
    </w:p>
    <w:p w:rsidR="00000000" w:rsidDel="00000000" w:rsidP="00000000" w:rsidRDefault="00000000" w:rsidRPr="00000000">
      <w:pPr>
        <w:contextualSpacing w:val="0"/>
      </w:pPr>
      <w:r w:rsidDel="00000000" w:rsidR="00000000" w:rsidRPr="00000000">
        <w:rPr>
          <w:rtl w:val="0"/>
        </w:rPr>
        <w:t xml:space="preserve">Function: Tells which message type is being sent, e.g. a ping. The representation for each function is shown in the Table 1. </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Type of 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Binary Representation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00000</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Packet Confirmation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00001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Advertisement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00010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Function Call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00011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Function 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00101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00110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Initiate Resource Discovery and Pass 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00111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Initiate Resource Discovery and Stop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ff0000"/>
                <w:rtl w:val="0"/>
              </w:rPr>
              <w:t xml:space="preserve">Pub / Sub?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Table 1. </w:t>
      </w:r>
      <w:r w:rsidDel="00000000" w:rsidR="00000000" w:rsidRPr="00000000">
        <w:rPr>
          <w:sz w:val="16"/>
          <w:szCs w:val="16"/>
          <w:rtl w:val="0"/>
        </w:rPr>
        <w:t xml:space="preserve">Binary representation of the different possible message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Packet Data Content</w:t>
      </w:r>
      <w:r w:rsidDel="00000000" w:rsidR="00000000" w:rsidRPr="00000000">
        <w:rPr>
          <w:sz w:val="26"/>
          <w:szCs w:val="2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 Call / Response Data:</w:t>
      </w:r>
    </w:p>
    <w:p w:rsidR="00000000" w:rsidDel="00000000" w:rsidP="00000000" w:rsidRDefault="00000000" w:rsidRPr="00000000">
      <w:pPr>
        <w:contextualSpacing w:val="0"/>
      </w:pPr>
      <w:r w:rsidDel="00000000" w:rsidR="00000000" w:rsidRPr="00000000">
        <w:rPr>
          <w:rtl w:val="0"/>
        </w:rPr>
        <w:t xml:space="preserve">(Identical data content for function call and function response but with altered Message ID and different variable values.)</w:t>
      </w:r>
    </w:p>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 bits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 bits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commentRangeStart w:id="11"/>
            <w:commentRangeStart w:id="12"/>
            <w:r w:rsidDel="00000000" w:rsidR="00000000" w:rsidRPr="00000000">
              <w:rPr>
                <w:rtl w:val="0"/>
              </w:rPr>
              <w:t xml:space="preserve">? bits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Function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Number of variables/parameters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Size of Variable(s)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commentRangeStart w:id="13"/>
            <w:commentRangeStart w:id="14"/>
            <w:r w:rsidDel="00000000" w:rsidR="00000000" w:rsidRPr="00000000">
              <w:rPr>
                <w:rtl w:val="0"/>
              </w:rPr>
              <w:t xml:space="preserve">Variable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 Name</w:t>
      </w:r>
    </w:p>
    <w:p w:rsidR="00000000" w:rsidDel="00000000" w:rsidP="00000000" w:rsidRDefault="00000000" w:rsidRPr="00000000">
      <w:pPr>
        <w:contextualSpacing w:val="0"/>
      </w:pPr>
      <w:r w:rsidDel="00000000" w:rsidR="00000000" w:rsidRPr="00000000">
        <w:rPr>
          <w:rtl w:val="0"/>
        </w:rPr>
        <w:t xml:space="preserve">Length: 16 Bytes</w:t>
      </w:r>
    </w:p>
    <w:p w:rsidR="00000000" w:rsidDel="00000000" w:rsidP="00000000" w:rsidRDefault="00000000" w:rsidRPr="00000000">
      <w:pPr>
        <w:contextualSpacing w:val="0"/>
      </w:pPr>
      <w:r w:rsidDel="00000000" w:rsidR="00000000" w:rsidRPr="00000000">
        <w:rPr>
          <w:rtl w:val="0"/>
        </w:rPr>
        <w:t xml:space="preserve">Function: The name of the function being called.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Number of variables/parameters</w:t>
      </w:r>
    </w:p>
    <w:p w:rsidR="00000000" w:rsidDel="00000000" w:rsidP="00000000" w:rsidRDefault="00000000" w:rsidRPr="00000000">
      <w:pPr>
        <w:contextualSpacing w:val="0"/>
      </w:pPr>
      <w:r w:rsidDel="00000000" w:rsidR="00000000" w:rsidRPr="00000000">
        <w:rPr>
          <w:rtl w:val="0"/>
        </w:rPr>
        <w:t xml:space="preserve">Length: 8 bits</w:t>
      </w:r>
    </w:p>
    <w:p w:rsidR="00000000" w:rsidDel="00000000" w:rsidP="00000000" w:rsidRDefault="00000000" w:rsidRPr="00000000">
      <w:pPr>
        <w:contextualSpacing w:val="0"/>
      </w:pPr>
      <w:r w:rsidDel="00000000" w:rsidR="00000000" w:rsidRPr="00000000">
        <w:rPr>
          <w:rtl w:val="0"/>
        </w:rPr>
        <w:t xml:space="preserve">Function: The number of variables / parameters that the function requires /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Size of variable</w:t>
      </w:r>
    </w:p>
    <w:p w:rsidR="00000000" w:rsidDel="00000000" w:rsidP="00000000" w:rsidRDefault="00000000" w:rsidRPr="00000000">
      <w:pPr>
        <w:contextualSpacing w:val="0"/>
      </w:pPr>
      <w:r w:rsidDel="00000000" w:rsidR="00000000" w:rsidRPr="00000000">
        <w:rPr>
          <w:rtl w:val="0"/>
        </w:rPr>
        <w:t xml:space="preserve">Length: 16 bits</w:t>
      </w:r>
    </w:p>
    <w:p w:rsidR="00000000" w:rsidDel="00000000" w:rsidP="00000000" w:rsidRDefault="00000000" w:rsidRPr="00000000">
      <w:pPr>
        <w:contextualSpacing w:val="0"/>
      </w:pPr>
      <w:r w:rsidDel="00000000" w:rsidR="00000000" w:rsidRPr="00000000">
        <w:rPr>
          <w:rtl w:val="0"/>
        </w:rPr>
        <w:t xml:space="preserve">Function: Size of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Variable Data</w:t>
      </w:r>
    </w:p>
    <w:p w:rsidR="00000000" w:rsidDel="00000000" w:rsidP="00000000" w:rsidRDefault="00000000" w:rsidRPr="00000000">
      <w:pPr>
        <w:contextualSpacing w:val="0"/>
      </w:pPr>
      <w:r w:rsidDel="00000000" w:rsidR="00000000" w:rsidRPr="00000000">
        <w:rPr>
          <w:rtl w:val="0"/>
        </w:rPr>
        <w:t xml:space="preserve">Length: Depends on function.</w:t>
      </w:r>
    </w:p>
    <w:p w:rsidR="00000000" w:rsidDel="00000000" w:rsidP="00000000" w:rsidRDefault="00000000" w:rsidRPr="00000000">
      <w:pPr>
        <w:contextualSpacing w:val="0"/>
      </w:pPr>
      <w:r w:rsidDel="00000000" w:rsidR="00000000" w:rsidRPr="00000000">
        <w:rPr>
          <w:rtl w:val="0"/>
        </w:rPr>
        <w:t xml:space="preserve">Function: The data for the variables being 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Advertisement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2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290"/>
        <w:tblGridChange w:id="0">
          <w:tblGrid>
            <w:gridCol w:w="1170"/>
            <w:gridCol w:w="12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 bits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 bits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Number of jumps away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Sources / functions available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(string)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Number of jumps</w:t>
      </w:r>
    </w:p>
    <w:p w:rsidR="00000000" w:rsidDel="00000000" w:rsidP="00000000" w:rsidRDefault="00000000" w:rsidRPr="00000000">
      <w:pPr>
        <w:contextualSpacing w:val="0"/>
      </w:pPr>
      <w:r w:rsidDel="00000000" w:rsidR="00000000" w:rsidRPr="00000000">
        <w:rPr>
          <w:rtl w:val="0"/>
        </w:rPr>
        <w:t xml:space="preserve">Length: 8 bits</w:t>
      </w:r>
    </w:p>
    <w:p w:rsidR="00000000" w:rsidDel="00000000" w:rsidP="00000000" w:rsidRDefault="00000000" w:rsidRPr="00000000">
      <w:pPr>
        <w:contextualSpacing w:val="0"/>
      </w:pPr>
      <w:r w:rsidDel="00000000" w:rsidR="00000000" w:rsidRPr="00000000">
        <w:rPr>
          <w:rtl w:val="0"/>
        </w:rPr>
        <w:t xml:space="preserve">Function: The number of jumps that the advertised data is from the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Sources / Functions available</w:t>
      </w:r>
    </w:p>
    <w:p w:rsidR="00000000" w:rsidDel="00000000" w:rsidP="00000000" w:rsidRDefault="00000000" w:rsidRPr="00000000">
      <w:pPr>
        <w:contextualSpacing w:val="0"/>
      </w:pPr>
      <w:r w:rsidDel="00000000" w:rsidR="00000000" w:rsidRPr="00000000">
        <w:rPr>
          <w:rtl w:val="0"/>
        </w:rPr>
        <w:t xml:space="preserve">Length: Depends on the number of sources and functions available, no set size</w:t>
      </w:r>
    </w:p>
    <w:p w:rsidR="00000000" w:rsidDel="00000000" w:rsidP="00000000" w:rsidRDefault="00000000" w:rsidRPr="00000000">
      <w:pPr>
        <w:contextualSpacing w:val="0"/>
      </w:pPr>
      <w:r w:rsidDel="00000000" w:rsidR="00000000" w:rsidRPr="00000000">
        <w:rPr>
          <w:rtl w:val="0"/>
        </w:rPr>
        <w:t xml:space="preserve">Function: The different sources and functions written in string format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26"/>
          <w:szCs w:val="26"/>
          <w:rtl w:val="0"/>
        </w:rPr>
        <w:t xml:space="preserve">Initiate Resource Discovery and Pass On / Stop: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6"/>
        <w:bidi w:val="0"/>
        <w:tblW w:w="1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tblGridChange w:id="0">
          <w:tblGrid>
            <w:gridCol w:w="17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6"/>
                <w:szCs w:val="26"/>
                <w:rtl w:val="0"/>
              </w:rPr>
              <w:t xml:space="preserve">X bits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6"/>
                <w:szCs w:val="26"/>
                <w:rtl w:val="0"/>
              </w:rPr>
              <w:t xml:space="preserve">Services / routes to ignore?</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6"/>
          <w:szCs w:val="26"/>
          <w:rtl w:val="0"/>
        </w:rPr>
        <w:t xml:space="preserve">Pub / Sub?:</w:t>
      </w:r>
    </w:p>
    <w:p w:rsidR="00000000" w:rsidDel="00000000" w:rsidP="00000000" w:rsidRDefault="00000000" w:rsidRPr="00000000">
      <w:pPr>
        <w:contextualSpacing w:val="0"/>
      </w:pPr>
      <w:r w:rsidDel="00000000" w:rsidR="00000000" w:rsidRPr="00000000">
        <w:rPr>
          <w:rtl w:val="0"/>
        </w:rPr>
      </w:r>
    </w:p>
    <w:tbl>
      <w:tblPr>
        <w:tblStyle w:val="Table7"/>
        <w:bidi w:val="0"/>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16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Function Name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Ping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EMPTY</w:t>
      </w:r>
    </w:p>
    <w:p w:rsidR="00000000" w:rsidDel="00000000" w:rsidP="00000000" w:rsidRDefault="00000000" w:rsidRPr="00000000">
      <w:pPr>
        <w:contextualSpacing w:val="0"/>
      </w:pPr>
      <w:r w:rsidDel="00000000" w:rsidR="00000000" w:rsidRPr="00000000">
        <w:rPr>
          <w:rtl w:val="0"/>
        </w:rPr>
        <w:t xml:space="preserve">*Just the packet and message header, empty data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Packet Confirmation: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EMPTY</w:t>
      </w:r>
    </w:p>
    <w:p w:rsidR="00000000" w:rsidDel="00000000" w:rsidP="00000000" w:rsidRDefault="00000000" w:rsidRPr="00000000">
      <w:pPr>
        <w:ind w:left="0" w:firstLine="0"/>
        <w:contextualSpacing w:val="0"/>
      </w:pPr>
      <w:r w:rsidDel="00000000" w:rsidR="00000000" w:rsidRPr="00000000">
        <w:rPr>
          <w:rtl w:val="0"/>
        </w:rPr>
        <w:t xml:space="preserve">*Just the packet and message header, empty data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Get / Set:</w:t>
      </w:r>
    </w:p>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220"/>
        <w:gridCol w:w="2325"/>
        <w:gridCol w:w="0"/>
        <w:tblGridChange w:id="0">
          <w:tblGrid>
            <w:gridCol w:w="2070"/>
            <w:gridCol w:w="2220"/>
            <w:gridCol w:w="2325"/>
            <w:gridCol w:w="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  Bytes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 bits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commentRangeStart w:id="15"/>
            <w:commentRangeStart w:id="16"/>
            <w:r w:rsidDel="00000000" w:rsidR="00000000" w:rsidRPr="00000000">
              <w:rPr>
                <w:rtl w:val="0"/>
              </w:rPr>
              <w:t xml:space="preserve">? bits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Variable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Size of 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commentRangeStart w:id="17"/>
            <w:commentRangeStart w:id="18"/>
            <w:r w:rsidDel="00000000" w:rsidR="00000000" w:rsidRPr="00000000">
              <w:rPr>
                <w:rtl w:val="0"/>
              </w:rPr>
              <w:t xml:space="preserve">Variable Data</w:t>
            </w:r>
          </w:p>
        </w:tc>
      </w:tr>
    </w:tbl>
    <w:p w:rsidR="00000000" w:rsidDel="00000000" w:rsidP="00000000" w:rsidRDefault="00000000" w:rsidRPr="00000000">
      <w:pPr>
        <w:contextualSpacing w:val="0"/>
      </w:pPr>
      <w:r w:rsidDel="00000000" w:rsidR="00000000" w:rsidRPr="00000000">
        <w:rPr>
          <w:b w:val="1"/>
          <w:rtl w:val="0"/>
        </w:rPr>
        <w:t xml:space="preserve">Descriptors: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Variable Name</w:t>
      </w:r>
    </w:p>
    <w:p w:rsidR="00000000" w:rsidDel="00000000" w:rsidP="00000000" w:rsidRDefault="00000000" w:rsidRPr="00000000">
      <w:pPr>
        <w:contextualSpacing w:val="0"/>
      </w:pPr>
      <w:r w:rsidDel="00000000" w:rsidR="00000000" w:rsidRPr="00000000">
        <w:rPr>
          <w:rtl w:val="0"/>
        </w:rPr>
        <w:t xml:space="preserve">Length: 16 Bytes</w:t>
      </w:r>
    </w:p>
    <w:p w:rsidR="00000000" w:rsidDel="00000000" w:rsidP="00000000" w:rsidRDefault="00000000" w:rsidRPr="00000000">
      <w:pPr>
        <w:contextualSpacing w:val="0"/>
      </w:pPr>
      <w:r w:rsidDel="00000000" w:rsidR="00000000" w:rsidRPr="00000000">
        <w:rPr>
          <w:rtl w:val="0"/>
        </w:rPr>
        <w:t xml:space="preserve">Function: The name of the variable being got / set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Size of variable</w:t>
      </w:r>
    </w:p>
    <w:p w:rsidR="00000000" w:rsidDel="00000000" w:rsidP="00000000" w:rsidRDefault="00000000" w:rsidRPr="00000000">
      <w:pPr>
        <w:contextualSpacing w:val="0"/>
      </w:pPr>
      <w:r w:rsidDel="00000000" w:rsidR="00000000" w:rsidRPr="00000000">
        <w:rPr>
          <w:rtl w:val="0"/>
        </w:rPr>
        <w:t xml:space="preserve">Length: 16 bits</w:t>
      </w:r>
    </w:p>
    <w:p w:rsidR="00000000" w:rsidDel="00000000" w:rsidP="00000000" w:rsidRDefault="00000000" w:rsidRPr="00000000">
      <w:pPr>
        <w:contextualSpacing w:val="0"/>
      </w:pPr>
      <w:r w:rsidDel="00000000" w:rsidR="00000000" w:rsidRPr="00000000">
        <w:rPr>
          <w:rtl w:val="0"/>
        </w:rPr>
        <w:t xml:space="preserve">Function: Size of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Variable Data</w:t>
      </w:r>
    </w:p>
    <w:p w:rsidR="00000000" w:rsidDel="00000000" w:rsidP="00000000" w:rsidRDefault="00000000" w:rsidRPr="00000000">
      <w:pPr>
        <w:contextualSpacing w:val="0"/>
      </w:pPr>
      <w:r w:rsidDel="00000000" w:rsidR="00000000" w:rsidRPr="00000000">
        <w:rPr>
          <w:rtl w:val="0"/>
        </w:rPr>
        <w:t xml:space="preserve">Length: Depends on variable.</w:t>
      </w:r>
    </w:p>
    <w:p w:rsidR="00000000" w:rsidDel="00000000" w:rsidP="00000000" w:rsidRDefault="00000000" w:rsidRPr="00000000">
      <w:pPr>
        <w:contextualSpacing w:val="0"/>
      </w:pPr>
      <w:r w:rsidDel="00000000" w:rsidR="00000000" w:rsidRPr="00000000">
        <w:rPr>
          <w:rtl w:val="0"/>
        </w:rPr>
        <w:t xml:space="preserve">Function: The data for the variables being sent.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Packet Termination </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50"/>
        <w:gridCol w:w="-4559"/>
        <w:gridCol w:w="-4559"/>
        <w:tblGridChange w:id="0">
          <w:tblGrid>
            <w:gridCol w:w="2520"/>
            <w:gridCol w:w="1950"/>
            <w:gridCol w:w="-4559"/>
            <w:gridCol w:w="-455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 bits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Stop byte, terminate packet with 0xFF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EXAMPLE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 Call:</w:t>
        <w:br w:type="textWrapping"/>
      </w:r>
    </w:p>
    <w:tbl>
      <w:tblPr>
        <w:tblStyle w:val="Table10"/>
        <w:bidi w:val="0"/>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987951807229"/>
        <w:gridCol w:w="1139.7590361445782"/>
        <w:gridCol w:w="1580.120481927711"/>
        <w:gridCol w:w="1567.168674698795"/>
        <w:gridCol w:w="1398.7951807228915"/>
        <w:gridCol w:w="1321.0843373493976"/>
        <w:gridCol w:w="1321.0843373493976"/>
        <w:tblGridChange w:id="0">
          <w:tblGrid>
            <w:gridCol w:w="1346.987951807229"/>
            <w:gridCol w:w="1139.7590361445782"/>
            <w:gridCol w:w="1580.120481927711"/>
            <w:gridCol w:w="1567.168674698795"/>
            <w:gridCol w:w="1398.7951807228915"/>
            <w:gridCol w:w="1321.0843373493976"/>
            <w:gridCol w:w="1321.084337349397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Start Byte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Flags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Message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Target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Source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Packet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CRC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0x0A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0xA4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0xA5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0xFF</w:t>
            </w:r>
          </w:p>
        </w:tc>
      </w:tr>
      <w:tr>
        <w:trPr>
          <w:trHeight w:val="420" w:hRule="atLeast"/>
        </w:trPr>
        <w:tc>
          <w:tcPr>
            <w:gridSpan w:val="4"/>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Type of Message</w:t>
            </w:r>
          </w:p>
        </w:tc>
        <w:tc>
          <w:tcPr>
            <w:gridSpan w:val="3"/>
            <w:shd w:fill="efefef"/>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b w:val="1"/>
                <w:rtl w:val="0"/>
              </w:rPr>
              <w:t xml:space="preserve">Number of Packets in Message</w:t>
            </w:r>
          </w:p>
        </w:tc>
      </w:tr>
      <w:tr>
        <w:trPr>
          <w:trHeight w:val="420" w:hRule="atLeast"/>
        </w:trPr>
        <w:tc>
          <w:tcPr>
            <w:gridSpan w:val="4"/>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0011</w:t>
            </w:r>
          </w:p>
        </w:tc>
        <w:tc>
          <w:tcPr>
            <w:gridSpan w:val="3"/>
            <w:shd w:fill="efefef"/>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t xml:space="preserve">0x00</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Function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Number of variables/parameters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Size of Variable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Variable Data</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commentRangeStart w:id="19"/>
            <w:commentRangeStart w:id="20"/>
            <w:r w:rsidDel="00000000" w:rsidR="00000000" w:rsidRPr="00000000">
              <w:rPr>
                <w:rtl w:val="0"/>
              </w:rPr>
              <w:t xml:space="preserve">0xDEADBEEFDEADBEEF</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0x0001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0xFF</w:t>
            </w:r>
          </w:p>
        </w:tc>
      </w:tr>
      <w:tr>
        <w:trPr>
          <w:trHeight w:val="420" w:hRule="atLeast"/>
        </w:trPr>
        <w:tc>
          <w:tcPr>
            <w:gridSpan w:val="7"/>
            <w:vMerge w:val="restart"/>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commentRangeStart w:id="21"/>
            <w:commentRangeStart w:id="22"/>
            <w:r w:rsidDel="00000000" w:rsidR="00000000" w:rsidRPr="00000000">
              <w:rPr>
                <w:b w:val="1"/>
                <w:rtl w:val="0"/>
              </w:rPr>
              <w:t xml:space="preserve">Packet Termination</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0xFF (Message is whole number of bytes)</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tc>
      </w:tr>
      <w:tr>
        <w:trPr>
          <w:trHeight w:val="420" w:hRule="atLeast"/>
        </w:trPr>
        <w:tc>
          <w:tcPr>
            <w:gridSpan w:val="7"/>
            <w:vMerge w:val="continue"/>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headerReference r:id="rId7" w:type="first"/>
      <w:footerReference r:id="rId8" w:type="first"/>
      <w:pgSz w:h="16834" w:w="11909"/>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k Post" w:id="8" w:date="2016-11-02T05:36: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may need more of these in the future so more bits are recommended</w:t>
      </w:r>
    </w:p>
  </w:comment>
  <w:comment w:author="Paul B" w:id="9" w:date="2016-11-02T05:12: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Additional bits added to this message type. Message header bitfield also added.</w:t>
      </w:r>
    </w:p>
  </w:comment>
  <w:comment w:author="Anonymous" w:id="10" w:date="2016-11-02T05:36: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OK...probably enough for now I guess...</w:t>
      </w:r>
    </w:p>
  </w:comment>
  <w:comment w:author="Mark Post" w:id="0" w:date="2016-11-02T05:3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you be able to handle multiple-hop messages? (e.g. by either using routing tables or sequential port addresses as in SpaceWire?)</w:t>
      </w:r>
    </w:p>
  </w:comment>
  <w:comment w:author="Paul B" w:id="1" w:date="2016-11-02T05:1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target and source services will be available in a lookup table, produced by resource discovery. Each node will have a service ID and the traversal algorithm being implemented by Resource discovery should be able to route the pack to the correct destination based on this information</w:t>
      </w:r>
    </w:p>
  </w:comment>
  <w:comment w:author="Anonymous" w:id="2" w:date="2016-11-02T05:3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 David's input on this as well.  Should work OK I think</w:t>
      </w:r>
    </w:p>
  </w:comment>
  <w:comment w:author="Mark Post" w:id="3" w:date="2016-10-31T21:24: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you are creating a list of variables changed in this packet...might be good to just define this as a "list of variable size"</w:t>
      </w:r>
    </w:p>
  </w:comment>
  <w:comment w:author="Mark Post" w:id="11" w:date="2016-11-02T05:1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you separate out variables?  I assume you will want to have one size value for each variable value</w:t>
      </w:r>
    </w:p>
  </w:comment>
  <w:comment w:author="Mark Post" w:id="13" w:date="2016-11-02T05:1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you separate out variables?  I assume you will want to have one size value for each variable value</w:t>
      </w:r>
    </w:p>
  </w:comment>
  <w:comment w:author="Mark Post" w:id="15" w:date="2016-11-02T05:1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you separate out variables?  I assume you will want to have one size value for each variable value</w:t>
      </w:r>
    </w:p>
  </w:comment>
  <w:comment w:author="Mark Post" w:id="17" w:date="2016-11-02T05:1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you separate out variables?  I assume you will want to have one size value for each variable value</w:t>
      </w:r>
    </w:p>
  </w:comment>
  <w:comment w:author="Paul B" w:id="12" w:date="2016-11-02T05:1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Function Call/ Response has been iterated upon. We now return a number of variables of the same size indicated by the fields.</w:t>
      </w:r>
    </w:p>
  </w:comment>
  <w:comment w:author="Paul B" w:id="14" w:date="2016-11-02T05:1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Function Call/ Response has been iterated upon. We now return a number of variables of the same size indicated by the fields.</w:t>
      </w:r>
    </w:p>
  </w:comment>
  <w:comment w:author="Paul B" w:id="16" w:date="2016-11-02T05:1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Function Call/ Response has been iterated upon. We now return a number of variables of the same size indicated by the fields.</w:t>
      </w:r>
    </w:p>
  </w:comment>
  <w:comment w:author="Paul B" w:id="18" w:date="2016-11-02T05:1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Function Call/ Response has been iterated upon. We now return a number of variables of the same size indicated by the fields.</w:t>
      </w:r>
    </w:p>
  </w:comment>
  <w:comment w:author="Mark Post" w:id="6" w:date="2016-11-02T05:10: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may want to make the byte the smallest unit of packet quantity just for simplicity - there's not as much need to get mileage out of every single bit these days as there used to be.</w:t>
      </w:r>
    </w:p>
  </w:comment>
  <w:comment w:author="Paul B" w:id="7" w:date="2016-11-02T05:10: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implemented.</w:t>
      </w:r>
    </w:p>
  </w:comment>
  <w:comment w:author="Mark Post" w:id="19" w:date="2016-11-02T05:1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Assuming that the function name is UTF-8, is this your initialization values for the name field? (yes, it is good for debugging certainly but you probably don't want to define function names in hex)</w:t>
      </w:r>
    </w:p>
  </w:comment>
  <w:comment w:author="Paul B" w:id="20" w:date="2016-11-02T05:1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Hex name was for easier visualisation of the data quantity for that field. The new function name is a String, 16 bytes in length.</w:t>
      </w:r>
    </w:p>
  </w:comment>
  <w:comment w:author="Mark Post" w:id="21" w:date="2016-11-02T05:16: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above message about resynchronization...you could end every message with 0x00's but might cause synchronization errors with variable content that is 0x00.  Packet ends are important for resetting receiver state.  I usually use 0xFE for starting messages and 0xFF for ending them because they are not used in ASCII and 0xFF is not often used to set variables (e.g. restrict signed chars to [-127,127])  Of course it depends on your message content.  You may want to consider "byte stuffing" if you have trouble separating control characters from message content.</w:t>
      </w:r>
    </w:p>
  </w:comment>
  <w:comment w:author="Paul B" w:id="22" w:date="2016-11-02T05:16: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termination packet using your advice.</w:t>
      </w:r>
    </w:p>
  </w:comment>
  <w:comment w:author="Mark Post" w:id="4" w:date="2016-11-02T05:09: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Reasonable...but make sure if you are sending several messages at once there is no chance of one of them getting the other's data by mistake if for example you send message 1 packet 1, then message 2 packet 1, then message 1 packet 2, etc...</w:t>
      </w:r>
    </w:p>
  </w:comment>
  <w:comment w:author="Paul B" w:id="5" w:date="2016-11-02T05:09: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Message ID in Packet header resolves this issue.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David Pocock, Jack Moore, Paul Bryden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