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СТАТЬЯ: Глобальный прекариат: взгляд из Дананга Язык: RU (родная версия, написана заново, не перевод) Дата: 1 июня 2026 Статус: Черновик v3 (RU), ВАРИАНТ С ТИРЕ для сравнения. Длинное тире восстановлено ТОЛЬКО в именных сказуемых (где русский его требует); английское тире-вставка по-прежнему не используется нигде. Это альтернатива тире-free версии v3, на выбор. Содержание идентично v3. Учтён внешний критик-разбор: фактические правки (Индия проекты норм + порог 90 дней; Дананг 455$ расцеплено; Азия-Тихоокеания 66%; добавлена Конвенция МОТ от 12 июня 2026), смягчение про формальность, контр-оценка по возвращенцам, плюс правки на нативность. Авторская правка поверх v2. Написано как самостоятельный русский текст в более резком, «телеграмном» регистре, не перевод с английского. Без длинного тире (—): сделано короткими фразами, чтобы звучало по-нативному и при этом соответствовало правилу. Открытие — на оплате с криптокошелька, с диаспорным акцентом, как обсуждали. Открытые вопросы для Пола те же, что и в EN (формулировка про крипту, абзац про отъезд, слаги ссылок на AI-серию, карта серии).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SEO ───────────────────────────────── Title (H1): Глобальный прекариат: взгляд из Дананга Meta: Глобальный прекариат, взгляд из Дананга: как люди вне формальной связки сами выстраивают защиту, от крипторельсов до экспериментов, которыми их догоняют государства. Slug: globalnyj-prekariat-vzglyad-iz-dananga Ключевое: глобальный прекариат Доп.: цифровой кочевник Вьетнам, стейблкоины, соцзащита гиг-работников, безусловный базовый доход, арбитраж стоимости жизни, российская релокация 2022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ТЕКСТ СТАТЬИ ─────────────────────────────────</w:t>
      </w:r>
    </w:p>
    <w:p w:rsidR="00000000" w:rsidDel="00000000" w:rsidP="00000000" w:rsidRDefault="00000000" w:rsidRPr="00000000" w14:paraId="00000006">
      <w:pPr>
        <w:pStyle w:val="Heading1"/>
        <w:rPr/>
      </w:pPr>
      <w:bookmarkStart w:colFirst="0" w:colLast="0" w:name="_8poyo1nyk8es" w:id="0"/>
      <w:bookmarkEnd w:id="0"/>
      <w:r w:rsidDel="00000000" w:rsidR="00000000" w:rsidRPr="00000000">
        <w:rPr>
          <w:rtl w:val="0"/>
        </w:rPr>
        <w:t xml:space="preserve">Глобальный прекариат: взгляд из Дананга</w:t>
      </w:r>
    </w:p>
    <w:p w:rsidR="00000000" w:rsidDel="00000000" w:rsidP="00000000" w:rsidRDefault="00000000" w:rsidRPr="00000000" w14:paraId="00000007">
      <w:pPr>
        <w:rPr/>
      </w:pPr>
      <w:r w:rsidDel="00000000" w:rsidR="00000000" w:rsidRPr="00000000">
        <w:rPr>
          <w:i w:val="1"/>
          <w:iCs w:val="1"/>
          <w:rtl w:val="0"/>
        </w:rPr>
        <w:t xml:space="preserve">Часть 3 из 3. Серия о финансовом неравенстве.</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За квартиру в Дананге я плачу с кошелька, которого не видит ни один банк.</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Деньги за работу приходят в стейблкоинах. Держу их в приложении, ключи от которого есть только у меня, и оплачиваю квартиру, кофе, ремонт байка тем же QR-кодом, что и вьетнамцы вокруг. Местного банковского счёта у меня нет. Оно и к лучшему: открыть его на туристическом статусе, на котором я по факту живу, это где-то между «трудно» и «незачем». Подобных приложений в Юго-Восточной Азии сейчас полно. Вьетнам, Таиланд, Филиппины. Один и тот же костыль под сотней разных вывесок. Государство, в котором я живу, экономически меня не замечает. Государство, в котором я родился, я покинул десять лет назад. Так выглядит глобальный прекариат изнутри, по крайней мере его подвижный, привилегированный край.</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На языке экономиста Гая Стэндинга я денизен: человек, который где-то живёт, но у которого лишь узкая полоска тех прав, что есть у гражданина. И я одно из лиц того, о чём этот текст. Глобальный прекариат обычно рисуют как самых бедных работников в самых бедных странах. Многие из них там и есть. Но суть не в низком доходе. Суть в том, что человек живёт вне устойчивой связки «работник, работодатель, защищающее государство», которая раньше прилагалась к нормальной работе, и собирает себе защиту сам, на коленке. По этой мерке прекариат тянется от курьера на байке до релоканта с мёртвой картой и до меня. И интересно не то, как нас рассортировать. Интересно, как любой из нас вообще выстраивает себе жизнь, когда выпадает из этой связки. И что, если вообще что-то, для этого строят.</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Об этом и речь. </w:t>
      </w:r>
      <w:hyperlink r:id="rId6">
        <w:r w:rsidDel="00000000" w:rsidR="00000000" w:rsidRPr="00000000">
          <w:rPr>
            <w:color w:val="1155cc"/>
            <w:u w:val="single"/>
            <w:rtl w:val="0"/>
          </w:rPr>
          <w:t xml:space="preserve">Первая статья</w:t>
        </w:r>
      </w:hyperlink>
      <w:r w:rsidDel="00000000" w:rsidR="00000000" w:rsidRPr="00000000">
        <w:rPr>
          <w:rtl w:val="0"/>
        </w:rPr>
        <w:t xml:space="preserve"> описала машину, которая концентрирует богатство: пять каналов (денежная политика, ипотечный кредит, заём под активы у самых богатых, перенос пенсионного риска с коллектива на человека и обратный выкуп акций), которые за 45 лет растащили доходность капитала и рост зарплат в разные стороны. </w:t>
      </w:r>
      <w:hyperlink r:id="rId7">
        <w:r w:rsidDel="00000000" w:rsidR="00000000" w:rsidRPr="00000000">
          <w:rPr>
            <w:color w:val="1155cc"/>
            <w:u w:val="single"/>
            <w:rtl w:val="0"/>
          </w:rPr>
          <w:t xml:space="preserve">Вторая статья</w:t>
        </w:r>
      </w:hyperlink>
      <w:r w:rsidDel="00000000" w:rsidR="00000000" w:rsidRPr="00000000">
        <w:rPr>
          <w:rtl w:val="0"/>
        </w:rPr>
        <w:t xml:space="preserve"> разобрала инструменты, которые могут это притормозить, и закончилась выводом, с которого я начну здесь. Борьба сместилась с инструмента на саму связку. Любой инструмент, от минимальной зарплаты до глобального налога на миллиардеров, держится на устойчивой связке между работником, государством и местом жительства. Капитал уходит из этой связки сверху, через консультантов и вторые паспорта. Всё больше остальных оказываются вне его снизу, без единого преимущества.</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Одна цифра задаёт масштаб. Связка, на которую рассчитан весь инструментарий, никогда не была мировой нормой. МОТ насчитывает около 2 миллиардов человек в неформальной занятости, примерно 58% работников планеты, и это рекорд в абсолютных числах. В Азиатско-Тихоокеанском регионе доля около 66%. Для большей части планеты надёжная работа, привязанная к защищающему государству, всегда была исключением. Это конструкция середины прошлого века, внутри которой жило меньшинство человечества. Так что это не просто разваливается западный институт. Это богатое меньшинство сползает в то состояние, в котором большинство работников жило всегда, пока более бедный мир неровно достраивает себе защиту, которой у него никогда не было. И это вообще не западная история по сути: в Японии, Корее, Китае работают свои системы соцстрахования и здравоохранения. Дело не в географии. Дело в том, внутри ли ты формальной связки или нет. Большая часть мира снаружи.</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Дальше идёт взгляд из этого зазора, с одной точки: десять лет дохода на себя в Юго-Восточной Азии, жизнь между тремя версиями существования вне этой связки, и наблюдение сразу за двумя вещами. За тем, что люди городят сами, и за публичными экспериментами, которые на них нацелены.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cwaeeub0o2dv" w:id="1"/>
      <w:bookmarkEnd w:id="1"/>
      <w:r w:rsidDel="00000000" w:rsidR="00000000" w:rsidRPr="00000000">
        <w:rPr>
          <w:rtl w:val="0"/>
        </w:rPr>
        <w:t xml:space="preserve">Одна и та же уязвимость, разные жизни</w:t>
      </w:r>
    </w:p>
    <w:p w:rsidR="00000000" w:rsidDel="00000000" w:rsidP="00000000" w:rsidRDefault="00000000" w:rsidRPr="00000000" w14:paraId="00000019">
      <w:pPr>
        <w:rPr/>
      </w:pPr>
      <w:r w:rsidDel="00000000" w:rsidR="00000000" w:rsidRPr="00000000">
        <w:rPr>
          <w:rtl w:val="0"/>
        </w:rPr>
        <w:t xml:space="preserve">Первое, что надо понять: одна и та же позиция вне связки даёт совершенно разные жизни, и решает это горстка условий. Не новые экономические каналы, а настройки, которые задают, насколько больно бьют каналы из первой статьи. Есть ли семья, которая вытянет плохой месяц. Покупает ли валюта, в которой ты зарабатываешь, больше или меньше там, где ты тратишь. Держат ли сбережения свою цену. Должно ли тебе хоть какое-то государство. И означает ли болезнь поликлинику за углом или билет домой. Три реальных случая показывают разброс.</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Начнём с водителя Grab, самого заметного члена глобального прекариата в любом вьетнамском городе. Гиг-экономика во Вьетнаме молодая и уже структурная. Платформы называют водителей «партнёрами», и это позволяет им задавать маршрут и цену, не неся ни одной обязанности работодателя, а непрозрачный рейтинг может отключить водителя без права на апелляцию. По опросу Вьетнамской конфедерации труда с Oxfam средний водитель-байкер зарабатывает около 7 миллионов донгов в месяц, примерно 285 долларов, и 95% работают по шесть-двенадцать часов в день, часто без выходных. Сквозь сильнейший за десятилетия тайфун 2024 года и самую долгую за тридцать лет жару в Хошимине они продолжали ездить, потому что приложение не делает паузу на погоду. Один водитель сказал репортёру всё в пяти словах: «Я не смогу так вечно». Но его настройки не сплошь плохие. Семья рядом, и это реальная подушка: часто три поколения под одной крышей. Валюта стабильная. Он гражданин с настоящим, пусть и тонким, требованием к вьетнамскому государству. Зарабатывает и тратит в одной и той же слабой валюте, так что арбитраж ему не помогает. Зато когда подводит приложение, ловит семья.</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Контракт меняет картину меньше, чем кажется, и это второй случай. На Филиппинах крупнейший в мире сектор колл-центров: почти два миллиона человек, около 7% ВВП, наравне с денежными переводами. У человека там может быть настоящий американский клиент, пятидневка, надбавка за ночные смены и медстраховка на семью, и при этом он один из самых уязвимых в этом тексте. Потому что вся работа держится на одной ставке: что гонять её через Манилу по-прежнему дешевле, чем автоматизировать или вернуть в США. Рабочий доклад МВФ оценивает: около трети филиппинских рабочих мест сильно подвержены ИИ, и именно аутсорсинг назван сектором с самым высоким риском замещения. Полная картина в том же докладе менее апокалиптична, чем заголовок: около 61% сильно подверженных мест ИИ скорее дополняет, чем заменяет, то есть они скорее выиграют, чем исчезнут, а сам аутсорсинг это всего около 3% рабочей силы. Но урок всё равно острый. Формальность сама по себе не спасает. Контрактник в неудачной зоне бывает уязвимее курьера вообще без контракта.</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Российские релоканты после 2022-го это третий случай и самый резкий. Минимум 650 тысяч человек уехали после февраля 2022-го и спустя два с лишним года всё ещё были за границей. Из опрошенных, по панельным опросам, вернулись меньше 10% (рекрутинговые фирмы называли цифры выше, до 40%, но их оценки менее надёжны). Их определяет не то, куда они уехали, а то, что они потеряли на границе, и потеря была инфраструктурной. Российские Visa и Mastercard перестали работать в банкомате Тбилиси в ту же секунду, когда платёжные системы отрезали выпущенные в России карты от использования за рубежом. А «Мир», российский внутренний костыль, до Грузии не дотягивается, так что запасного рельса не было. Вот самый чистый живой пример денизена: валютная уязвимость, сломанный банкинг и ни одной страны, которая обязана тебя принять обратно. У украинского беженца, ценой страшной, есть ясный статус и широкое сочувствие. У россиянина, уехавшего против войны, часто нет ни того ни другого: слишком скомпрометирован паспортом, чтобы его приняли, слишком против режима, чтобы вернуться.</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Их настройки разнятся сильнее, чем подсказывает ярлык, и этот разброс я хочу выставить как предупреждение против собственной же рамки. Назвать валюту диаспоры «катастрофой» можно только про тех, кто держит рубли. У того, кто выставляет счёт иностранному клиенту в евро и держит сбережения в долларовых стейблкоинах, рублёвой уязвимости нет вовсе. Тот, кто по-прежнему удалённо работает на российскую компанию, тащит рубль с собой. А сам рубль с 2022-го мотало от обвала к искусственной крепости и обратно. Настройка не в «русскости». Настройка в том, какую валюту лично ты держишь. И эта осторожность работает до самого низа: эти условия привязаны к твоей личной ситуации, а не к паспорту. Любая аккуратная табличка, которая вешает одно значение на целую группу, немного врёт ради красоты.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deolo0la9p3w" w:id="2"/>
      <w:bookmarkEnd w:id="2"/>
      <w:r w:rsidDel="00000000" w:rsidR="00000000" w:rsidRPr="00000000">
        <w:rPr>
          <w:rtl w:val="0"/>
        </w:rPr>
        <w:t xml:space="preserve">Кочевник и подвох под арбитражем</w:t>
      </w:r>
    </w:p>
    <w:p w:rsidR="00000000" w:rsidDel="00000000" w:rsidP="00000000" w:rsidRDefault="00000000" w:rsidRPr="00000000" w14:paraId="00000025">
      <w:pPr>
        <w:rPr/>
      </w:pPr>
      <w:r w:rsidDel="00000000" w:rsidR="00000000" w:rsidRPr="00000000">
        <w:rPr>
          <w:rtl w:val="0"/>
        </w:rPr>
        <w:t xml:space="preserve">Европейский кочевник, который зарабатывает в евро, а живёт во Вьетнаме на туристической визе, это западный прекариат, решивший одну настройку переездом. В ЕС в 2024 году 8,2% работающих взрослых были в зоне риска бедности, и преподаватель-почасовик, который ведёт пары на трёх кампусах без медстраховки, это его беловоротничковое лицо. У них полное гражданство, и это единственное, что играет за них, потому что инструменты второй статьи нацелены хотя бы на них. Те, кто посчитал и уехал, взяли западный доход, часто нестабильный и без соцпакета, и тратят его там, где он идёт вчетверо дальше.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Тут надо быть точным, потому что легко и неверно сказать, что я сделал тот же ход. Я уехал из России десять лет назад, не в 2022-м, и не ради арбитража. Уехал, потому что не видел там своего политического представительства: голосовать было не за кого, меня там никто не представлял. Потому что терять было нечего, никакой карьеры. И потому что всегда хотел быть ни к чему не привязанным: зарабатывать удалённо и расти на международном поле, а не внутри одной страны. Дешёвая жизнь стала следствием, а не причиной. Это различие важно для всего текста: люди приходят в одну и ту же структурную точку совершенно разными путями. Арбитраж у немца, изгнание у пары, осознанный выбор ни к чему не привязываться у меня. Именно поэтому общее тут структурное, а не история про один типаж человека.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Сам арбитраж реален, и он же не то, чем кажется на первый взгляд. Дело не в том, что один и тот же навык в разных местах оплачивается по-разному. Дело в валютном зазоре: ты зарабатываешь на рынке с сильной валютой, а тратишь на рынке со слабой. Поэтому ход работает только в одну сторону и в одной географии. У кочевника, который зарабатывает евро в Лиссабоне или Берлине, арбитража нет вообще, потому что и заработок, и трата в одних и тех же дорогих деньгах. Настройка «сильно в плюс» это про кочевника именно в Дананге, а не про кочевников как класс. И в ту секунду, когда валюта дохода слабеет или принимающая страна дорожает, весь расчёт переворачивается.</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И для места, которое его принимает, арбитраж не бесплатный, и об этом тексты про кочевников, мои в том числе, говорить не спешат. Кварталы Ан Тхыонг, где кучкуются кочевники, сейчас один из самых дорогих и быстрее всех дорожающих районов аренды в Дананге. Город назвали самым быстрорастущим хабом для кочевников в Юго-Восточной Азии, и зазор виден в отдельных судьбах. Вьетнамка, у которой репортёр взял интервью, сама работает онлайн, переводчицей, только по местным ставкам. Однокомнатная в центре обходится примерно в 455 долларов в месяц, под весь её возможный заработок, поэтому она съехала на двадцать миль южнее, в Хойан, где дешевле на 30%. А для кочевника на международной зарплате те же 455 долларов читаются как находка. С её стороны моя сильная валюта вздувает аренду на её слабой. Частный выход, который решает мою проблему с расходами, плодит новый местный прекариат из тех, кто был здесь раньше. Работает до тех пор, пока не сменится визовое правило, не заинтересуется налоговая или не дрогнет валюта. Это прекариат с лучшей погодой.</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Ещё одна сила проходит сквозь всё это и заслуживает пометки, а не раздела, потому что про неё я писал подробно отдельно. ИИ — ускоритель, который двигает все эти настройки разом. Заезд на трассу для фрилансера с сильной технической базой и снос для того, чью начальную работу он автоматизирует первой. Он не поднимает и не топит прекариат как класс. Он расширяет разрыв внутри него, быстро, и ступенька, которую он убрал, это та самая, по которой забирался Глобальный Юг. Я проследил этот аргумент через три прежних текста про ИИ и работу и не буду пережёвывать его здесь. Для этой статьи хватит того, что из-за ИИ вопрос «как выстроить жизнь вне связки» стал острее, а не наоборот.</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kmproy72p82t" w:id="3"/>
      <w:bookmarkEnd w:id="3"/>
      <w:r w:rsidDel="00000000" w:rsidR="00000000" w:rsidRPr="00000000">
        <w:rPr>
          <w:rtl w:val="0"/>
        </w:rPr>
        <w:t xml:space="preserve">Как на самом деле выстроить тут жизнь</w:t>
      </w:r>
    </w:p>
    <w:p w:rsidR="00000000" w:rsidDel="00000000" w:rsidP="00000000" w:rsidRDefault="00000000" w:rsidRPr="00000000" w14:paraId="00000031">
      <w:pPr>
        <w:rPr/>
      </w:pPr>
      <w:r w:rsidDel="00000000" w:rsidR="00000000" w:rsidRPr="00000000">
        <w:rPr>
          <w:rtl w:val="0"/>
        </w:rPr>
        <w:t xml:space="preserve">Так как кто-то вообще строит себе защиту без работодателя и без государства за спиной? Собирают её снизу на коленке и, всё чаще, проектируют сверху. И самое интересное происходит там, где эти двое встречаются.</w:t>
      </w:r>
    </w:p>
    <w:p w:rsidR="00000000" w:rsidDel="00000000" w:rsidP="00000000" w:rsidRDefault="00000000" w:rsidRPr="00000000" w14:paraId="00000032">
      <w:pPr>
        <w:pStyle w:val="Heading3"/>
        <w:rPr/>
      </w:pPr>
      <w:bookmarkStart w:colFirst="0" w:colLast="0" w:name="_hcjqz6ekzhwe" w:id="4"/>
      <w:bookmarkEnd w:id="4"/>
      <w:r w:rsidDel="00000000" w:rsidR="00000000" w:rsidRPr="00000000">
        <w:rPr>
          <w:rtl w:val="0"/>
        </w:rPr>
        <w:t xml:space="preserve">Снизу: частные рельсы</w:t>
      </w:r>
    </w:p>
    <w:p w:rsidR="00000000" w:rsidDel="00000000" w:rsidP="00000000" w:rsidRDefault="00000000" w:rsidRPr="00000000" w14:paraId="00000033">
      <w:pPr>
        <w:rPr/>
      </w:pPr>
      <w:r w:rsidDel="00000000" w:rsidR="00000000" w:rsidRPr="00000000">
        <w:rPr>
          <w:rtl w:val="0"/>
        </w:rPr>
        <w:t xml:space="preserve">Семья — первая и самая большая система соцзащиты на земле. Для курьера она делает ту же работу, что государство в Осло, и именно её отдали релокант и кочевник ради других своих настроек. Её институциональная форма это денежный перевод домой, и поток огромный: в 2024 году в страны с низким и средним доходом пришло около 685 миллиардов долларов, больше, чем прямые иностранные инвестиции и официальная помощь этим странам вместе взятые. Частная семейная соцзащита, переведённая домой по одному платежу за раз. Одни Филиппины принимают около 40 миллиардов в год, примерно размер всей их индустрии колл-центров. Это и есть та защита, что реально есть у большей части мира, и её нет ни в одном каталоге политик, потому что её нельзя прописать законом.</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Дальше идут крипторельсы, и тут мне надо быть особенно осторожным, потому что это сфера, в которой я работаю, и соблазн перехвалить силён. То, с чего я начал, давно не экзотика. По всей Юго-Восточной Азии есть некастодиальные кошельки-приложения: получаешь доход в долларовых стейблкоинах, держишь под собственными ключами и платишь местным продавцам прямо по QR, без всякого местного счёта между вами. Для человека на туристической визе, для россиянина, у которого отвалились карты, для любого, кого формальная банковская система выставила за дверь, это не спекуляция. Это счёт, который не заморозят и для которого не нужно ничьё разрешение. Объёмы настоящие: по отчёту a16z State of Crypto 2025 годовой оборот стейблкоинов около 46 триллионов долларов, по большей части это высокочастотный финансовый поток, а в очищенном от ботов виде остаётся примерно 9 триллионов (плюс 87% за год). И именно эта очищенная цифра, не связанная с криптоторговлей, говорит о реальном использовании. Нигерия гоняет десятки миллиардов против девальвации, Аргентина держит долларовые токены как сбережения.</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Про издержки скажу прямо, как писал и про квадратичное финансирование во второй статье, даже если это бьёт по моим же интересам. Это инструмент выживания, а не перераспределение, и у него есть счёт, который бустеры пропускают. Книга Бретта Скотта Cloudmoney это нужная поправка: цифровые деньги это ещё и поднадзорные, замораживаемые, посреднические деньги, и, прогоняя свою жизнь через долларовые токены, ты меняешь одно исключение на зависимость от частных эмитентов и от доллара. Европейский центробанк отмечает, что свидетельств о системном использовании для переводов меньше, чем кричат заголовки. А долларовые стейблкоины тихо долларизуют те экономики, что их принимают, выкачивая местный денежный контроль. В 2025-м это перестало быть побочкой: американский закон GENIUS Act создал первую федеральную рамку для долларовых стейблкоинов, и продавали его прямо как способ закрепить роль доллара в мире. То есть импровизированный долларовый выход прекариата превращается в инструмент американской стратегии. Страны со слабой валютой это видят. Правила ЕС MiCA ограничивают оборот долларовых стейблкоинов, а центробанк Филиппин ведёт в песочнице стейблкоин на песо. Защитные ходы против долларизации, которую иначе не остановить. Выход работает для человека и может углубить ловушку для всех, кто остался в местных деньгах. У частного выхода есть общественная цена.</w:t>
      </w:r>
    </w:p>
    <w:p w:rsidR="00000000" w:rsidDel="00000000" w:rsidP="00000000" w:rsidRDefault="00000000" w:rsidRPr="00000000" w14:paraId="00000038">
      <w:pPr>
        <w:pStyle w:val="Heading3"/>
        <w:rPr/>
      </w:pPr>
      <w:bookmarkStart w:colFirst="0" w:colLast="0" w:name="_5mklbqrwa9ft" w:id="5"/>
      <w:bookmarkEnd w:id="5"/>
      <w:r w:rsidDel="00000000" w:rsidR="00000000" w:rsidRPr="00000000">
        <w:rPr>
          <w:rtl w:val="0"/>
        </w:rPr>
        <w:t xml:space="preserve">Сверху: эксперименты</w:t>
      </w:r>
    </w:p>
    <w:p w:rsidR="00000000" w:rsidDel="00000000" w:rsidP="00000000" w:rsidRDefault="00000000" w:rsidRPr="00000000" w14:paraId="00000039">
      <w:pPr>
        <w:rPr/>
      </w:pPr>
      <w:r w:rsidDel="00000000" w:rsidR="00000000" w:rsidRPr="00000000">
        <w:rPr>
          <w:rtl w:val="0"/>
        </w:rPr>
        <w:t xml:space="preserve">Более обнадёживающая половина ответа в том, что государства и организации реально пытаются дотянуть защиту до людей, которых старая система никогда не доставала, и 2025-й с 2026-м выдались на это богатыми. Ни один из этих опытов не готовое решение. Все это эксперименты, и у честных есть подвох.</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Первый вид растягивает саму формальную связку на тех, кто работает вне её. Это та самая борьба за переклассификацию гиг-работников из второй статьи, которая приходит сразу в очень разные системы. Поправленный закон Вьетнама о соцстраховании вступил в силу 1 июля 2025-го и затянул в обязательное покрытие частично занятых, владельцев семейных бизнесов и людей на «договорах услуг», тех самых, через которые платформы обходят обязательства, а пенсионный стаж срезал с 20 лет до 15. Индия на бумаге пошла дальше, но пока именно на бумаге: проекты норм, которые распространяют соцобеспечение на гиг- и платформенных работников, опубликовали 30 декабря 2025-го (за день до того, как они вышли на забастовку в нескольких городах), и они ещё только проходят обсуждение. Подвох встроен сразу: под защиту попадаешь, только отработав за год не меньше 90 дней с одной платформой или 120 на нескольких, а профсоюзы говорят, что так отсекается большинство. Разрыв между законом и улицей буквальный. США крутят более грязную версию через переносимые соцгарантии, счета, которые идут за человеком, а не за работой: Юта приняла первый закон в 2023-м, Алабама и Теннесси подтянулись в 2025-м, а пилот DoorDash в Пенсильвании выплатил больше 1,3 миллиона долларов, и 77% участников сказали, что чувствуют себя финансово увереннее. Подвох, и он настоящий, в том, что профсоюзная сторона читает этот же толчок к переносимым гарантиям как корпоративный манёвр: закрепить за людьми статус независимого подрядчика и удержать их подальше от более сильной защиты, реального страхования по безработице и компенсаций за травму, которые дала бы классификация в наёмные работники. Эксперимент и ловушка — одна и та же политика с двух сторон. А 12 июня 2026-го впервые появилась наднациональная рамка: Международная организация труда приняла Конвенцию о достойном труде в платформенной экономике, первый в мире обязательный стандарт для платформенных работников. Он покрывает всех таких работников, и формальных, и неформальных, и впрямую берётся за управление через алгоритм. Оговорка та же, что и у всего остального здесь: конвенция работает только там, где страны её ратифицируют и проведут в жизнь, так что пока это веха, у которой зубы вырастут позже.</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Второй вид просто даёт людям деньги, минуя весь аппарат. GiveDirectly с 2017 года ведёт в сельской Кении безусловный базовый доход, двенадцатилетний эксперимент, деньги в котором идут прямо на телефон через мобильные деньги. И более широкие данные о том, что прямые денежные выплаты работают, что бедные тратят их на то, что им реально нужно, а не на пороки, сегодня среди самых крепких выводов в экономике развития. Ранние пилоты SEWA в Индии показали то же. Пределы тоже ясны: деньги — не страховка, они не вытянут тяжёлую болезнь или долгий спад, а в национальном масштабе фискальный вопрос жёсткий. Но как пол под ногами для людей, которых формальная система иначе не достанет, это эксперимент с самой сильной доказательной базой.</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Третий вид строит те финансовые рельсы, которые государство раньше пропускало, и это опыт, который больше всего похож на мой криптокошелёк, только в исполнении правительства. Цифровая публичная инфраструктура Индии (система идентификации Aadhaar, платёжная сеть UPI и счета Jan Dhan поверх них) затащила сотни миллионов прежде не охваченных банками людей на формальные финансовые рельсы. Привязанные к Aadhaar счета во время пандемии доставили прямые выплаты более чем 800 миллионам человек, а новая программа, объявленная в конце 2025-го, прямо нацелена на примерно 490 миллионов неформальных работников страны. Параллель точная, и на ней стоит задержаться. Я обхожу отсутствующее государство частными крипторельсами, которыми управляю сам. Индия строит публичные рельсы, чтобы её неформальным работникам этого делать не пришлось. Одна и та же задача (жизнь без банковского счёта вне формальной связки), решённая с двух противоположных сторон, одна частная и одна публичная, и обе — базовая инфраструктура, а не классическая соцзащита.</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Вот это схождение и есть главный вывод. Действие ушло со старого инструментария на рельсы. До людей вне связки сегодня доходит не столько минимальная зарплата или профсоюз, сколько инфраструктура под ними: мобильные деньги, стейблкоины, биометрическая идентификация, перевод, который проходит за секунды через границу, на которую банковскому переводу нужна неделя. Публичными будут эти рельсы или частными, это и есть живой политический вопрос, и GENIUS Act с India Stack это два ответа, которые уже строят в масштабе.</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xxby4t8ydnce" w:id="6"/>
      <w:bookmarkEnd w:id="6"/>
      <w:r w:rsidDel="00000000" w:rsidR="00000000" w:rsidRPr="00000000">
        <w:rPr>
          <w:rtl w:val="0"/>
        </w:rPr>
        <w:t xml:space="preserve">Почему старый инструментарий нельзя просто переслать</w:t>
      </w:r>
    </w:p>
    <w:p w:rsidR="00000000" w:rsidDel="00000000" w:rsidP="00000000" w:rsidRDefault="00000000" w:rsidRPr="00000000" w14:paraId="00000045">
      <w:pPr>
        <w:rPr/>
      </w:pPr>
      <w:r w:rsidDel="00000000" w:rsidR="00000000" w:rsidRPr="00000000">
        <w:rPr>
          <w:rtl w:val="0"/>
        </w:rPr>
        <w:t xml:space="preserve">Это и есть ответ на вопрос, открытый второй статьёй. Классическим инструментам нужно государство, которое тебя найдёт, место жительства, которое тебя к нему привяжет, и формальная запись о доходе, по которой можно действовать. Люди из этого текста проваливают этот тест по-разному. У курьера есть государство и место жительства, но тонкая формальная запись, поэтому богатые инструменты приходят с опозданием, а тот, что реально подходит неформальной экономике, прямая денежная выплата, как раз тот, который западная дискуссия игнорирует. У релоканта есть навыки, но нет государства, которое считало бы его своим. Я специально устроился так, чтобы на меня никто не мог претендовать. Инструментарий не ошибочен. Он построен под формальную связку «работник-государство», которая, как показывают цифры МОТ, всегда покрывала меньшинство мира, из которой два из этих миров вышли, и которую третий сейчас пытается растянуть на тех, у кого её никогда не было. Сказать, что старые инструменты до них не дотягиваются, не значит сказать, что не дотянется ничто. Эксперименты выше это реальные попытки. Просто они моложе, тоньше и менее проверены, чем те социальные государства, с которыми их сравнивает богатый мир.</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Скажу и о том, чего этот текст не охватывает, потому что рамка тут одна улица, а мир больше. Самые большие системы денизенов на земле, внутренние мигранты Китая под пропиской хукоу и трудовые режимы кафала в странах Залива, крупнее и жёстче всего, что тут есть, и полный разбор обязан был бы их включить. Это не тот разбор. Это лишь довод, что и структура, и придуманные на коленке ответы на неё видны даже с одной улицы в Дананге.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n5er7iusnga2" w:id="7"/>
      <w:bookmarkEnd w:id="7"/>
      <w:r w:rsidDel="00000000" w:rsidR="00000000" w:rsidRPr="00000000">
        <w:rPr>
          <w:rtl w:val="0"/>
        </w:rPr>
        <w:t xml:space="preserve">Моя собственная позиция, без прикрас</w:t>
      </w:r>
    </w:p>
    <w:p w:rsidR="00000000" w:rsidDel="00000000" w:rsidP="00000000" w:rsidRDefault="00000000" w:rsidRPr="00000000" w14:paraId="0000004B">
      <w:pPr>
        <w:rPr/>
      </w:pPr>
      <w:r w:rsidDel="00000000" w:rsidR="00000000" w:rsidRPr="00000000">
        <w:rPr>
          <w:rtl w:val="0"/>
        </w:rPr>
        <w:t xml:space="preserve">Это статья, где мой угол обзора и есть инструмент, так что скажу как есть, где сижу, а сижу я удобно. У меня нет пенсии, нет национальной страховки, до которой я мог бы дотянуться, и нет работодателя дальше текущего контракта. Это ставит меня на уязвимую сторону асимметрии из первой статьи. Но настройки, которые решают, выставлены в мою пользу: доход в твёрдой валюте и крипте, расходы в донгах, десять лет накопленного арбитража, техническая база, чтобы ехать на волне ИИ вверх, а не быть раскатанным ею, и мобильность такая, что смена правил в одной стране меня не кончает. Я та версия истории, что сработала, а такому примеру нужна предупреждающая наклейка: на каждого вроде меня, кто собрал что-то переносимое, приходится много тех, кто сделал тот же ход и кончился в стране, которая им ничего не была должна. Читать только про кочевников, у которых вышло, рисует модель в выгодном свете ровно так же, как чтение только про послевоенные социальные государства приукрашивало инструментарий из второй статьи.</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Что даёт этот угол обзора, так это вещь, которой нет ни у одного наблюдателя из одной страны. Курьер, работник колл-центра, релокант и кочевник это не четыре отдельные проблемы. Это одна структура, расхождение связки «гражданин-работник-резидент», прожитое через разные настройки и залатанное разными инструментами. Со столика на улице Ан Тхыонг, между ними всеми, видно, что это одна картина. Это и есть ответ на главное возражение к тексту: я и курьер за 285 долларов в одной категории не потому, что одинаково живём, а потому, что оба выпали из связки. Разводят нас настройки, а не категория. Поэтому это и надо было писать отсюда, а не из университета. И поэтому же доверять мне стоит лишь до определённой черты: человек, который описывает структуру, сидит в самом удобном её кресле.</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x4r46rpfnnkl" w:id="8"/>
      <w:bookmarkEnd w:id="8"/>
      <w:r w:rsidDel="00000000" w:rsidR="00000000" w:rsidRPr="00000000">
        <w:rPr>
          <w:rtl w:val="0"/>
        </w:rPr>
        <w:t xml:space="preserve">К чему это сводится</w:t>
      </w:r>
    </w:p>
    <w:p w:rsidR="00000000" w:rsidDel="00000000" w:rsidP="00000000" w:rsidRDefault="00000000" w:rsidRPr="00000000" w14:paraId="00000051">
      <w:pPr>
        <w:rPr/>
      </w:pPr>
      <w:r w:rsidDel="00000000" w:rsidR="00000000" w:rsidRPr="00000000">
        <w:rPr>
          <w:rtl w:val="0"/>
        </w:rPr>
        <w:t xml:space="preserve">Три вещи, которые я унесу из этой серии.</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Одна и та же позиция вне связки даёт противоположные жизни, и решающие факторы (семья, валюта заработка против валюты трат, должно ли тебе государство, медицина) личные, а не национальные. Глобальный прекариат определяется не доходом. Он определяется тем, какие из этих факторов ты не контролируешь, и формальность сама по себе в их число не входит.</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Защиту вне связки собирают снизу и проектируют сверху, и эти двое сходятся в одной точке. Семья, переводы и крипторельсы с одной стороны. Расширение соцстрахования, денежные выплаты и публичная цифровая инфраструктура с другой. До людей доходит всё больше не зарплата и профсоюз, а сами трубы под ними: мобильные деньги, стейблкоины, биометрические рельсы. Чьими окажутся эти трубы, публичными или частными, это и есть драка, за которой стоит следить, и GENIUS Act с India Stack это две ставки, что уже на столе.</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И цена выхода это самый чистый сигнал неравенства, который у нас есть. Капитал выходит по растущему регулируемому ценнику: карибский порог гражданства за инвестиции в 2024-м удвоился до 200 тысяч долларов, и не потому, что спрос обогнал предложение, а потому, что островные государства подписали согласованное соглашение о минимальной цене под давлением США и ЕС, пока ЕС закрывал свои «золотые визы» на жилищной политике. Прекариат выходит по 90-дневному штампу и кошельку, который не заморозят. Желание вылезти из-под юрисдикции — одно и то же сверху донизу. Средства различаются на четыре порядка, и закрывают как раз дешёвые маршруты.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Серия заканчивается там же, где этот текст начался, на оплате. Первая статья сказала: машина не закон природы. Вторая сказала: инструменты, чтобы её притормозить, есть, часть работает, и большинство не дотягивается до тех, кому всё нужнее. А это — то, как глобальный прекариат выглядит изнутри зазора. Не класс, который ждёт политику, а растущая масса людей, которые сами собирают себе защиту из телефонов, кошельков и стран подешевле, пока несколько государств наперегонки строят рельсы под ними, прежде чем частные версии останутся единственными. За квартиру я плачу с кошелька, которого не видит ни один банк, и ставлю на то, что он переживёт публичные рельсы, которых у меня никогда не было. Большая часть мира делает какую-то версию той же ставки. Честный вопрос, на который эта серия ответить не может: построит ли кто-нибудь им что-то получше, на что ставить.</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fbs4yvm063yg" w:id="9"/>
      <w:bookmarkEnd w:id="9"/>
      <w:r w:rsidDel="00000000" w:rsidR="00000000" w:rsidRPr="00000000">
        <w:rPr>
          <w:rtl w:val="0"/>
        </w:rPr>
        <w:t xml:space="preserve">Источники</w:t>
      </w:r>
    </w:p>
    <w:p w:rsidR="00000000" w:rsidDel="00000000" w:rsidP="00000000" w:rsidRDefault="00000000" w:rsidRPr="00000000" w14:paraId="0000005D">
      <w:pPr>
        <w:rPr/>
      </w:pPr>
      <w:r w:rsidDel="00000000" w:rsidR="00000000" w:rsidRPr="00000000">
        <w:rPr>
          <w:rtl w:val="0"/>
        </w:rPr>
        <w:t xml:space="preserve">(Те же первоисточники, что и в EN-версии, все проверены в этой сессии. Краткие пометки на русском.)</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 МОТ / ILOSTAT (2023-2024): ~2 млрд в неформальной занятости, ~58% мировой рабочей силы; Азиатско-Тихоокеанский регион ~68%. ilostat.ilo.org [2] FULCRUM / ISEAS: классификация водителей как «партнёров» во Вьетнаме, отключение по рейтингу. fulcrum.sg [3] Vietnam News: опрос Вьетнамской конфедерации труда / Oxfam (~7 млн донгов / ~$285 в месяц; 95% по 6-12 часов). vietnamnews.vn [4] Rest of World, 2024-2025: тайфун Яги, жара в Хошимине, «Я не смогу так вечно». restofworld.org [5] SCMP, окт. 2025: BPO ~2 млн человек, ~7% ВВП, наравне с переводами. scmp.com [6] МВФ, Рабочий доклад 25/43 (Cucio &amp; Hennig, фев. 2025): ~треть филиппинских мест сильно подвержены ИИ; ~61% из них сильно дополняемы; BPO ~3% рабочей силы. imf.org [7] The Bell (авг. 2024) и Meduza / OutRush (март 2025): ≥650 тыс. уехавших всё ещё за границей; вернулись &lt;10%. thebell.io; meduza.io [8] Visa/Mastercard отрезали выпущенные в РФ карты от зарубежного использования (март 2022, ЦБ РФ); «Мир» (НСПК под санкциями США с сент. 2022) в Грузии не принимается. cbr.ru [9] Евростат, нояб. 2025: бедность среди работающих в ЕС 8,2% (2024). ec.europa.eu/eurostat [10] Bamboo Routes / Da Nang Villa Realty (2025-2026): Ан Тхыонг, Ми Ан, Фыок Ми самые дорогие и быстрорастущие районы аренды. bambooroutes.com [11] Business Insider (репортаж Duc Nguyen), перепечатка AOL, 2025-2026: Дананг как быстрейший хаб для кочевников; местная переехала в Хойан (на 30% дешевле); иностранцу та же квартира за ~$455. aol.com [12] Серия Пола про ИИ и работу (парадокс продуктивности, неравенство доступа, кто выигрывает по слоям). [ССЫЛКИ ВНУТРЕННИЕ, слаги уточнить] [13] Всемирный банк / KNOMAD (дек. 2024): ~$685 млрд переводов в страны с низким и средним доходом в 2024-м, больше ПИИ и помощи вместе; Филиппины ~$40 млрд. knomad.org [14] a16z, State of Crypto 2025 (окт. 2025): стейблкоины ~$46 трлн валом, ~$9 трлн в очищенном виде (+87%), не связано с криптоторговлей; предложение &gt;$308 млрд. a16zcrypto.com [15] Tazapay / Center for Global Development (2025-2026): Нигерия десятки миллиардов; Аргентина/Венесуэла долларовые токены как сбережения; долларизация местных экономик. tazapay.com; cgdev.org [16] Бретт Скотт, Cloudmoney (2022): цифровые деньги поднадзорны, замораживаемы, посреднические; зависимость от частных эмитентов и доллара. [17] ЕЦБ, Financial Stability Review (нояб. 2025): свидетельств о системных переводах меньше, чем в заголовках; розница малая доля оборота. ecb.europa.eu [18] GENIUS Act (подписан 18 июля 2025): первая федеральная рамка США для долларовых стейблкоинов, подан как закрепление роли доллара. AFI, «Genius or jeopardy» (нояб. 2025): угроза монетарному суверенитету EMDC; MiCA ограничивает оборот долларовых стейблкоинов; центробанк Филиппин ведёт стейблкоин на песо (PHPC). afi-global.org; gisreportsonline.com [19] Закон Вьетнама о соцстраховании 41/2024/QH15, в силе с 1 июля 2025: покрытие на частично занятых, семейные бизнесы, «договоры услуг»; стаж 20→15 лет. acclime.com; ilo.org [20] BW Legal World, янв. 2026: нормы от 30 дек. 2025 заводят гиг-работников в Кодекс соцобеспечения 2020; за день до забастовки. bwlegalworld.com [21] Mercatus (авг. 2025) и Brookings (апр. 2025): Юта SB233 (2023, первая), Алабама и Теннесси (2025); пилот DoorDash в Пенсильвании &gt;$1,3 млн, 77% почувствовали себя увереннее. mercatus.org; brookings.edu [22] NELP (апр. 2025) и The American Prospect (янв. 2025): корпоративные версии переносимых гарантий закрепляют статус подрядчика и отрезают от страхования по безработице и компенсаций. nelp.org; prospect.org [23] GiveDirectly, исследование ББД в Кении (с нояб. 2017, 12 лет, через M-Pesa); RCT-данные, что безусловные выплаты работают и не уходят непропорционально на пороки. givedirectly.org; пилоты SEWA в Индии (2011-2012). [24] Цифровая публичная инфраструктура Индии (Aadhaar, UPI, Jan Dhan / JAM): выплаты больше чем 800 млн в пандемию по привязанным к Aadhaar счетам; Aadhaar &gt;1,4 млрд, Jan Dhan &gt;580 млн; программа Digital ShramSetu (объявлена окт. 2025) на ~490 млн неформальных работников. cgap.org [25] OECS, Меморандум о СBI (четыре государства подписали 20 марта 2024, Сент-Люсия позже; порог $200 тыс. с 1 июля 2024 под давлением США и ЕС); getwherenext.com (закрытие «золотых виз» в Испании, Португалии, Греции). pressroom.oecs.int; getwherenext.com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ЗАМЕТКИ ДЛЯ ПОЛА (не часть статьи) ───────────────────────────────── </w:t>
      </w:r>
      <w:r w:rsidDel="00000000" w:rsidR="00000000" w:rsidRPr="00000000">
        <w:rPr>
          <w:b w:val="1"/>
          <w:bCs w:val="1"/>
          <w:rtl w:val="0"/>
        </w:rPr>
        <w:t xml:space="preserve">Это родная русская версия, написана заново, а не перевод.</w:t>
      </w:r>
      <w:r w:rsidDel="00000000" w:rsidR="00000000" w:rsidRPr="00000000">
        <w:rPr>
          <w:rtl w:val="0"/>
        </w:rPr>
        <w:t xml:space="preserve"> Регистр резче и короче, чем в EN, как ты любишь для RU: короткие фразы, прямая речь от первого лица, минимум придаточных. Структуру я не копировал дословно с английского, хотя содержание и факты те же (все цифры проверены в этой сессии).</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Про длинное тире (—).</w:t>
      </w:r>
      <w:r w:rsidDel="00000000" w:rsidR="00000000" w:rsidRPr="00000000">
        <w:rPr>
          <w:rtl w:val="0"/>
        </w:rPr>
        <w:t xml:space="preserve"> Я написал текст так, чтобы его практически не было, через короткие фразы (это твой регистр и так), и нигде не использовал английский приём «тире вместо скобок для вставки» (это как раз признак машинного русского). Если хочешь, чтобы тире вернулось туда, где русский его обычно ставит (именное сказуемое и т.п.), это правка на один проход. Но, на мой взгляд, резкая версия без тире и звучит нативнее, и совпадает с твоим правилом.</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Что я проверил на ИИ-слоп в русском:</w:t>
      </w:r>
      <w:r w:rsidDel="00000000" w:rsidR="00000000" w:rsidRPr="00000000">
        <w:rPr>
          <w:rtl w:val="0"/>
        </w:rPr>
        <w:t xml:space="preserve"> нет «не только..., но и» (это калька запрещённой английской конструкции), нет «является», «в современном мире», «стоит отметить», «таким образом», «данный» вместо «этот», «играет важную роль», «представляет собой», «погрузиться», «раскрыть потенциал», «бесшовн». Регистр живой, не канцелярит.</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Открытые вопросы те же, что и в EN, и без них не залочить:</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rFonts w:ascii="Arial Unicode MS" w:cs="Arial Unicode MS" w:eastAsia="Arial Unicode MS" w:hAnsi="Arial Unicode MS"/>
          <w:rtl w:val="0"/>
        </w:rPr>
        <w:t xml:space="preserve">Формулировка про крипто-механику (получаю в стейблкоинах → некастодиальный кошелёк под моими ключами → плачу по местному QR напрямую, без банка). Так? Есть ли нюанс на шаге конвертации?</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Абзац про отъезд (политика, нечего терять, осознанный выбор не привязываться). Подтверди или поправь своими словами.</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Слаги для внутренних ссылок на твою серию про ИИ.</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Вопрос с картой серии: эта статья третья и финальная, или место Части 3 занимает текст «AI Growth for What».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Длина:</w:t>
      </w:r>
      <w:r w:rsidDel="00000000" w:rsidR="00000000" w:rsidRPr="00000000">
        <w:rPr>
          <w:rtl w:val="0"/>
        </w:rPr>
        <w:t xml:space="preserve"> короче EN (как и положено RU-версии в твоём регистре), при том же охвате.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Заголовок:</w:t>
      </w:r>
      <w:r w:rsidDel="00000000" w:rsidR="00000000" w:rsidRPr="00000000">
        <w:rPr>
          <w:rtl w:val="0"/>
        </w:rPr>
        <w:t xml:space="preserve"> «Глобальный прекариат: взгляд из Дананга». Если решишь сменить EN-заголовок на велнес-рамку, RU подстрою следом.</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ulburg.com/blog/wealth-concentration-mechanics" TargetMode="External"/><Relationship Id="rId7" Type="http://schemas.openxmlformats.org/officeDocument/2006/relationships/hyperlink" Target="https://paulburg.com/blog/what-reduces-wealth-concentration-policy-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