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5D459" w14:textId="77777777" w:rsidR="00286CD5" w:rsidRDefault="00202AA3" w:rsidP="00202AA3">
      <w:r w:rsidRPr="00202AA3">
        <w:t>&lt;</w:t>
      </w:r>
      <w:proofErr w:type="spellStart"/>
      <w:r w:rsidRPr="00202AA3">
        <w:t>целое_положительное_число</w:t>
      </w:r>
      <w:proofErr w:type="spellEnd"/>
      <w:r w:rsidRPr="00202AA3">
        <w:t>&gt; -&gt; &lt;цифра&gt; | &lt;цифра&gt;&lt;</w:t>
      </w:r>
      <w:proofErr w:type="spellStart"/>
      <w:r w:rsidRPr="00202AA3">
        <w:t>целое_положительное_число</w:t>
      </w:r>
      <w:proofErr w:type="spellEnd"/>
      <w:r w:rsidRPr="00202AA3">
        <w:t xml:space="preserve">&gt; </w:t>
      </w:r>
    </w:p>
    <w:p w14:paraId="5C1B95DA" w14:textId="357FFD2A" w:rsidR="00202AA3" w:rsidRPr="00202AA3" w:rsidRDefault="00202AA3" w:rsidP="00202AA3">
      <w:r w:rsidRPr="00202AA3">
        <w:t xml:space="preserve">&lt;цифра&gt; -&gt; </w:t>
      </w:r>
      <w:r w:rsidR="00D041B4">
        <w:t xml:space="preserve">0 </w:t>
      </w:r>
      <w:r w:rsidR="00D041B4">
        <w:rPr>
          <w:lang w:val="en-US"/>
        </w:rPr>
        <w:t xml:space="preserve">| </w:t>
      </w:r>
      <w:r w:rsidRPr="00202AA3">
        <w:t>1 | 2 | 3 | 4 | 5 | 6 | 7 | 8 | 9</w:t>
      </w:r>
    </w:p>
    <w:p w14:paraId="2950C26F" w14:textId="41FD7E4A" w:rsidR="00202AA3" w:rsidRPr="00202AA3" w:rsidRDefault="00202AA3" w:rsidP="00452CDD">
      <w:pPr>
        <w:pStyle w:val="a3"/>
        <w:numPr>
          <w:ilvl w:val="0"/>
          <w:numId w:val="2"/>
        </w:numPr>
      </w:pPr>
      <w:r w:rsidRPr="00202AA3">
        <w:t>Пример правильной цепочки языка: 12345</w:t>
      </w:r>
      <w:bookmarkStart w:id="0" w:name="_GoBack"/>
      <w:bookmarkEnd w:id="0"/>
    </w:p>
    <w:p w14:paraId="1A3FE7EE" w14:textId="71247017" w:rsidR="00202AA3" w:rsidRPr="00202AA3" w:rsidRDefault="00202AA3" w:rsidP="00452CDD">
      <w:pPr>
        <w:pStyle w:val="a3"/>
        <w:numPr>
          <w:ilvl w:val="0"/>
          <w:numId w:val="2"/>
        </w:numPr>
      </w:pPr>
      <w:r w:rsidRPr="00202AA3">
        <w:t>Дерево вывода для цепочки 12345:</w:t>
      </w:r>
    </w:p>
    <w:p w14:paraId="7FDCEEB9" w14:textId="77777777" w:rsidR="00DE598B" w:rsidRDefault="00DE598B" w:rsidP="00202AA3">
      <w:r>
        <w:rPr>
          <w:noProof/>
        </w:rPr>
        <w:drawing>
          <wp:inline distT="0" distB="0" distL="0" distR="0" wp14:anchorId="5E855B81" wp14:editId="1E40727C">
            <wp:extent cx="3550920" cy="4370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919" cy="44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3EA0" w14:textId="2974C601" w:rsidR="00202AA3" w:rsidRPr="00202AA3" w:rsidRDefault="00202AA3" w:rsidP="00202AA3">
      <w:r w:rsidRPr="00202AA3">
        <w:t>Левосторонний вывод: &lt;</w:t>
      </w:r>
      <w:proofErr w:type="spellStart"/>
      <w:r w:rsidRPr="00202AA3">
        <w:t>целое_положительное_число</w:t>
      </w:r>
      <w:proofErr w:type="spellEnd"/>
      <w:r w:rsidRPr="00202AA3">
        <w:t>&gt; -&gt; &lt;цифра&gt; -&gt; 1 -&gt; &lt;цифра&gt; -&gt; 2 -&gt; &lt;цифра&gt; -&gt; 3 -&gt; &lt;цифра&gt; -&gt; 4 -&gt; &lt;цифра&gt; -&gt; 5</w:t>
      </w:r>
    </w:p>
    <w:p w14:paraId="3BB853E5" w14:textId="5491FF36" w:rsidR="00202AA3" w:rsidRPr="00202AA3" w:rsidRDefault="00202AA3" w:rsidP="00202AA3">
      <w:r w:rsidRPr="00202AA3">
        <w:t>Правосторонний вывод: &lt;</w:t>
      </w:r>
      <w:proofErr w:type="spellStart"/>
      <w:r w:rsidRPr="00202AA3">
        <w:t>целое_положительное_число</w:t>
      </w:r>
      <w:proofErr w:type="spellEnd"/>
      <w:r w:rsidRPr="00202AA3">
        <w:t xml:space="preserve">&gt; -&gt; &lt;цифра&gt; -&gt; </w:t>
      </w:r>
      <w:r w:rsidR="00452CDD">
        <w:t>5</w:t>
      </w:r>
      <w:r w:rsidRPr="00202AA3">
        <w:t xml:space="preserve"> -&gt; &lt;цифра&gt; -&gt; </w:t>
      </w:r>
      <w:r w:rsidR="00452CDD">
        <w:t>4</w:t>
      </w:r>
      <w:r w:rsidRPr="00202AA3">
        <w:t xml:space="preserve"> -&gt; &lt;цифра&gt; -&gt; 3 -&gt; &lt;цифра&gt; -&gt; </w:t>
      </w:r>
      <w:r w:rsidR="00452CDD">
        <w:t>2</w:t>
      </w:r>
      <w:r w:rsidRPr="00202AA3">
        <w:t xml:space="preserve"> -&gt; &lt;цифра&gt; -&gt; </w:t>
      </w:r>
      <w:r w:rsidR="00452CDD">
        <w:t>1</w:t>
      </w:r>
    </w:p>
    <w:p w14:paraId="297754E1" w14:textId="11857F43" w:rsidR="00202AA3" w:rsidRPr="00202AA3" w:rsidRDefault="00202AA3" w:rsidP="00452CDD">
      <w:pPr>
        <w:pStyle w:val="a3"/>
        <w:numPr>
          <w:ilvl w:val="0"/>
          <w:numId w:val="2"/>
        </w:numPr>
      </w:pPr>
      <w:r w:rsidRPr="00202AA3">
        <w:t xml:space="preserve">Данная грамматика относится к типу 3 (регулярная грамматика) по иерархии Хомского. Это связано с тем, что все правила грамматики имеют вид A -&gt; </w:t>
      </w:r>
      <w:proofErr w:type="spellStart"/>
      <w:r w:rsidRPr="00202AA3">
        <w:t>aB</w:t>
      </w:r>
      <w:proofErr w:type="spellEnd"/>
      <w:r w:rsidRPr="00202AA3">
        <w:t xml:space="preserve"> или A -&gt; a, где A и B - нетерминальные символы, a - терминальный символ. Такая грамматика описывает регулярный язык, в данном случае - язык целых положительных чисел.</w:t>
      </w:r>
    </w:p>
    <w:p w14:paraId="6864E64C" w14:textId="019FD19F" w:rsidR="00931A6D" w:rsidRDefault="00931A6D"/>
    <w:p w14:paraId="6B3965C6" w14:textId="140252CC" w:rsidR="00DE598B" w:rsidRDefault="00DE598B"/>
    <w:p w14:paraId="51C32568" w14:textId="467EF9F2" w:rsidR="00DE598B" w:rsidRDefault="00DE598B"/>
    <w:p w14:paraId="104799BA" w14:textId="776B069A" w:rsidR="00DE598B" w:rsidRDefault="00DE598B" w:rsidP="00DE598B">
      <w:pPr>
        <w:jc w:val="center"/>
        <w:rPr>
          <w:b/>
          <w:bCs/>
        </w:rPr>
      </w:pPr>
      <w:r>
        <w:rPr>
          <w:b/>
          <w:bCs/>
        </w:rPr>
        <w:lastRenderedPageBreak/>
        <w:t>Ответы</w:t>
      </w:r>
    </w:p>
    <w:p w14:paraId="7F72D793" w14:textId="77777777" w:rsidR="00DE598B" w:rsidRDefault="00DE598B" w:rsidP="00DE598B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047C4B">
        <w:rPr>
          <w:rFonts w:cs="Times New Roman"/>
          <w:szCs w:val="28"/>
        </w:rPr>
        <w:t>Формальная грамматика G представляет собой набор правил, которые определяют структуру формального языка.</w:t>
      </w:r>
    </w:p>
    <w:p w14:paraId="6D32019A" w14:textId="77777777" w:rsidR="00DE598B" w:rsidRDefault="00DE598B" w:rsidP="00DE598B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047C4B">
        <w:rPr>
          <w:rFonts w:cs="Times New Roman"/>
          <w:szCs w:val="28"/>
        </w:rPr>
        <w:t>описывают процесс замены одной цепочки символов на другую в грамматике.</w:t>
      </w:r>
    </w:p>
    <w:p w14:paraId="35CFAB74" w14:textId="77777777" w:rsidR="00DE598B" w:rsidRDefault="00DE598B" w:rsidP="00DE598B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047C4B">
        <w:rPr>
          <w:rFonts w:cs="Times New Roman"/>
          <w:szCs w:val="28"/>
        </w:rPr>
        <w:t>представляет собой множество всех цепочек или слов, которые можно породить или сгенерировать с помощью правил продукции данной грамматики G.</w:t>
      </w:r>
    </w:p>
    <w:p w14:paraId="5FE948F7" w14:textId="7AF14852" w:rsidR="00DE598B" w:rsidRDefault="00DE598B" w:rsidP="00DE598B">
      <w:pPr>
        <w:pStyle w:val="a3"/>
      </w:pPr>
    </w:p>
    <w:p w14:paraId="025B872E" w14:textId="77777777" w:rsidR="00DE598B" w:rsidRPr="00DE598B" w:rsidRDefault="00DE598B" w:rsidP="00DE598B">
      <w:pPr>
        <w:pStyle w:val="a3"/>
      </w:pPr>
      <w:r w:rsidRPr="00DE598B">
        <w:t>Иерархия Хомского включает четыре типа грамматик и языков:</w:t>
      </w:r>
    </w:p>
    <w:p w14:paraId="0C5DA656" w14:textId="075B2B84" w:rsidR="00DE598B" w:rsidRPr="00DE598B" w:rsidRDefault="00DE598B" w:rsidP="00DE598B">
      <w:pPr>
        <w:pStyle w:val="a3"/>
        <w:numPr>
          <w:ilvl w:val="0"/>
          <w:numId w:val="6"/>
        </w:numPr>
      </w:pPr>
      <w:r w:rsidRPr="00DE598B">
        <w:t>Тип 0: Нерегулярные:</w:t>
      </w:r>
    </w:p>
    <w:p w14:paraId="7FC2F4AD" w14:textId="77777777" w:rsidR="00DE598B" w:rsidRPr="00DE598B" w:rsidRDefault="00DE598B" w:rsidP="00DE598B">
      <w:pPr>
        <w:pStyle w:val="a3"/>
        <w:numPr>
          <w:ilvl w:val="1"/>
          <w:numId w:val="6"/>
        </w:numPr>
      </w:pPr>
      <w:r w:rsidRPr="00DE598B">
        <w:t>Наиболее общий тип грамматик и языков.</w:t>
      </w:r>
    </w:p>
    <w:p w14:paraId="753193F6" w14:textId="77777777" w:rsidR="00DE598B" w:rsidRPr="00DE598B" w:rsidRDefault="00DE598B" w:rsidP="00DE598B">
      <w:pPr>
        <w:pStyle w:val="a3"/>
        <w:numPr>
          <w:ilvl w:val="1"/>
          <w:numId w:val="6"/>
        </w:numPr>
      </w:pPr>
      <w:r w:rsidRPr="00DE598B">
        <w:t>Грамматики данного типа не имеют ограничений на правила вывода.</w:t>
      </w:r>
    </w:p>
    <w:p w14:paraId="0A06307E" w14:textId="77777777" w:rsidR="00DE598B" w:rsidRPr="00DE598B" w:rsidRDefault="00DE598B" w:rsidP="00DE598B">
      <w:pPr>
        <w:pStyle w:val="a3"/>
        <w:numPr>
          <w:ilvl w:val="1"/>
          <w:numId w:val="6"/>
        </w:numPr>
      </w:pPr>
      <w:r w:rsidRPr="00DE598B">
        <w:t>Языки данного типа могут быть определены с использованием машины Тьюринга и могут включать все возможные языки.</w:t>
      </w:r>
    </w:p>
    <w:p w14:paraId="2A7F0972" w14:textId="4FA1236B" w:rsidR="00DE598B" w:rsidRPr="00DE598B" w:rsidRDefault="00DE598B" w:rsidP="00DE598B">
      <w:pPr>
        <w:pStyle w:val="a3"/>
        <w:numPr>
          <w:ilvl w:val="0"/>
          <w:numId w:val="6"/>
        </w:numPr>
      </w:pPr>
      <w:r w:rsidRPr="00DE598B">
        <w:t>Тип 1: Контекстно-зависимые:</w:t>
      </w:r>
    </w:p>
    <w:p w14:paraId="669A32AD" w14:textId="77777777" w:rsidR="00DE598B" w:rsidRPr="00DE598B" w:rsidRDefault="00DE598B" w:rsidP="00DE598B">
      <w:pPr>
        <w:pStyle w:val="a3"/>
        <w:numPr>
          <w:ilvl w:val="1"/>
          <w:numId w:val="6"/>
        </w:numPr>
      </w:pPr>
      <w:r w:rsidRPr="00DE598B">
        <w:t>Грамматики данного типа имеют ограничение на форму правил вывода, которое требует, чтобы длина левой и правой частей правил отличалась не менее чем на один символ.</w:t>
      </w:r>
    </w:p>
    <w:p w14:paraId="44971600" w14:textId="77777777" w:rsidR="00DE598B" w:rsidRPr="00DE598B" w:rsidRDefault="00DE598B" w:rsidP="00DE598B">
      <w:pPr>
        <w:pStyle w:val="a3"/>
        <w:numPr>
          <w:ilvl w:val="1"/>
          <w:numId w:val="6"/>
        </w:numPr>
      </w:pPr>
      <w:r w:rsidRPr="00DE598B">
        <w:t>Языки данного типа могут быть определены с помощью линейно ограниченных машин Тьюринга и включают языки, для которых контекстно-зависимые грамматики являются естественным способом описания.</w:t>
      </w:r>
    </w:p>
    <w:p w14:paraId="7333E134" w14:textId="73D8B01C" w:rsidR="00DE598B" w:rsidRPr="00DE598B" w:rsidRDefault="00DE598B" w:rsidP="00DE598B">
      <w:pPr>
        <w:pStyle w:val="a3"/>
        <w:numPr>
          <w:ilvl w:val="0"/>
          <w:numId w:val="6"/>
        </w:numPr>
      </w:pPr>
      <w:r w:rsidRPr="00DE598B">
        <w:t>Тип 2: Контекстно-свободные:</w:t>
      </w:r>
    </w:p>
    <w:p w14:paraId="2853749D" w14:textId="77777777" w:rsidR="00DE598B" w:rsidRPr="00DE598B" w:rsidRDefault="00DE598B" w:rsidP="00DE598B">
      <w:pPr>
        <w:pStyle w:val="a3"/>
        <w:numPr>
          <w:ilvl w:val="1"/>
          <w:numId w:val="6"/>
        </w:numPr>
      </w:pPr>
      <w:r w:rsidRPr="00DE598B">
        <w:t>Грамматики данного типа имеют ограничение на форму правил вывода, где левая часть правила может быть только одиночным нетерминальным символом.</w:t>
      </w:r>
    </w:p>
    <w:p w14:paraId="24AD7418" w14:textId="77777777" w:rsidR="00DE598B" w:rsidRPr="00DE598B" w:rsidRDefault="00DE598B" w:rsidP="00DE598B">
      <w:pPr>
        <w:pStyle w:val="a3"/>
        <w:numPr>
          <w:ilvl w:val="1"/>
          <w:numId w:val="6"/>
        </w:numPr>
      </w:pPr>
      <w:r w:rsidRPr="00DE598B">
        <w:t>Языки данного типа могут быть определены с помощью магазинных автоматов и широко используются в компиляторах и синтаксическом анализе.</w:t>
      </w:r>
    </w:p>
    <w:p w14:paraId="2D4B7404" w14:textId="5AE9261F" w:rsidR="00DE598B" w:rsidRPr="00DE598B" w:rsidRDefault="00DE598B" w:rsidP="00DE598B">
      <w:pPr>
        <w:pStyle w:val="a3"/>
        <w:numPr>
          <w:ilvl w:val="0"/>
          <w:numId w:val="6"/>
        </w:numPr>
      </w:pPr>
      <w:r w:rsidRPr="00DE598B">
        <w:t>Тип 3: Регулярные грамматики:</w:t>
      </w:r>
    </w:p>
    <w:p w14:paraId="42AE993E" w14:textId="77777777" w:rsidR="00DE598B" w:rsidRPr="00DE598B" w:rsidRDefault="00DE598B" w:rsidP="00DE598B">
      <w:pPr>
        <w:pStyle w:val="a3"/>
        <w:numPr>
          <w:ilvl w:val="1"/>
          <w:numId w:val="6"/>
        </w:numPr>
      </w:pPr>
      <w:r w:rsidRPr="00DE598B">
        <w:t xml:space="preserve">Грамматики данного типа имеют самые ограниченные правила вывода, которые включают правила вида A → </w:t>
      </w:r>
      <w:proofErr w:type="spellStart"/>
      <w:r w:rsidRPr="00DE598B">
        <w:t>aB</w:t>
      </w:r>
      <w:proofErr w:type="spellEnd"/>
      <w:r w:rsidRPr="00DE598B">
        <w:t xml:space="preserve"> или A → a, где A и B - нетерминальные символы, а a - терминальный символ.</w:t>
      </w:r>
    </w:p>
    <w:p w14:paraId="3F39A68E" w14:textId="77777777" w:rsidR="00DE598B" w:rsidRPr="00DE598B" w:rsidRDefault="00DE598B" w:rsidP="00DE598B">
      <w:pPr>
        <w:pStyle w:val="a3"/>
        <w:numPr>
          <w:ilvl w:val="1"/>
          <w:numId w:val="6"/>
        </w:numPr>
      </w:pPr>
      <w:r w:rsidRPr="00DE598B">
        <w:t>Языки данного типа могут быть определены с помощью конечных автоматов и регулярных выражений.</w:t>
      </w:r>
    </w:p>
    <w:p w14:paraId="1570610F" w14:textId="77777777" w:rsidR="00DE598B" w:rsidRPr="00DE598B" w:rsidRDefault="00DE598B" w:rsidP="00DE598B">
      <w:pPr>
        <w:pStyle w:val="a3"/>
      </w:pPr>
    </w:p>
    <w:p w14:paraId="47F2BB3E" w14:textId="4606043A" w:rsidR="00DE598B" w:rsidRDefault="00DE598B"/>
    <w:p w14:paraId="6FDD0294" w14:textId="0CB8DBFC" w:rsidR="00DE598B" w:rsidRDefault="00DE598B"/>
    <w:p w14:paraId="2ADBFB89" w14:textId="544D77F5" w:rsidR="00DE598B" w:rsidRDefault="00DE598B"/>
    <w:p w14:paraId="3AFFCCE4" w14:textId="02642D56" w:rsidR="00DE598B" w:rsidRDefault="00DE598B"/>
    <w:p w14:paraId="582BDBF0" w14:textId="25A159A9" w:rsidR="00DE598B" w:rsidRDefault="00DE598B"/>
    <w:p w14:paraId="39F98036" w14:textId="77777777" w:rsidR="00DE598B" w:rsidRDefault="00DE598B"/>
    <w:sectPr w:rsidR="00DE5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27962"/>
    <w:multiLevelType w:val="hybridMultilevel"/>
    <w:tmpl w:val="557CFC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85515"/>
    <w:multiLevelType w:val="hybridMultilevel"/>
    <w:tmpl w:val="94FE7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C58F6"/>
    <w:multiLevelType w:val="hybridMultilevel"/>
    <w:tmpl w:val="B016B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710E5"/>
    <w:multiLevelType w:val="hybridMultilevel"/>
    <w:tmpl w:val="90D81A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F305E"/>
    <w:multiLevelType w:val="multilevel"/>
    <w:tmpl w:val="9CB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B60DC"/>
    <w:multiLevelType w:val="hybridMultilevel"/>
    <w:tmpl w:val="2564C7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EF"/>
    <w:rsid w:val="00035D33"/>
    <w:rsid w:val="00202AA3"/>
    <w:rsid w:val="00286CD5"/>
    <w:rsid w:val="00452CDD"/>
    <w:rsid w:val="004D1104"/>
    <w:rsid w:val="0059706B"/>
    <w:rsid w:val="00837C18"/>
    <w:rsid w:val="008A44B5"/>
    <w:rsid w:val="00931A6D"/>
    <w:rsid w:val="009C14E9"/>
    <w:rsid w:val="00D041B4"/>
    <w:rsid w:val="00DE598B"/>
    <w:rsid w:val="00E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8B96"/>
  <w15:chartTrackingRefBased/>
  <w15:docId w15:val="{31F7148E-6925-41D8-A2AA-A9E96A8E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3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9</cp:revision>
  <dcterms:created xsi:type="dcterms:W3CDTF">2023-05-17T11:59:00Z</dcterms:created>
  <dcterms:modified xsi:type="dcterms:W3CDTF">2023-05-19T13:59:00Z</dcterms:modified>
</cp:coreProperties>
</file>