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4B934" w14:textId="77777777" w:rsidR="00996573" w:rsidRDefault="00C6020D" w:rsidP="00C6020D">
      <w:pPr>
        <w:jc w:val="both"/>
      </w:pPr>
      <w:r>
        <w:t>Cas d’utilisation : Traduction automatique d’un flux audio</w:t>
      </w:r>
    </w:p>
    <w:p w14:paraId="0A81ECEA" w14:textId="77777777" w:rsidR="00C6020D" w:rsidRDefault="00C6020D" w:rsidP="00C6020D">
      <w:pPr>
        <w:jc w:val="both"/>
      </w:pPr>
      <w:r>
        <w:t>Acteur : Utilisateur</w:t>
      </w:r>
    </w:p>
    <w:p w14:paraId="356A8B93" w14:textId="77777777" w:rsidR="00C6020D" w:rsidRDefault="00C6020D" w:rsidP="00C6020D">
      <w:pPr>
        <w:jc w:val="both"/>
      </w:pPr>
      <w:r>
        <w:t>Type : Primaire</w:t>
      </w:r>
    </w:p>
    <w:p w14:paraId="53795394" w14:textId="77777777" w:rsidR="00C6020D" w:rsidRDefault="00C6020D" w:rsidP="00C6020D">
      <w:pPr>
        <w:jc w:val="both"/>
      </w:pPr>
      <w:r>
        <w:t>Partie prenante et intérêts : Utilisateur désire se faire comprendre par un interlocuteur qui ne parle pas sa langue source. Interlocuteur doit comprendre le message traduit. La traduction doit être correcte et la voix synthétique compréhensible.</w:t>
      </w:r>
    </w:p>
    <w:p w14:paraId="7088320C" w14:textId="77777777" w:rsidR="00C6020D" w:rsidRDefault="00C6020D" w:rsidP="00C6020D">
      <w:pPr>
        <w:jc w:val="both"/>
      </w:pPr>
      <w:r>
        <w:t xml:space="preserve">Description : </w:t>
      </w:r>
      <w:r>
        <w:t>Traduire automatiquement un flux audio d’une voix humaine s’exprimant dans une langue spécifiée (langue source) vers une autre langue (langue cible) avec une voix (voix synthétique) choisie.</w:t>
      </w:r>
    </w:p>
    <w:p w14:paraId="33F4FC08" w14:textId="77777777" w:rsidR="00C6020D" w:rsidRDefault="00C6020D" w:rsidP="00C6020D">
      <w:pPr>
        <w:jc w:val="both"/>
      </w:pPr>
      <w:r>
        <w:t>Préconditions : L’utilisateur a l’application PolyVersion sur son cellulaire. L’utilisateur a téléchargé les dictionnaires des langues sources et cible pour la traduction. Le cellulaire possède un microphone et haut-parleurs.</w:t>
      </w:r>
    </w:p>
    <w:p w14:paraId="58759A8B" w14:textId="77777777" w:rsidR="00C6020D" w:rsidRDefault="00C6020D" w:rsidP="00C6020D">
      <w:pPr>
        <w:jc w:val="both"/>
      </w:pPr>
      <w:r>
        <w:t>Garanties en cas de succès :</w:t>
      </w:r>
      <w:r w:rsidR="0074558F">
        <w:t xml:space="preserve"> PolyV</w:t>
      </w:r>
      <w:r>
        <w:t>ersion traduit et transmet via haut-parleur un message traduit et compréhensible par l’interlocuteur.</w:t>
      </w:r>
    </w:p>
    <w:p w14:paraId="32B6A5F5" w14:textId="77777777" w:rsidR="00C6020D" w:rsidRDefault="00C6020D" w:rsidP="00C6020D">
      <w:pPr>
        <w:jc w:val="both"/>
      </w:pPr>
      <w:r>
        <w:t>Scénario Principal :</w:t>
      </w:r>
    </w:p>
    <w:p w14:paraId="24096B37" w14:textId="77777777" w:rsidR="00C6020D" w:rsidRDefault="00C6020D" w:rsidP="00C6020D">
      <w:pPr>
        <w:pStyle w:val="Paragraphedeliste"/>
        <w:numPr>
          <w:ilvl w:val="0"/>
          <w:numId w:val="1"/>
        </w:numPr>
        <w:jc w:val="both"/>
      </w:pPr>
      <w:r>
        <w:t>Le client ouvre l’application PolyVersion.</w:t>
      </w:r>
    </w:p>
    <w:p w14:paraId="1862F433" w14:textId="77777777" w:rsidR="00C6020D" w:rsidRDefault="00C6020D" w:rsidP="00C6020D">
      <w:pPr>
        <w:pStyle w:val="Paragraphedeliste"/>
        <w:numPr>
          <w:ilvl w:val="0"/>
          <w:numId w:val="1"/>
        </w:numPr>
        <w:jc w:val="both"/>
      </w:pPr>
      <w:r>
        <w:t>Présentation des options.</w:t>
      </w:r>
    </w:p>
    <w:p w14:paraId="273F0C7D" w14:textId="77777777" w:rsidR="00C6020D" w:rsidRDefault="0074558F" w:rsidP="00C6020D">
      <w:pPr>
        <w:pStyle w:val="Paragraphedeliste"/>
        <w:numPr>
          <w:ilvl w:val="0"/>
          <w:numId w:val="1"/>
        </w:numPr>
        <w:jc w:val="both"/>
      </w:pPr>
      <w:r>
        <w:t>L’utilisateur</w:t>
      </w:r>
      <w:r w:rsidR="00C6020D">
        <w:t xml:space="preserve"> choisi de traduire un flux audio automatiquement.</w:t>
      </w:r>
    </w:p>
    <w:p w14:paraId="38CEE796" w14:textId="77777777" w:rsidR="00C6020D" w:rsidRDefault="00C6020D" w:rsidP="00C6020D">
      <w:pPr>
        <w:pStyle w:val="Paragraphedeliste"/>
        <w:numPr>
          <w:ilvl w:val="0"/>
          <w:numId w:val="1"/>
        </w:numPr>
        <w:jc w:val="both"/>
      </w:pPr>
      <w:r>
        <w:t>Présentation des langues disponibles de traduction.</w:t>
      </w:r>
    </w:p>
    <w:p w14:paraId="7497269A" w14:textId="77777777" w:rsidR="00C6020D" w:rsidRDefault="0074558F" w:rsidP="00C6020D">
      <w:pPr>
        <w:pStyle w:val="Paragraphedeliste"/>
        <w:numPr>
          <w:ilvl w:val="0"/>
          <w:numId w:val="1"/>
        </w:numPr>
        <w:jc w:val="both"/>
      </w:pPr>
      <w:r>
        <w:t>L’utilisateur</w:t>
      </w:r>
      <w:r w:rsidR="00C6020D">
        <w:t xml:space="preserve"> choisi la </w:t>
      </w:r>
      <w:proofErr w:type="spellStart"/>
      <w:r w:rsidR="00C6020D">
        <w:t>langueCible</w:t>
      </w:r>
      <w:proofErr w:type="spellEnd"/>
      <w:r w:rsidR="00C6020D">
        <w:t>.</w:t>
      </w:r>
    </w:p>
    <w:p w14:paraId="65B0DC3A" w14:textId="77777777" w:rsidR="0074558F" w:rsidRDefault="00C6020D" w:rsidP="0074558F">
      <w:pPr>
        <w:pStyle w:val="Paragraphedeliste"/>
        <w:numPr>
          <w:ilvl w:val="0"/>
          <w:numId w:val="1"/>
        </w:numPr>
        <w:jc w:val="both"/>
      </w:pPr>
      <w:r>
        <w:t>Présentation des choix de medium de sorties.</w:t>
      </w:r>
    </w:p>
    <w:p w14:paraId="4CFD87B1" w14:textId="77777777" w:rsidR="00C6020D" w:rsidRDefault="0074558F" w:rsidP="00C6020D">
      <w:pPr>
        <w:pStyle w:val="Paragraphedeliste"/>
        <w:numPr>
          <w:ilvl w:val="0"/>
          <w:numId w:val="1"/>
        </w:numPr>
        <w:jc w:val="both"/>
      </w:pPr>
      <w:r>
        <w:t>L’utilisateur</w:t>
      </w:r>
      <w:r w:rsidR="00C6020D">
        <w:t xml:space="preserve"> choisi les </w:t>
      </w:r>
      <w:r>
        <w:t>Haut-Parleurs</w:t>
      </w:r>
      <w:r w:rsidR="00C6020D">
        <w:t>.</w:t>
      </w:r>
    </w:p>
    <w:p w14:paraId="354B7D59" w14:textId="77777777" w:rsidR="0074558F" w:rsidRDefault="0074558F" w:rsidP="00C6020D">
      <w:pPr>
        <w:pStyle w:val="Paragraphedeliste"/>
        <w:numPr>
          <w:ilvl w:val="0"/>
          <w:numId w:val="1"/>
        </w:numPr>
        <w:jc w:val="both"/>
      </w:pPr>
      <w:r>
        <w:t>Présentation du délai de traduction pour la transmission audio</w:t>
      </w:r>
    </w:p>
    <w:p w14:paraId="2C149653" w14:textId="77777777" w:rsidR="0074558F" w:rsidRDefault="0074558F" w:rsidP="00C6020D">
      <w:pPr>
        <w:pStyle w:val="Paragraphedeliste"/>
        <w:numPr>
          <w:ilvl w:val="0"/>
          <w:numId w:val="1"/>
        </w:numPr>
        <w:jc w:val="both"/>
      </w:pPr>
      <w:r>
        <w:t>L’utilisateur choisi le délai de 1,5 secondes.</w:t>
      </w:r>
    </w:p>
    <w:p w14:paraId="2CD7C392" w14:textId="77777777" w:rsidR="00C6020D" w:rsidRDefault="00C6020D" w:rsidP="00C6020D">
      <w:pPr>
        <w:pStyle w:val="Paragraphedeliste"/>
        <w:numPr>
          <w:ilvl w:val="0"/>
          <w:numId w:val="1"/>
        </w:numPr>
        <w:jc w:val="both"/>
      </w:pPr>
      <w:r>
        <w:t>Présentation des choix de voix synthétiques.</w:t>
      </w:r>
    </w:p>
    <w:p w14:paraId="6C769493" w14:textId="77777777" w:rsidR="00C6020D" w:rsidRDefault="0074558F" w:rsidP="00C6020D">
      <w:pPr>
        <w:pStyle w:val="Paragraphedeliste"/>
        <w:numPr>
          <w:ilvl w:val="0"/>
          <w:numId w:val="1"/>
        </w:numPr>
        <w:jc w:val="both"/>
      </w:pPr>
      <w:r>
        <w:t>L’utilisateur</w:t>
      </w:r>
      <w:r w:rsidR="00C6020D">
        <w:t xml:space="preserve"> choisi la voix synthétique.</w:t>
      </w:r>
    </w:p>
    <w:p w14:paraId="1C2EB1C2" w14:textId="77777777" w:rsidR="0074558F" w:rsidRDefault="0074558F" w:rsidP="00C6020D">
      <w:pPr>
        <w:pStyle w:val="Paragraphedeliste"/>
        <w:numPr>
          <w:ilvl w:val="0"/>
          <w:numId w:val="1"/>
        </w:numPr>
        <w:jc w:val="both"/>
      </w:pPr>
      <w:r>
        <w:t>PolyVersion informe l’utilisateur que PolyVersion est prêt pour la traduction Automatique (bouton vert à l’écran)</w:t>
      </w:r>
    </w:p>
    <w:p w14:paraId="466617BF" w14:textId="77777777" w:rsidR="00C6020D" w:rsidRDefault="0074558F" w:rsidP="00C6020D">
      <w:pPr>
        <w:pStyle w:val="Paragraphedeliste"/>
        <w:numPr>
          <w:ilvl w:val="0"/>
          <w:numId w:val="1"/>
        </w:numPr>
        <w:jc w:val="both"/>
      </w:pPr>
      <w:r>
        <w:t>L’utilisateur</w:t>
      </w:r>
      <w:r w:rsidR="00C6020D">
        <w:t xml:space="preserve"> commence à parler.</w:t>
      </w:r>
    </w:p>
    <w:p w14:paraId="55A9E409" w14:textId="77777777" w:rsidR="00C6020D" w:rsidRDefault="0074558F" w:rsidP="00C6020D">
      <w:pPr>
        <w:pStyle w:val="Paragraphedeliste"/>
        <w:numPr>
          <w:ilvl w:val="0"/>
          <w:numId w:val="1"/>
        </w:numPr>
        <w:jc w:val="both"/>
      </w:pPr>
      <w:r>
        <w:t>PolyV</w:t>
      </w:r>
      <w:r w:rsidR="00C6020D">
        <w:t>ersion capture le flux audio grâce au microphone</w:t>
      </w:r>
      <w:r>
        <w:t xml:space="preserve"> (non visible par l’utilisateur)</w:t>
      </w:r>
    </w:p>
    <w:p w14:paraId="719E0B74" w14:textId="77777777" w:rsidR="00C6020D" w:rsidRDefault="0074558F" w:rsidP="00C6020D">
      <w:pPr>
        <w:pStyle w:val="Paragraphedeliste"/>
        <w:numPr>
          <w:ilvl w:val="0"/>
          <w:numId w:val="1"/>
        </w:numPr>
        <w:jc w:val="both"/>
      </w:pPr>
      <w:r>
        <w:t>PolyV</w:t>
      </w:r>
      <w:r w:rsidR="00C6020D">
        <w:t xml:space="preserve">ersion détecte la </w:t>
      </w:r>
      <w:proofErr w:type="spellStart"/>
      <w:r w:rsidR="00C6020D">
        <w:t>langueSource</w:t>
      </w:r>
      <w:proofErr w:type="spellEnd"/>
      <w:r w:rsidR="00C6020D">
        <w:t>.</w:t>
      </w:r>
      <w:r>
        <w:t xml:space="preserve"> </w:t>
      </w:r>
      <w:r>
        <w:t>(</w:t>
      </w:r>
      <w:proofErr w:type="gramStart"/>
      <w:r>
        <w:t>non</w:t>
      </w:r>
      <w:proofErr w:type="gramEnd"/>
      <w:r>
        <w:t xml:space="preserve"> visible par l’utilisateur)</w:t>
      </w:r>
    </w:p>
    <w:p w14:paraId="572A4757" w14:textId="77777777" w:rsidR="00C6020D" w:rsidRDefault="0074558F" w:rsidP="00C6020D">
      <w:pPr>
        <w:pStyle w:val="Paragraphedeliste"/>
        <w:numPr>
          <w:ilvl w:val="0"/>
          <w:numId w:val="1"/>
        </w:numPr>
        <w:jc w:val="both"/>
      </w:pPr>
      <w:r>
        <w:t>PolyV</w:t>
      </w:r>
      <w:r w:rsidR="00C6020D">
        <w:t xml:space="preserve">ersion traduit le flux audio de la </w:t>
      </w:r>
      <w:proofErr w:type="spellStart"/>
      <w:r w:rsidR="00C6020D">
        <w:t>langueSource</w:t>
      </w:r>
      <w:proofErr w:type="spellEnd"/>
      <w:r w:rsidR="00C6020D">
        <w:t xml:space="preserve"> à la </w:t>
      </w:r>
      <w:proofErr w:type="spellStart"/>
      <w:r w:rsidR="00C6020D">
        <w:t>langueCible</w:t>
      </w:r>
      <w:proofErr w:type="spellEnd"/>
      <w:r>
        <w:t xml:space="preserve"> </w:t>
      </w:r>
      <w:r>
        <w:t>(non visible par l’utilisateur)</w:t>
      </w:r>
    </w:p>
    <w:p w14:paraId="0BFFCB85" w14:textId="77777777" w:rsidR="00C6020D" w:rsidRDefault="0074558F" w:rsidP="00C6020D">
      <w:pPr>
        <w:pStyle w:val="Paragraphedeliste"/>
        <w:numPr>
          <w:ilvl w:val="0"/>
          <w:numId w:val="1"/>
        </w:numPr>
        <w:jc w:val="both"/>
      </w:pPr>
      <w:r>
        <w:t>PolyV</w:t>
      </w:r>
      <w:r w:rsidR="00C6020D">
        <w:t>ersion</w:t>
      </w:r>
      <w:r>
        <w:t xml:space="preserve"> émet le flux audio avec la voix synthétique choisi aux haut-parleurs. </w:t>
      </w:r>
      <w:r>
        <w:t>(</w:t>
      </w:r>
      <w:proofErr w:type="gramStart"/>
      <w:r>
        <w:t>non</w:t>
      </w:r>
      <w:proofErr w:type="gramEnd"/>
      <w:r>
        <w:t xml:space="preserve"> visible par l’utilisateur)</w:t>
      </w:r>
    </w:p>
    <w:p w14:paraId="6F2F6AE8" w14:textId="77777777" w:rsidR="0074558F" w:rsidRDefault="0074558F" w:rsidP="00C6020D">
      <w:pPr>
        <w:pStyle w:val="Paragraphedeliste"/>
        <w:numPr>
          <w:ilvl w:val="0"/>
          <w:numId w:val="1"/>
        </w:numPr>
        <w:jc w:val="both"/>
      </w:pPr>
      <w:r>
        <w:t>L’interlocuteur entends le flux audio traduit.</w:t>
      </w:r>
    </w:p>
    <w:p w14:paraId="09252BF6" w14:textId="77777777" w:rsidR="0074558F" w:rsidRDefault="0074558F" w:rsidP="00C6020D">
      <w:pPr>
        <w:pStyle w:val="Paragraphedeliste"/>
        <w:numPr>
          <w:ilvl w:val="0"/>
          <w:numId w:val="1"/>
        </w:numPr>
        <w:jc w:val="both"/>
      </w:pPr>
      <w:r>
        <w:t>L’utilisateur arrête de parler.</w:t>
      </w:r>
    </w:p>
    <w:p w14:paraId="72144293" w14:textId="77777777" w:rsidR="0074558F" w:rsidRDefault="0074558F" w:rsidP="00C6020D">
      <w:pPr>
        <w:pStyle w:val="Paragraphedeliste"/>
        <w:numPr>
          <w:ilvl w:val="0"/>
          <w:numId w:val="1"/>
        </w:numPr>
        <w:jc w:val="both"/>
      </w:pPr>
      <w:r>
        <w:t xml:space="preserve">PolyVersion arrête de transmettre après 1,5 secondes de l’arrêt du flux audio. </w:t>
      </w:r>
      <w:r>
        <w:t>(</w:t>
      </w:r>
      <w:proofErr w:type="gramStart"/>
      <w:r>
        <w:t>non</w:t>
      </w:r>
      <w:proofErr w:type="gramEnd"/>
      <w:r>
        <w:t xml:space="preserve"> visible par l’utilisateur)</w:t>
      </w:r>
    </w:p>
    <w:p w14:paraId="0E4AE2D0" w14:textId="77777777" w:rsidR="0074558F" w:rsidRDefault="0074558F" w:rsidP="00C6020D">
      <w:pPr>
        <w:pStyle w:val="Paragraphedeliste"/>
        <w:numPr>
          <w:ilvl w:val="0"/>
          <w:numId w:val="1"/>
        </w:numPr>
        <w:jc w:val="both"/>
      </w:pPr>
      <w:r>
        <w:t>L’interlocuteur a compris la traduction.</w:t>
      </w:r>
    </w:p>
    <w:p w14:paraId="69EBFE22" w14:textId="77777777" w:rsidR="0074558F" w:rsidRDefault="0074558F" w:rsidP="00C6020D">
      <w:pPr>
        <w:pStyle w:val="Paragraphedeliste"/>
        <w:numPr>
          <w:ilvl w:val="0"/>
          <w:numId w:val="1"/>
        </w:numPr>
        <w:jc w:val="both"/>
      </w:pPr>
      <w:r>
        <w:lastRenderedPageBreak/>
        <w:t>L’utilisateur ferme PolyVersion.</w:t>
      </w:r>
    </w:p>
    <w:p w14:paraId="1D813D83" w14:textId="77777777" w:rsidR="0074558F" w:rsidRDefault="0074558F" w:rsidP="0074558F">
      <w:pPr>
        <w:jc w:val="both"/>
      </w:pPr>
    </w:p>
    <w:p w14:paraId="0221984B" w14:textId="77777777" w:rsidR="0074558F" w:rsidRDefault="0074558F" w:rsidP="0074558F">
      <w:pPr>
        <w:jc w:val="both"/>
      </w:pPr>
      <w:bookmarkStart w:id="0" w:name="_GoBack"/>
      <w:bookmarkEnd w:id="0"/>
    </w:p>
    <w:p w14:paraId="5DDC3695" w14:textId="77777777" w:rsidR="0074558F" w:rsidRDefault="0074558F" w:rsidP="0074558F">
      <w:pPr>
        <w:pStyle w:val="Paragraphedeliste"/>
        <w:jc w:val="both"/>
      </w:pPr>
    </w:p>
    <w:p w14:paraId="6426DAF4" w14:textId="77777777" w:rsidR="00C6020D" w:rsidRDefault="00C6020D" w:rsidP="00C6020D">
      <w:pPr>
        <w:jc w:val="both"/>
      </w:pPr>
    </w:p>
    <w:p w14:paraId="41AAB7E7" w14:textId="77777777" w:rsidR="00C6020D" w:rsidRDefault="00C6020D"/>
    <w:p w14:paraId="4D5DFD06" w14:textId="77777777" w:rsidR="00C6020D" w:rsidRDefault="00C6020D"/>
    <w:sectPr w:rsidR="00C602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25E0C"/>
    <w:multiLevelType w:val="hybridMultilevel"/>
    <w:tmpl w:val="6934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0D"/>
    <w:rsid w:val="0074293C"/>
    <w:rsid w:val="0074558F"/>
    <w:rsid w:val="00996573"/>
    <w:rsid w:val="00A15E6A"/>
    <w:rsid w:val="00C602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37B5"/>
  <w15:chartTrackingRefBased/>
  <w15:docId w15:val="{13A536E6-8EE7-44FA-9387-B0D79E07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Bibliothèque École Polytechnique De Montréal</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2019-02-13T00:52:00Z</dcterms:created>
  <dcterms:modified xsi:type="dcterms:W3CDTF">2019-02-13T00:52:00Z</dcterms:modified>
</cp:coreProperties>
</file>