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A57" w:rsidRPr="00F24A57" w:rsidRDefault="00F24A57" w:rsidP="00F24A57">
      <w:pPr>
        <w:rPr>
          <w:b/>
        </w:rPr>
      </w:pPr>
      <w:proofErr w:type="spellStart"/>
      <w:r w:rsidRPr="00F24A57">
        <w:rPr>
          <w:b/>
        </w:rPr>
        <w:t>Mazigh</w:t>
      </w:r>
      <w:proofErr w:type="spellEnd"/>
      <w:r w:rsidRPr="00F24A57">
        <w:rPr>
          <w:b/>
        </w:rPr>
        <w:t xml:space="preserve"> </w:t>
      </w:r>
      <w:proofErr w:type="spellStart"/>
      <w:r w:rsidRPr="00F24A57">
        <w:rPr>
          <w:b/>
        </w:rPr>
        <w:t>Mouanes</w:t>
      </w:r>
      <w:proofErr w:type="spellEnd"/>
      <w:r w:rsidRPr="00F24A57">
        <w:rPr>
          <w:b/>
        </w:rPr>
        <w:t xml:space="preserve"> 1721035</w:t>
      </w:r>
      <w:bookmarkStart w:id="0" w:name="_GoBack"/>
      <w:bookmarkEnd w:id="0"/>
    </w:p>
    <w:p w:rsidR="00F24A57" w:rsidRPr="00F24A57" w:rsidRDefault="00F24A57" w:rsidP="00F24A57">
      <w:pPr>
        <w:rPr>
          <w:b/>
        </w:rPr>
      </w:pPr>
      <w:r w:rsidRPr="00F24A57">
        <w:rPr>
          <w:b/>
        </w:rPr>
        <w:t>Paul Clas 1946912</w:t>
      </w:r>
    </w:p>
    <w:p w:rsidR="00F24A57" w:rsidRPr="00F24A57" w:rsidRDefault="00F24A57" w:rsidP="00F24A57">
      <w:pPr>
        <w:pBdr>
          <w:bottom w:val="single" w:sz="4" w:space="1" w:color="auto"/>
        </w:pBdr>
        <w:rPr>
          <w:b/>
        </w:rPr>
      </w:pPr>
      <w:r>
        <w:rPr>
          <w:b/>
        </w:rPr>
        <w:t xml:space="preserve">LOG2410 - </w:t>
      </w:r>
      <w:r w:rsidRPr="00F24A57">
        <w:rPr>
          <w:b/>
        </w:rPr>
        <w:t>TP2 : Diagramme de concepts et assignation des responsabilités</w:t>
      </w:r>
    </w:p>
    <w:p w:rsidR="005110FD" w:rsidRDefault="005110FD" w:rsidP="00F24A57">
      <w:pPr>
        <w:rPr>
          <w:b/>
        </w:rPr>
      </w:pPr>
      <w:r>
        <w:rPr>
          <w:b/>
        </w:rPr>
        <w:t>2. Diagramme du Cas d’Utilisation n*2 :</w:t>
      </w:r>
    </w:p>
    <w:p w:rsidR="005110FD" w:rsidRDefault="005110FD" w:rsidP="00F24A57">
      <w:pPr>
        <w:rPr>
          <w:b/>
        </w:rPr>
      </w:pPr>
      <w:r>
        <w:rPr>
          <w:noProof/>
          <w:lang w:eastAsia="fr-CA"/>
        </w:rPr>
        <w:drawing>
          <wp:inline distT="0" distB="0" distL="0" distR="0" wp14:anchorId="605CF485" wp14:editId="2A7A2CA4">
            <wp:extent cx="5486400" cy="58470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5847080"/>
                    </a:xfrm>
                    <a:prstGeom prst="rect">
                      <a:avLst/>
                    </a:prstGeom>
                  </pic:spPr>
                </pic:pic>
              </a:graphicData>
            </a:graphic>
          </wp:inline>
        </w:drawing>
      </w:r>
    </w:p>
    <w:p w:rsidR="005110FD" w:rsidRPr="005110FD" w:rsidRDefault="005110FD" w:rsidP="005110FD">
      <w:pPr>
        <w:jc w:val="center"/>
        <w:rPr>
          <w:b/>
          <w:u w:val="single"/>
        </w:rPr>
      </w:pPr>
      <w:r w:rsidRPr="005110FD">
        <w:rPr>
          <w:b/>
          <w:u w:val="single"/>
        </w:rPr>
        <w:t xml:space="preserve">Figure 1 : Diagramme du cas d’utilisation 2 de </w:t>
      </w:r>
      <w:proofErr w:type="spellStart"/>
      <w:r w:rsidRPr="005110FD">
        <w:rPr>
          <w:b/>
          <w:u w:val="single"/>
        </w:rPr>
        <w:t>PolyVersion</w:t>
      </w:r>
      <w:proofErr w:type="spellEnd"/>
    </w:p>
    <w:p w:rsidR="00F24A57" w:rsidRPr="00F24A57" w:rsidRDefault="008C1200" w:rsidP="00F24A57">
      <w:pPr>
        <w:rPr>
          <w:b/>
        </w:rPr>
      </w:pPr>
      <w:r>
        <w:rPr>
          <w:b/>
        </w:rPr>
        <w:t xml:space="preserve">3. </w:t>
      </w:r>
      <w:r w:rsidR="00F24A57" w:rsidRPr="00F24A57">
        <w:rPr>
          <w:b/>
        </w:rPr>
        <w:t xml:space="preserve">Question :  </w:t>
      </w:r>
    </w:p>
    <w:p w:rsidR="00CC3F3D" w:rsidRPr="00F24A57" w:rsidRDefault="00F24A57" w:rsidP="00F24A57">
      <w:pPr>
        <w:rPr>
          <w:b/>
        </w:rPr>
      </w:pPr>
      <w:r w:rsidRPr="00F24A57">
        <w:rPr>
          <w:b/>
        </w:rPr>
        <w:t>Expliquez-en vos propres mots la/les différence(s) entre le diagramme de conc</w:t>
      </w:r>
      <w:r w:rsidRPr="00F24A57">
        <w:rPr>
          <w:b/>
        </w:rPr>
        <w:t>epts et le diagramme de classes :</w:t>
      </w:r>
    </w:p>
    <w:p w:rsidR="00F24A57" w:rsidRDefault="00F24A57" w:rsidP="00F24A57">
      <w:pPr>
        <w:jc w:val="both"/>
      </w:pPr>
      <w:r>
        <w:lastRenderedPageBreak/>
        <w:t xml:space="preserve">Le diagramme de concept fait la construction d’un modèle simple qui révèle les principaux concept et relation d’un domaine de solution logicielle alors que le diagramme des classes indique l’application logicielle des concepts avec méthodes, responsabilités et fonctions. </w:t>
      </w:r>
    </w:p>
    <w:p w:rsidR="00F24A57" w:rsidRDefault="00F24A57" w:rsidP="00F24A57">
      <w:pPr>
        <w:jc w:val="both"/>
      </w:pPr>
      <w:r>
        <w:t>Un diagramme de concept précède le diagramme des classes par son niveau d’abstraction.</w:t>
      </w:r>
    </w:p>
    <w:p w:rsidR="00F24A57" w:rsidRDefault="00F24A57" w:rsidP="00F24A57">
      <w:pPr>
        <w:jc w:val="both"/>
      </w:pPr>
      <w:r>
        <w:t xml:space="preserve">Le diagramme de concept favorise la compréhension et constitue la base sur laquelle on peut fonder les classes d’un problème orientée-objet. </w:t>
      </w:r>
    </w:p>
    <w:p w:rsidR="00F24A57" w:rsidRDefault="00F24A57" w:rsidP="00F24A57">
      <w:pPr>
        <w:jc w:val="both"/>
      </w:pPr>
      <w:r>
        <w:t>« </w:t>
      </w:r>
      <w:r w:rsidRPr="00F24A57">
        <w:t>Le diagramme de concepts est représenté par un diagramme de classes où les concepts sont présentés par des classes. Les classes conceptuelles sont en relation les unes avec les autres afin de former une description visuelle du domaine d’application</w:t>
      </w:r>
      <w:r>
        <w:t>. » - TP2, Log2410</w:t>
      </w:r>
    </w:p>
    <w:p w:rsidR="00F24A57" w:rsidRDefault="00F24A57" w:rsidP="00F24A57">
      <w:pPr>
        <w:jc w:val="both"/>
      </w:pPr>
      <w:r>
        <w:t>« </w:t>
      </w:r>
      <w:r w:rsidRPr="00F24A57">
        <w:t>Un diagramme de concepts n’est pas une représentation des entités logicielles d’un système (concepts</w:t>
      </w:r>
      <w:proofErr w:type="gramStart"/>
      <w:r w:rsidRPr="00F24A57">
        <w:t xml:space="preserve"> !=</w:t>
      </w:r>
      <w:proofErr w:type="gramEnd"/>
      <w:r w:rsidRPr="00F24A57">
        <w:t xml:space="preserve"> classes logicielles).</w:t>
      </w:r>
      <w:r>
        <w:t> » TP2, Log2410</w:t>
      </w:r>
    </w:p>
    <w:p w:rsidR="008C1200" w:rsidRDefault="008C1200" w:rsidP="008C1200">
      <w:pPr>
        <w:rPr>
          <w:b/>
        </w:rPr>
      </w:pPr>
      <w:r w:rsidRPr="008C1200">
        <w:rPr>
          <w:b/>
        </w:rPr>
        <w:t>4. Assignation de r</w:t>
      </w:r>
      <w:r w:rsidRPr="008C1200">
        <w:rPr>
          <w:b/>
        </w:rPr>
        <w:t>esponsabilité et patrons GRASP</w:t>
      </w:r>
      <w:r w:rsidRPr="008C1200">
        <w:rPr>
          <w:b/>
        </w:rPr>
        <w:t xml:space="preserve"> </w:t>
      </w:r>
    </w:p>
    <w:p w:rsidR="008C1200" w:rsidRDefault="008C1200" w:rsidP="008C1200">
      <w:pPr>
        <w:jc w:val="both"/>
      </w:pPr>
      <w:r>
        <w:t>VoixSynthétiques utilise le patron d’assignation expert pour se donner la responsabilité de déterminer et changer la voix synthétique pour la lecture du fichier car la classe et le mieux en mesure d’y satisfaire.</w:t>
      </w:r>
    </w:p>
    <w:p w:rsidR="008C1200" w:rsidRDefault="008C1200" w:rsidP="008C1200">
      <w:pPr>
        <w:jc w:val="both"/>
      </w:pPr>
      <w:r>
        <w:t>Message utilise le patron d’assignation cohésion élevée car elle lui est assigner d</w:t>
      </w:r>
      <w:r w:rsidRPr="008C1200">
        <w:t xml:space="preserve">es responsabilités </w:t>
      </w:r>
      <w:r>
        <w:t xml:space="preserve">comme setFormat(), setQualité(), setTitre() </w:t>
      </w:r>
      <w:r w:rsidRPr="008C1200">
        <w:t>de façon à ce que la cohésion reste élevée</w:t>
      </w:r>
      <w:r>
        <w:t>.</w:t>
      </w:r>
    </w:p>
    <w:p w:rsidR="008C1200" w:rsidRDefault="00910EC9" w:rsidP="008C1200">
      <w:pPr>
        <w:jc w:val="both"/>
      </w:pPr>
      <w:r>
        <w:t>GestionnaireDeMessage</w:t>
      </w:r>
      <w:r w:rsidR="008C1200">
        <w:t xml:space="preserve"> utilise le patron d’assignation d’</w:t>
      </w:r>
      <w:r>
        <w:t>i</w:t>
      </w:r>
      <w:r w:rsidR="008C1200" w:rsidRPr="008C1200">
        <w:t>ndirection</w:t>
      </w:r>
      <w:r w:rsidR="008C1200">
        <w:t xml:space="preserve"> c</w:t>
      </w:r>
      <w:r>
        <w:t>ar elle utilise la classe Message</w:t>
      </w:r>
      <w:r w:rsidR="008C1200">
        <w:t xml:space="preserve"> comme objet intermédiaire pour </w:t>
      </w:r>
      <w:r>
        <w:t xml:space="preserve">éviter que des classes comme Enregistrement et Partage soit créer ce qui aurait coupler les méthodes envoi, enregistrement et concernant la qualité et format du fichier. </w:t>
      </w:r>
    </w:p>
    <w:p w:rsidR="00910EC9" w:rsidRDefault="00910EC9" w:rsidP="008C1200">
      <w:pPr>
        <w:jc w:val="both"/>
      </w:pPr>
      <w:r>
        <w:t>GestionnaireDeMessage agit comme classe Contrôleur car elle permet l’envoi de message, l’enregistrement ou la traduction vers des périphériques. La classe GestionnaireDeMessage assure la cohérence séquentielle des actions sur la classe Message et Traitement.</w:t>
      </w:r>
    </w:p>
    <w:p w:rsidR="00910EC9" w:rsidRDefault="00910EC9" w:rsidP="008C1200">
      <w:pPr>
        <w:jc w:val="both"/>
      </w:pPr>
      <w:r>
        <w:t xml:space="preserve">Langue utilise le patron d’assignation de Polymorphisme avec ses classes LangueSource et LangueCible car elle permet l’ajout d’extension et de méthode relative à la classe Langue. </w:t>
      </w:r>
    </w:p>
    <w:p w:rsidR="005110FD" w:rsidRDefault="005110FD" w:rsidP="008C1200">
      <w:pPr>
        <w:jc w:val="both"/>
      </w:pPr>
    </w:p>
    <w:p w:rsidR="005110FD" w:rsidRPr="005110FD" w:rsidRDefault="005110FD" w:rsidP="008C1200">
      <w:pPr>
        <w:jc w:val="both"/>
        <w:rPr>
          <w:b/>
          <w:color w:val="FF0000"/>
          <w:sz w:val="44"/>
        </w:rPr>
      </w:pPr>
      <w:r w:rsidRPr="005110FD">
        <w:rPr>
          <w:b/>
          <w:color w:val="FF0000"/>
          <w:sz w:val="44"/>
        </w:rPr>
        <w:t>AJOUTER NOUVEAU DIAGRAMME DES CLASSES AVEC RESPONSABILIE EN DESSOUS</w:t>
      </w:r>
    </w:p>
    <w:p w:rsidR="008C1200" w:rsidRDefault="008C1200" w:rsidP="008C1200">
      <w:pPr>
        <w:jc w:val="both"/>
      </w:pPr>
    </w:p>
    <w:p w:rsidR="00F24A57" w:rsidRPr="00F24A57" w:rsidRDefault="00F24A57" w:rsidP="008C1200"/>
    <w:sectPr w:rsidR="00F24A57" w:rsidRPr="00F24A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57"/>
    <w:rsid w:val="001634AA"/>
    <w:rsid w:val="00384197"/>
    <w:rsid w:val="005110FD"/>
    <w:rsid w:val="008B4792"/>
    <w:rsid w:val="008C1200"/>
    <w:rsid w:val="00910EC9"/>
    <w:rsid w:val="00CC3F3D"/>
    <w:rsid w:val="00F24A5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3E99"/>
  <w15:chartTrackingRefBased/>
  <w15:docId w15:val="{21506506-E27A-43EB-A664-A2A12647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29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388</Words>
  <Characters>2138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Ecole Polytechnique de Montreal:  GIGL</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2</cp:revision>
  <dcterms:created xsi:type="dcterms:W3CDTF">2019-02-12T04:54:00Z</dcterms:created>
  <dcterms:modified xsi:type="dcterms:W3CDTF">2019-02-12T06:08:00Z</dcterms:modified>
</cp:coreProperties>
</file>