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000000" w:themeColor="text1"/>
        </w:rPr>
        <w:id w:val="-1867434392"/>
        <w:docPartObj>
          <w:docPartGallery w:val="Table of Contents"/>
          <w:docPartUnique/>
        </w:docPartObj>
      </w:sdtPr>
      <w:sdtEndPr>
        <w:rPr>
          <w:rFonts w:asciiTheme="minorHAnsi" w:eastAsiaTheme="minorHAnsi" w:hAnsiTheme="minorHAnsi" w:cstheme="minorBidi"/>
          <w:noProof/>
          <w:color w:val="auto"/>
          <w:sz w:val="24"/>
          <w:szCs w:val="24"/>
          <w:lang w:val="fr-CA"/>
        </w:rPr>
      </w:sdtEndPr>
      <w:sdtContent>
        <w:p w14:paraId="40BEB537" w14:textId="39A6A01B" w:rsidR="0093678E" w:rsidRPr="0093678E" w:rsidRDefault="0093678E" w:rsidP="00227CDE">
          <w:pPr>
            <w:pStyle w:val="TOCHeading"/>
            <w:jc w:val="center"/>
            <w:rPr>
              <w:color w:val="000000" w:themeColor="text1"/>
            </w:rPr>
          </w:pPr>
          <w:r w:rsidRPr="0093678E">
            <w:rPr>
              <w:color w:val="000000" w:themeColor="text1"/>
            </w:rPr>
            <w:t>Table of Contents</w:t>
          </w:r>
        </w:p>
        <w:p w14:paraId="3C879083" w14:textId="7AE8BE6A" w:rsidR="00543689" w:rsidRDefault="0093678E">
          <w:pPr>
            <w:pStyle w:val="TOC1"/>
            <w:tabs>
              <w:tab w:val="left" w:pos="480"/>
              <w:tab w:val="right" w:leader="dot" w:pos="9350"/>
            </w:tabs>
            <w:rPr>
              <w:rFonts w:eastAsiaTheme="minorEastAsia"/>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57561812" w:history="1">
            <w:r w:rsidR="00543689" w:rsidRPr="00B822BB">
              <w:rPr>
                <w:rStyle w:val="Hyperlink"/>
                <w:noProof/>
              </w:rPr>
              <w:t>1.</w:t>
            </w:r>
            <w:r w:rsidR="00543689">
              <w:rPr>
                <w:rFonts w:eastAsiaTheme="minorEastAsia"/>
                <w:b w:val="0"/>
                <w:bCs w:val="0"/>
                <w:i w:val="0"/>
                <w:iCs w:val="0"/>
                <w:noProof/>
                <w:lang w:val="en-CA"/>
              </w:rPr>
              <w:tab/>
            </w:r>
            <w:r w:rsidR="00543689" w:rsidRPr="00B822BB">
              <w:rPr>
                <w:rStyle w:val="Hyperlink"/>
                <w:noProof/>
              </w:rPr>
              <w:t>Introduction</w:t>
            </w:r>
            <w:r w:rsidR="00543689">
              <w:rPr>
                <w:noProof/>
                <w:webHidden/>
              </w:rPr>
              <w:tab/>
            </w:r>
            <w:r w:rsidR="00543689">
              <w:rPr>
                <w:noProof/>
                <w:webHidden/>
              </w:rPr>
              <w:fldChar w:fldCharType="begin"/>
            </w:r>
            <w:r w:rsidR="00543689">
              <w:rPr>
                <w:noProof/>
                <w:webHidden/>
              </w:rPr>
              <w:instrText xml:space="preserve"> PAGEREF _Toc57561812 \h </w:instrText>
            </w:r>
            <w:r w:rsidR="00543689">
              <w:rPr>
                <w:noProof/>
                <w:webHidden/>
              </w:rPr>
            </w:r>
            <w:r w:rsidR="00543689">
              <w:rPr>
                <w:noProof/>
                <w:webHidden/>
              </w:rPr>
              <w:fldChar w:fldCharType="separate"/>
            </w:r>
            <w:r w:rsidR="00BD52E2">
              <w:rPr>
                <w:noProof/>
                <w:webHidden/>
              </w:rPr>
              <w:t>2</w:t>
            </w:r>
            <w:r w:rsidR="00543689">
              <w:rPr>
                <w:noProof/>
                <w:webHidden/>
              </w:rPr>
              <w:fldChar w:fldCharType="end"/>
            </w:r>
          </w:hyperlink>
        </w:p>
        <w:p w14:paraId="37BFB327" w14:textId="552420A4" w:rsidR="00543689" w:rsidRDefault="00543689">
          <w:pPr>
            <w:pStyle w:val="TOC1"/>
            <w:tabs>
              <w:tab w:val="left" w:pos="480"/>
              <w:tab w:val="right" w:leader="dot" w:pos="9350"/>
            </w:tabs>
            <w:rPr>
              <w:rFonts w:eastAsiaTheme="minorEastAsia"/>
              <w:b w:val="0"/>
              <w:bCs w:val="0"/>
              <w:i w:val="0"/>
              <w:iCs w:val="0"/>
              <w:noProof/>
              <w:lang w:val="en-CA"/>
            </w:rPr>
          </w:pPr>
          <w:hyperlink w:anchor="_Toc57561813" w:history="1">
            <w:r w:rsidRPr="00B822BB">
              <w:rPr>
                <w:rStyle w:val="Hyperlink"/>
                <w:noProof/>
              </w:rPr>
              <w:t>2.</w:t>
            </w:r>
            <w:r>
              <w:rPr>
                <w:rFonts w:eastAsiaTheme="minorEastAsia"/>
                <w:b w:val="0"/>
                <w:bCs w:val="0"/>
                <w:i w:val="0"/>
                <w:iCs w:val="0"/>
                <w:noProof/>
                <w:lang w:val="en-CA"/>
              </w:rPr>
              <w:tab/>
            </w:r>
            <w:r w:rsidRPr="00B822BB">
              <w:rPr>
                <w:rStyle w:val="Hyperlink"/>
                <w:noProof/>
              </w:rPr>
              <w:t>Méthodologie expérimentale</w:t>
            </w:r>
            <w:r>
              <w:rPr>
                <w:noProof/>
                <w:webHidden/>
              </w:rPr>
              <w:tab/>
            </w:r>
            <w:r>
              <w:rPr>
                <w:noProof/>
                <w:webHidden/>
              </w:rPr>
              <w:fldChar w:fldCharType="begin"/>
            </w:r>
            <w:r>
              <w:rPr>
                <w:noProof/>
                <w:webHidden/>
              </w:rPr>
              <w:instrText xml:space="preserve"> PAGEREF _Toc57561813 \h </w:instrText>
            </w:r>
            <w:r>
              <w:rPr>
                <w:noProof/>
                <w:webHidden/>
              </w:rPr>
            </w:r>
            <w:r>
              <w:rPr>
                <w:noProof/>
                <w:webHidden/>
              </w:rPr>
              <w:fldChar w:fldCharType="separate"/>
            </w:r>
            <w:r w:rsidR="00BD52E2">
              <w:rPr>
                <w:noProof/>
                <w:webHidden/>
              </w:rPr>
              <w:t>2</w:t>
            </w:r>
            <w:r>
              <w:rPr>
                <w:noProof/>
                <w:webHidden/>
              </w:rPr>
              <w:fldChar w:fldCharType="end"/>
            </w:r>
          </w:hyperlink>
        </w:p>
        <w:p w14:paraId="5048B689" w14:textId="69CF7FD4" w:rsidR="00543689" w:rsidRDefault="00543689">
          <w:pPr>
            <w:pStyle w:val="TOC1"/>
            <w:tabs>
              <w:tab w:val="left" w:pos="480"/>
              <w:tab w:val="right" w:leader="dot" w:pos="9350"/>
            </w:tabs>
            <w:rPr>
              <w:rFonts w:eastAsiaTheme="minorEastAsia"/>
              <w:b w:val="0"/>
              <w:bCs w:val="0"/>
              <w:i w:val="0"/>
              <w:iCs w:val="0"/>
              <w:noProof/>
              <w:lang w:val="en-CA"/>
            </w:rPr>
          </w:pPr>
          <w:hyperlink w:anchor="_Toc57561814" w:history="1">
            <w:r w:rsidRPr="00B822BB">
              <w:rPr>
                <w:rStyle w:val="Hyperlink"/>
                <w:noProof/>
              </w:rPr>
              <w:t>3.</w:t>
            </w:r>
            <w:r>
              <w:rPr>
                <w:rFonts w:eastAsiaTheme="minorEastAsia"/>
                <w:b w:val="0"/>
                <w:bCs w:val="0"/>
                <w:i w:val="0"/>
                <w:iCs w:val="0"/>
                <w:noProof/>
                <w:lang w:val="en-CA"/>
              </w:rPr>
              <w:tab/>
            </w:r>
            <w:r w:rsidRPr="00B822BB">
              <w:rPr>
                <w:rStyle w:val="Hyperlink"/>
                <w:noProof/>
              </w:rPr>
              <w:t>Présentation des résultats</w:t>
            </w:r>
            <w:r>
              <w:rPr>
                <w:noProof/>
                <w:webHidden/>
              </w:rPr>
              <w:tab/>
            </w:r>
            <w:r>
              <w:rPr>
                <w:noProof/>
                <w:webHidden/>
              </w:rPr>
              <w:fldChar w:fldCharType="begin"/>
            </w:r>
            <w:r>
              <w:rPr>
                <w:noProof/>
                <w:webHidden/>
              </w:rPr>
              <w:instrText xml:space="preserve"> PAGEREF _Toc57561814 \h </w:instrText>
            </w:r>
            <w:r>
              <w:rPr>
                <w:noProof/>
                <w:webHidden/>
              </w:rPr>
            </w:r>
            <w:r>
              <w:rPr>
                <w:noProof/>
                <w:webHidden/>
              </w:rPr>
              <w:fldChar w:fldCharType="separate"/>
            </w:r>
            <w:r w:rsidR="00BD52E2">
              <w:rPr>
                <w:noProof/>
                <w:webHidden/>
              </w:rPr>
              <w:t>3</w:t>
            </w:r>
            <w:r>
              <w:rPr>
                <w:noProof/>
                <w:webHidden/>
              </w:rPr>
              <w:fldChar w:fldCharType="end"/>
            </w:r>
          </w:hyperlink>
        </w:p>
        <w:p w14:paraId="108F77AB" w14:textId="20A1536E" w:rsidR="00543689" w:rsidRDefault="00543689">
          <w:pPr>
            <w:pStyle w:val="TOC2"/>
            <w:tabs>
              <w:tab w:val="left" w:pos="720"/>
              <w:tab w:val="right" w:leader="dot" w:pos="9350"/>
            </w:tabs>
            <w:rPr>
              <w:rFonts w:eastAsiaTheme="minorEastAsia"/>
              <w:b w:val="0"/>
              <w:bCs w:val="0"/>
              <w:noProof/>
              <w:sz w:val="24"/>
              <w:szCs w:val="24"/>
              <w:lang w:val="en-CA"/>
            </w:rPr>
          </w:pPr>
          <w:hyperlink w:anchor="_Toc57561815" w:history="1">
            <w:r w:rsidRPr="00B822BB">
              <w:rPr>
                <w:rStyle w:val="Hyperlink"/>
                <w:noProof/>
              </w:rPr>
              <w:t>a)</w:t>
            </w:r>
            <w:r>
              <w:rPr>
                <w:rFonts w:eastAsiaTheme="minorEastAsia"/>
                <w:b w:val="0"/>
                <w:bCs w:val="0"/>
                <w:noProof/>
                <w:sz w:val="24"/>
                <w:szCs w:val="24"/>
                <w:lang w:val="en-CA"/>
              </w:rPr>
              <w:tab/>
            </w:r>
            <w:r w:rsidRPr="00B822BB">
              <w:rPr>
                <w:rStyle w:val="Hyperlink"/>
                <w:noProof/>
              </w:rPr>
              <w:t>Tore A</w:t>
            </w:r>
            <w:r>
              <w:rPr>
                <w:noProof/>
                <w:webHidden/>
              </w:rPr>
              <w:tab/>
            </w:r>
            <w:r>
              <w:rPr>
                <w:noProof/>
                <w:webHidden/>
              </w:rPr>
              <w:fldChar w:fldCharType="begin"/>
            </w:r>
            <w:r>
              <w:rPr>
                <w:noProof/>
                <w:webHidden/>
              </w:rPr>
              <w:instrText xml:space="preserve"> PAGEREF _Toc57561815 \h </w:instrText>
            </w:r>
            <w:r>
              <w:rPr>
                <w:noProof/>
                <w:webHidden/>
              </w:rPr>
            </w:r>
            <w:r>
              <w:rPr>
                <w:noProof/>
                <w:webHidden/>
              </w:rPr>
              <w:fldChar w:fldCharType="separate"/>
            </w:r>
            <w:r w:rsidR="00BD52E2">
              <w:rPr>
                <w:noProof/>
                <w:webHidden/>
              </w:rPr>
              <w:t>4</w:t>
            </w:r>
            <w:r>
              <w:rPr>
                <w:noProof/>
                <w:webHidden/>
              </w:rPr>
              <w:fldChar w:fldCharType="end"/>
            </w:r>
          </w:hyperlink>
        </w:p>
        <w:p w14:paraId="6AEEA30D" w14:textId="71AB20F3" w:rsidR="00543689" w:rsidRDefault="00543689">
          <w:pPr>
            <w:pStyle w:val="TOC2"/>
            <w:tabs>
              <w:tab w:val="left" w:pos="720"/>
              <w:tab w:val="right" w:leader="dot" w:pos="9350"/>
            </w:tabs>
            <w:rPr>
              <w:rFonts w:eastAsiaTheme="minorEastAsia"/>
              <w:b w:val="0"/>
              <w:bCs w:val="0"/>
              <w:noProof/>
              <w:sz w:val="24"/>
              <w:szCs w:val="24"/>
              <w:lang w:val="en-CA"/>
            </w:rPr>
          </w:pPr>
          <w:hyperlink w:anchor="_Toc57561816" w:history="1">
            <w:r w:rsidRPr="00B822BB">
              <w:rPr>
                <w:rStyle w:val="Hyperlink"/>
                <w:noProof/>
              </w:rPr>
              <w:t>b)</w:t>
            </w:r>
            <w:r>
              <w:rPr>
                <w:rFonts w:eastAsiaTheme="minorEastAsia"/>
                <w:b w:val="0"/>
                <w:bCs w:val="0"/>
                <w:noProof/>
                <w:sz w:val="24"/>
                <w:szCs w:val="24"/>
                <w:lang w:val="en-CA"/>
              </w:rPr>
              <w:tab/>
            </w:r>
            <w:r w:rsidRPr="00B822BB">
              <w:rPr>
                <w:rStyle w:val="Hyperlink"/>
                <w:noProof/>
              </w:rPr>
              <w:t>Tore B</w:t>
            </w:r>
            <w:r>
              <w:rPr>
                <w:noProof/>
                <w:webHidden/>
              </w:rPr>
              <w:tab/>
            </w:r>
            <w:r>
              <w:rPr>
                <w:noProof/>
                <w:webHidden/>
              </w:rPr>
              <w:fldChar w:fldCharType="begin"/>
            </w:r>
            <w:r>
              <w:rPr>
                <w:noProof/>
                <w:webHidden/>
              </w:rPr>
              <w:instrText xml:space="preserve"> PAGEREF _Toc57561816 \h </w:instrText>
            </w:r>
            <w:r>
              <w:rPr>
                <w:noProof/>
                <w:webHidden/>
              </w:rPr>
            </w:r>
            <w:r>
              <w:rPr>
                <w:noProof/>
                <w:webHidden/>
              </w:rPr>
              <w:fldChar w:fldCharType="separate"/>
            </w:r>
            <w:r w:rsidR="00BD52E2">
              <w:rPr>
                <w:noProof/>
                <w:webHidden/>
              </w:rPr>
              <w:t>6</w:t>
            </w:r>
            <w:r>
              <w:rPr>
                <w:noProof/>
                <w:webHidden/>
              </w:rPr>
              <w:fldChar w:fldCharType="end"/>
            </w:r>
          </w:hyperlink>
        </w:p>
        <w:p w14:paraId="5FF211F2" w14:textId="452D20A3" w:rsidR="00543689" w:rsidRDefault="00543689">
          <w:pPr>
            <w:pStyle w:val="TOC1"/>
            <w:tabs>
              <w:tab w:val="left" w:pos="480"/>
              <w:tab w:val="right" w:leader="dot" w:pos="9350"/>
            </w:tabs>
            <w:rPr>
              <w:rFonts w:eastAsiaTheme="minorEastAsia"/>
              <w:b w:val="0"/>
              <w:bCs w:val="0"/>
              <w:i w:val="0"/>
              <w:iCs w:val="0"/>
              <w:noProof/>
              <w:lang w:val="en-CA"/>
            </w:rPr>
          </w:pPr>
          <w:hyperlink w:anchor="_Toc57561817" w:history="1">
            <w:r w:rsidRPr="00B822BB">
              <w:rPr>
                <w:rStyle w:val="Hyperlink"/>
                <w:noProof/>
              </w:rPr>
              <w:t>4.</w:t>
            </w:r>
            <w:r>
              <w:rPr>
                <w:rFonts w:eastAsiaTheme="minorEastAsia"/>
                <w:b w:val="0"/>
                <w:bCs w:val="0"/>
                <w:i w:val="0"/>
                <w:iCs w:val="0"/>
                <w:noProof/>
                <w:lang w:val="en-CA"/>
              </w:rPr>
              <w:tab/>
            </w:r>
            <w:r w:rsidRPr="00B822BB">
              <w:rPr>
                <w:rStyle w:val="Hyperlink"/>
                <w:noProof/>
              </w:rPr>
              <w:t>Discussion</w:t>
            </w:r>
            <w:r>
              <w:rPr>
                <w:noProof/>
                <w:webHidden/>
              </w:rPr>
              <w:tab/>
            </w:r>
            <w:r>
              <w:rPr>
                <w:noProof/>
                <w:webHidden/>
              </w:rPr>
              <w:fldChar w:fldCharType="begin"/>
            </w:r>
            <w:r>
              <w:rPr>
                <w:noProof/>
                <w:webHidden/>
              </w:rPr>
              <w:instrText xml:space="preserve"> PAGEREF _Toc57561817 \h </w:instrText>
            </w:r>
            <w:r>
              <w:rPr>
                <w:noProof/>
                <w:webHidden/>
              </w:rPr>
            </w:r>
            <w:r>
              <w:rPr>
                <w:noProof/>
                <w:webHidden/>
              </w:rPr>
              <w:fldChar w:fldCharType="separate"/>
            </w:r>
            <w:r w:rsidR="00BD52E2">
              <w:rPr>
                <w:noProof/>
                <w:webHidden/>
              </w:rPr>
              <w:t>10</w:t>
            </w:r>
            <w:r>
              <w:rPr>
                <w:noProof/>
                <w:webHidden/>
              </w:rPr>
              <w:fldChar w:fldCharType="end"/>
            </w:r>
          </w:hyperlink>
        </w:p>
        <w:p w14:paraId="64A7643A" w14:textId="03625C8B" w:rsidR="00543689" w:rsidRDefault="00543689">
          <w:pPr>
            <w:pStyle w:val="TOC2"/>
            <w:tabs>
              <w:tab w:val="left" w:pos="720"/>
              <w:tab w:val="right" w:leader="dot" w:pos="9350"/>
            </w:tabs>
            <w:rPr>
              <w:rFonts w:eastAsiaTheme="minorEastAsia"/>
              <w:b w:val="0"/>
              <w:bCs w:val="0"/>
              <w:noProof/>
              <w:sz w:val="24"/>
              <w:szCs w:val="24"/>
              <w:lang w:val="en-CA"/>
            </w:rPr>
          </w:pPr>
          <w:hyperlink w:anchor="_Toc57561818" w:history="1">
            <w:r w:rsidRPr="00B822BB">
              <w:rPr>
                <w:rStyle w:val="Hyperlink"/>
                <w:noProof/>
              </w:rPr>
              <w:t>a)</w:t>
            </w:r>
            <w:r>
              <w:rPr>
                <w:rFonts w:eastAsiaTheme="minorEastAsia"/>
                <w:b w:val="0"/>
                <w:bCs w:val="0"/>
                <w:noProof/>
                <w:sz w:val="24"/>
                <w:szCs w:val="24"/>
                <w:lang w:val="en-CA"/>
              </w:rPr>
              <w:tab/>
            </w:r>
            <w:r w:rsidRPr="00B822BB">
              <w:rPr>
                <w:rStyle w:val="Hyperlink"/>
                <w:noProof/>
              </w:rPr>
              <w:t>Comparaison des perméabilités</w:t>
            </w:r>
            <w:r>
              <w:rPr>
                <w:noProof/>
                <w:webHidden/>
              </w:rPr>
              <w:tab/>
            </w:r>
            <w:r>
              <w:rPr>
                <w:noProof/>
                <w:webHidden/>
              </w:rPr>
              <w:fldChar w:fldCharType="begin"/>
            </w:r>
            <w:r>
              <w:rPr>
                <w:noProof/>
                <w:webHidden/>
              </w:rPr>
              <w:instrText xml:space="preserve"> PAGEREF _Toc57561818 \h </w:instrText>
            </w:r>
            <w:r>
              <w:rPr>
                <w:noProof/>
                <w:webHidden/>
              </w:rPr>
            </w:r>
            <w:r>
              <w:rPr>
                <w:noProof/>
                <w:webHidden/>
              </w:rPr>
              <w:fldChar w:fldCharType="separate"/>
            </w:r>
            <w:r w:rsidR="00BD52E2">
              <w:rPr>
                <w:noProof/>
                <w:webHidden/>
              </w:rPr>
              <w:t>10</w:t>
            </w:r>
            <w:r>
              <w:rPr>
                <w:noProof/>
                <w:webHidden/>
              </w:rPr>
              <w:fldChar w:fldCharType="end"/>
            </w:r>
          </w:hyperlink>
        </w:p>
        <w:p w14:paraId="04BCF3D1" w14:textId="5ACFA648" w:rsidR="00543689" w:rsidRDefault="00543689">
          <w:pPr>
            <w:pStyle w:val="TOC2"/>
            <w:tabs>
              <w:tab w:val="left" w:pos="720"/>
              <w:tab w:val="right" w:leader="dot" w:pos="9350"/>
            </w:tabs>
            <w:rPr>
              <w:rFonts w:eastAsiaTheme="minorEastAsia"/>
              <w:b w:val="0"/>
              <w:bCs w:val="0"/>
              <w:noProof/>
              <w:sz w:val="24"/>
              <w:szCs w:val="24"/>
              <w:lang w:val="en-CA"/>
            </w:rPr>
          </w:pPr>
          <w:hyperlink w:anchor="_Toc57561819" w:history="1">
            <w:r w:rsidRPr="00B822BB">
              <w:rPr>
                <w:rStyle w:val="Hyperlink"/>
                <w:noProof/>
              </w:rPr>
              <w:t>b)</w:t>
            </w:r>
            <w:r>
              <w:rPr>
                <w:rFonts w:eastAsiaTheme="minorEastAsia"/>
                <w:b w:val="0"/>
                <w:bCs w:val="0"/>
                <w:noProof/>
                <w:sz w:val="24"/>
                <w:szCs w:val="24"/>
                <w:lang w:val="en-CA"/>
              </w:rPr>
              <w:tab/>
            </w:r>
            <w:r w:rsidRPr="00B822BB">
              <w:rPr>
                <w:rStyle w:val="Hyperlink"/>
                <w:noProof/>
              </w:rPr>
              <w:t>Puissance dissipée</w:t>
            </w:r>
            <w:r>
              <w:rPr>
                <w:noProof/>
                <w:webHidden/>
              </w:rPr>
              <w:tab/>
            </w:r>
            <w:r>
              <w:rPr>
                <w:noProof/>
                <w:webHidden/>
              </w:rPr>
              <w:fldChar w:fldCharType="begin"/>
            </w:r>
            <w:r>
              <w:rPr>
                <w:noProof/>
                <w:webHidden/>
              </w:rPr>
              <w:instrText xml:space="preserve"> PAGEREF _Toc57561819 \h </w:instrText>
            </w:r>
            <w:r>
              <w:rPr>
                <w:noProof/>
                <w:webHidden/>
              </w:rPr>
            </w:r>
            <w:r>
              <w:rPr>
                <w:noProof/>
                <w:webHidden/>
              </w:rPr>
              <w:fldChar w:fldCharType="separate"/>
            </w:r>
            <w:r w:rsidR="00BD52E2">
              <w:rPr>
                <w:noProof/>
                <w:webHidden/>
              </w:rPr>
              <w:t>11</w:t>
            </w:r>
            <w:r>
              <w:rPr>
                <w:noProof/>
                <w:webHidden/>
              </w:rPr>
              <w:fldChar w:fldCharType="end"/>
            </w:r>
          </w:hyperlink>
        </w:p>
        <w:p w14:paraId="5FE25E3C" w14:textId="6D2A6BEC" w:rsidR="00543689" w:rsidRDefault="00543689">
          <w:pPr>
            <w:pStyle w:val="TOC2"/>
            <w:tabs>
              <w:tab w:val="left" w:pos="720"/>
              <w:tab w:val="right" w:leader="dot" w:pos="9350"/>
            </w:tabs>
            <w:rPr>
              <w:rFonts w:eastAsiaTheme="minorEastAsia"/>
              <w:b w:val="0"/>
              <w:bCs w:val="0"/>
              <w:noProof/>
              <w:sz w:val="24"/>
              <w:szCs w:val="24"/>
              <w:lang w:val="en-CA"/>
            </w:rPr>
          </w:pPr>
          <w:hyperlink w:anchor="_Toc57561820" w:history="1">
            <w:r w:rsidRPr="00B822BB">
              <w:rPr>
                <w:rStyle w:val="Hyperlink"/>
                <w:noProof/>
              </w:rPr>
              <w:t>c)</w:t>
            </w:r>
            <w:r>
              <w:rPr>
                <w:rFonts w:eastAsiaTheme="minorEastAsia"/>
                <w:b w:val="0"/>
                <w:bCs w:val="0"/>
                <w:noProof/>
                <w:sz w:val="24"/>
                <w:szCs w:val="24"/>
                <w:lang w:val="en-CA"/>
              </w:rPr>
              <w:tab/>
            </w:r>
            <w:r w:rsidRPr="00B822BB">
              <w:rPr>
                <w:rStyle w:val="Hyperlink"/>
                <w:noProof/>
              </w:rPr>
              <w:t>Sources d’erreurs</w:t>
            </w:r>
            <w:r>
              <w:rPr>
                <w:noProof/>
                <w:webHidden/>
              </w:rPr>
              <w:tab/>
            </w:r>
            <w:r>
              <w:rPr>
                <w:noProof/>
                <w:webHidden/>
              </w:rPr>
              <w:fldChar w:fldCharType="begin"/>
            </w:r>
            <w:r>
              <w:rPr>
                <w:noProof/>
                <w:webHidden/>
              </w:rPr>
              <w:instrText xml:space="preserve"> PAGEREF _Toc57561820 \h </w:instrText>
            </w:r>
            <w:r>
              <w:rPr>
                <w:noProof/>
                <w:webHidden/>
              </w:rPr>
            </w:r>
            <w:r>
              <w:rPr>
                <w:noProof/>
                <w:webHidden/>
              </w:rPr>
              <w:fldChar w:fldCharType="separate"/>
            </w:r>
            <w:r w:rsidR="00BD52E2">
              <w:rPr>
                <w:noProof/>
                <w:webHidden/>
              </w:rPr>
              <w:t>11</w:t>
            </w:r>
            <w:r>
              <w:rPr>
                <w:noProof/>
                <w:webHidden/>
              </w:rPr>
              <w:fldChar w:fldCharType="end"/>
            </w:r>
          </w:hyperlink>
        </w:p>
        <w:p w14:paraId="0A45FE50" w14:textId="03AA2E49" w:rsidR="00543689" w:rsidRDefault="00543689">
          <w:pPr>
            <w:pStyle w:val="TOC1"/>
            <w:tabs>
              <w:tab w:val="left" w:pos="480"/>
              <w:tab w:val="right" w:leader="dot" w:pos="9350"/>
            </w:tabs>
            <w:rPr>
              <w:rFonts w:eastAsiaTheme="minorEastAsia"/>
              <w:b w:val="0"/>
              <w:bCs w:val="0"/>
              <w:i w:val="0"/>
              <w:iCs w:val="0"/>
              <w:noProof/>
              <w:lang w:val="en-CA"/>
            </w:rPr>
          </w:pPr>
          <w:hyperlink w:anchor="_Toc57561821" w:history="1">
            <w:r w:rsidRPr="00B822BB">
              <w:rPr>
                <w:rStyle w:val="Hyperlink"/>
                <w:noProof/>
              </w:rPr>
              <w:t>5.</w:t>
            </w:r>
            <w:r>
              <w:rPr>
                <w:rFonts w:eastAsiaTheme="minorEastAsia"/>
                <w:b w:val="0"/>
                <w:bCs w:val="0"/>
                <w:i w:val="0"/>
                <w:iCs w:val="0"/>
                <w:noProof/>
                <w:lang w:val="en-CA"/>
              </w:rPr>
              <w:tab/>
            </w:r>
            <w:r w:rsidRPr="00B822BB">
              <w:rPr>
                <w:rStyle w:val="Hyperlink"/>
                <w:noProof/>
              </w:rPr>
              <w:t>Conclusion</w:t>
            </w:r>
            <w:r>
              <w:rPr>
                <w:noProof/>
                <w:webHidden/>
              </w:rPr>
              <w:tab/>
            </w:r>
            <w:r>
              <w:rPr>
                <w:noProof/>
                <w:webHidden/>
              </w:rPr>
              <w:fldChar w:fldCharType="begin"/>
            </w:r>
            <w:r>
              <w:rPr>
                <w:noProof/>
                <w:webHidden/>
              </w:rPr>
              <w:instrText xml:space="preserve"> PAGEREF _Toc57561821 \h </w:instrText>
            </w:r>
            <w:r>
              <w:rPr>
                <w:noProof/>
                <w:webHidden/>
              </w:rPr>
            </w:r>
            <w:r>
              <w:rPr>
                <w:noProof/>
                <w:webHidden/>
              </w:rPr>
              <w:fldChar w:fldCharType="separate"/>
            </w:r>
            <w:r w:rsidR="00BD52E2">
              <w:rPr>
                <w:noProof/>
                <w:webHidden/>
              </w:rPr>
              <w:t>11</w:t>
            </w:r>
            <w:r>
              <w:rPr>
                <w:noProof/>
                <w:webHidden/>
              </w:rPr>
              <w:fldChar w:fldCharType="end"/>
            </w:r>
          </w:hyperlink>
        </w:p>
        <w:p w14:paraId="3A3A06B9" w14:textId="4CD9EE70" w:rsidR="00543689" w:rsidRDefault="00543689">
          <w:pPr>
            <w:pStyle w:val="TOC1"/>
            <w:tabs>
              <w:tab w:val="left" w:pos="480"/>
              <w:tab w:val="right" w:leader="dot" w:pos="9350"/>
            </w:tabs>
            <w:rPr>
              <w:rFonts w:eastAsiaTheme="minorEastAsia"/>
              <w:b w:val="0"/>
              <w:bCs w:val="0"/>
              <w:i w:val="0"/>
              <w:iCs w:val="0"/>
              <w:noProof/>
              <w:lang w:val="en-CA"/>
            </w:rPr>
          </w:pPr>
          <w:hyperlink w:anchor="_Toc57561822" w:history="1">
            <w:r w:rsidRPr="00B822BB">
              <w:rPr>
                <w:rStyle w:val="Hyperlink"/>
                <w:noProof/>
              </w:rPr>
              <w:t>6.</w:t>
            </w:r>
            <w:r>
              <w:rPr>
                <w:rFonts w:eastAsiaTheme="minorEastAsia"/>
                <w:b w:val="0"/>
                <w:bCs w:val="0"/>
                <w:i w:val="0"/>
                <w:iCs w:val="0"/>
                <w:noProof/>
                <w:lang w:val="en-CA"/>
              </w:rPr>
              <w:tab/>
            </w:r>
            <w:r w:rsidRPr="00B822BB">
              <w:rPr>
                <w:rStyle w:val="Hyperlink"/>
                <w:noProof/>
              </w:rPr>
              <w:t>Annexe</w:t>
            </w:r>
            <w:r>
              <w:rPr>
                <w:noProof/>
                <w:webHidden/>
              </w:rPr>
              <w:tab/>
            </w:r>
            <w:r>
              <w:rPr>
                <w:noProof/>
                <w:webHidden/>
              </w:rPr>
              <w:fldChar w:fldCharType="begin"/>
            </w:r>
            <w:r>
              <w:rPr>
                <w:noProof/>
                <w:webHidden/>
              </w:rPr>
              <w:instrText xml:space="preserve"> PAGEREF _Toc57561822 \h </w:instrText>
            </w:r>
            <w:r>
              <w:rPr>
                <w:noProof/>
                <w:webHidden/>
              </w:rPr>
            </w:r>
            <w:r>
              <w:rPr>
                <w:noProof/>
                <w:webHidden/>
              </w:rPr>
              <w:fldChar w:fldCharType="separate"/>
            </w:r>
            <w:r w:rsidR="00BD52E2">
              <w:rPr>
                <w:noProof/>
                <w:webHidden/>
              </w:rPr>
              <w:t>12</w:t>
            </w:r>
            <w:r>
              <w:rPr>
                <w:noProof/>
                <w:webHidden/>
              </w:rPr>
              <w:fldChar w:fldCharType="end"/>
            </w:r>
          </w:hyperlink>
        </w:p>
        <w:p w14:paraId="5F20C1DE" w14:textId="26A93CE7" w:rsidR="00543689" w:rsidRDefault="00543689">
          <w:pPr>
            <w:pStyle w:val="TOC1"/>
            <w:tabs>
              <w:tab w:val="left" w:pos="480"/>
              <w:tab w:val="right" w:leader="dot" w:pos="9350"/>
            </w:tabs>
            <w:rPr>
              <w:rFonts w:eastAsiaTheme="minorEastAsia"/>
              <w:b w:val="0"/>
              <w:bCs w:val="0"/>
              <w:i w:val="0"/>
              <w:iCs w:val="0"/>
              <w:noProof/>
              <w:lang w:val="en-CA"/>
            </w:rPr>
          </w:pPr>
          <w:hyperlink w:anchor="_Toc57561823" w:history="1">
            <w:r w:rsidRPr="00B822BB">
              <w:rPr>
                <w:rStyle w:val="Hyperlink"/>
                <w:noProof/>
              </w:rPr>
              <w:t>7.</w:t>
            </w:r>
            <w:r>
              <w:rPr>
                <w:rFonts w:eastAsiaTheme="minorEastAsia"/>
                <w:b w:val="0"/>
                <w:bCs w:val="0"/>
                <w:i w:val="0"/>
                <w:iCs w:val="0"/>
                <w:noProof/>
                <w:lang w:val="en-CA"/>
              </w:rPr>
              <w:tab/>
            </w:r>
            <w:r w:rsidRPr="00B822BB">
              <w:rPr>
                <w:rStyle w:val="Hyperlink"/>
                <w:noProof/>
              </w:rPr>
              <w:t>Bibliographie</w:t>
            </w:r>
            <w:r>
              <w:rPr>
                <w:noProof/>
                <w:webHidden/>
              </w:rPr>
              <w:tab/>
            </w:r>
            <w:r>
              <w:rPr>
                <w:noProof/>
                <w:webHidden/>
              </w:rPr>
              <w:fldChar w:fldCharType="begin"/>
            </w:r>
            <w:r>
              <w:rPr>
                <w:noProof/>
                <w:webHidden/>
              </w:rPr>
              <w:instrText xml:space="preserve"> PAGEREF _Toc57561823 \h </w:instrText>
            </w:r>
            <w:r>
              <w:rPr>
                <w:noProof/>
                <w:webHidden/>
              </w:rPr>
            </w:r>
            <w:r>
              <w:rPr>
                <w:noProof/>
                <w:webHidden/>
              </w:rPr>
              <w:fldChar w:fldCharType="separate"/>
            </w:r>
            <w:r w:rsidR="00BD52E2">
              <w:rPr>
                <w:noProof/>
                <w:webHidden/>
              </w:rPr>
              <w:t>12</w:t>
            </w:r>
            <w:r>
              <w:rPr>
                <w:noProof/>
                <w:webHidden/>
              </w:rPr>
              <w:fldChar w:fldCharType="end"/>
            </w:r>
          </w:hyperlink>
        </w:p>
        <w:p w14:paraId="6F3ADA51" w14:textId="06BA599D" w:rsidR="0093678E" w:rsidRDefault="0093678E" w:rsidP="00227CDE">
          <w:pPr>
            <w:jc w:val="center"/>
          </w:pPr>
          <w:r>
            <w:rPr>
              <w:b/>
              <w:bCs/>
              <w:noProof/>
            </w:rPr>
            <w:fldChar w:fldCharType="end"/>
          </w:r>
        </w:p>
      </w:sdtContent>
    </w:sdt>
    <w:p w14:paraId="5B15497B" w14:textId="1C66C2E6" w:rsidR="0093678E" w:rsidRPr="0093678E" w:rsidRDefault="0093678E" w:rsidP="00227CDE">
      <w:pPr>
        <w:jc w:val="center"/>
        <w:rPr>
          <w:rFonts w:eastAsiaTheme="majorEastAsia" w:cstheme="majorBidi"/>
          <w:color w:val="000000" w:themeColor="text1"/>
          <w:sz w:val="32"/>
          <w:szCs w:val="32"/>
        </w:rPr>
      </w:pPr>
      <w:r>
        <w:rPr>
          <w:color w:val="000000" w:themeColor="text1"/>
        </w:rPr>
        <w:br w:type="page"/>
      </w:r>
    </w:p>
    <w:p w14:paraId="7F430ABF" w14:textId="2D4FA256" w:rsidR="003868B5" w:rsidRDefault="00CA3AC3" w:rsidP="00543689">
      <w:pPr>
        <w:pStyle w:val="Heading1"/>
        <w:numPr>
          <w:ilvl w:val="0"/>
          <w:numId w:val="1"/>
        </w:numPr>
        <w:jc w:val="both"/>
        <w:rPr>
          <w:rFonts w:asciiTheme="minorHAnsi" w:hAnsiTheme="minorHAnsi"/>
          <w:color w:val="000000" w:themeColor="text1"/>
        </w:rPr>
      </w:pPr>
      <w:bookmarkStart w:id="0" w:name="_Toc57561812"/>
      <w:r w:rsidRPr="00CA3AC3">
        <w:rPr>
          <w:rFonts w:asciiTheme="minorHAnsi" w:hAnsiTheme="minorHAnsi"/>
          <w:color w:val="000000" w:themeColor="text1"/>
        </w:rPr>
        <w:lastRenderedPageBreak/>
        <w:t>Introduction</w:t>
      </w:r>
      <w:bookmarkEnd w:id="0"/>
    </w:p>
    <w:p w14:paraId="2E04E5BC" w14:textId="77777777" w:rsidR="005B4937" w:rsidRDefault="0093678E" w:rsidP="005B4937">
      <w:pPr>
        <w:pStyle w:val="NormalWeb"/>
        <w:jc w:val="both"/>
        <w:rPr>
          <w:rFonts w:asciiTheme="minorHAnsi" w:hAnsiTheme="minorHAnsi"/>
          <w:lang w:val="fr-CA"/>
        </w:rPr>
      </w:pPr>
      <w:r w:rsidRPr="00620045">
        <w:rPr>
          <w:rFonts w:asciiTheme="minorHAnsi" w:hAnsiTheme="minorHAnsi"/>
          <w:lang w:val="fr-CA"/>
        </w:rPr>
        <w:t xml:space="preserve">Les matériaux ferromagnétiques sont une partie importante des technologies utilisées à tous les jours. Entre autres, elles sont au cœur de l’enregistrement digitale, des transformateurs électriques, des électroaimants et des moteurs électriques. Par conséquent, une étude importante doit être consacrée </w:t>
      </w:r>
      <w:proofErr w:type="spellStart"/>
      <w:r w:rsidRPr="00620045">
        <w:rPr>
          <w:rFonts w:asciiTheme="minorHAnsi" w:hAnsiTheme="minorHAnsi"/>
          <w:lang w:val="fr-CA"/>
        </w:rPr>
        <w:t>a</w:t>
      </w:r>
      <w:proofErr w:type="spellEnd"/>
      <w:r w:rsidRPr="00620045">
        <w:rPr>
          <w:rFonts w:asciiTheme="minorHAnsi" w:hAnsiTheme="minorHAnsi"/>
          <w:lang w:val="fr-CA"/>
        </w:rPr>
        <w:t xml:space="preserve">̀ la recherche sur ceux-ci afin de déterminer leurs propriétés. </w:t>
      </w:r>
    </w:p>
    <w:p w14:paraId="6331DDD4" w14:textId="5E1A3234" w:rsidR="0093678E" w:rsidRPr="005B4937" w:rsidRDefault="0093678E" w:rsidP="005B4937">
      <w:pPr>
        <w:pStyle w:val="NormalWeb"/>
        <w:jc w:val="both"/>
        <w:rPr>
          <w:rFonts w:asciiTheme="minorHAnsi" w:hAnsiTheme="minorHAnsi"/>
          <w:sz w:val="28"/>
          <w:szCs w:val="28"/>
          <w:lang w:val="fr-CA"/>
        </w:rPr>
      </w:pPr>
      <w:r w:rsidRPr="00620045">
        <w:rPr>
          <w:rFonts w:asciiTheme="minorHAnsi" w:hAnsiTheme="minorHAnsi"/>
          <w:lang w:val="fr-CA"/>
        </w:rPr>
        <w:t>Dans ce laboratoire, la courbe d’hystérésis de deux matériaux de nature inconnue est étudiée afin de déterminer, entre autres, la perméabilité́, le champ rémanent et coercitif, ainsi que l’énergie dissipée dans un cycle.</w:t>
      </w:r>
    </w:p>
    <w:p w14:paraId="18516B01" w14:textId="1C7FF2BB" w:rsidR="00CA3AC3" w:rsidRDefault="00CA3AC3" w:rsidP="00543689">
      <w:pPr>
        <w:pStyle w:val="Heading1"/>
        <w:numPr>
          <w:ilvl w:val="0"/>
          <w:numId w:val="1"/>
        </w:numPr>
        <w:jc w:val="both"/>
        <w:rPr>
          <w:rFonts w:asciiTheme="minorHAnsi" w:hAnsiTheme="minorHAnsi"/>
          <w:color w:val="000000" w:themeColor="text1"/>
        </w:rPr>
      </w:pPr>
      <w:bookmarkStart w:id="1" w:name="_Toc57561813"/>
      <w:r w:rsidRPr="00CA3AC3">
        <w:rPr>
          <w:rFonts w:asciiTheme="minorHAnsi" w:hAnsiTheme="minorHAnsi"/>
          <w:color w:val="000000" w:themeColor="text1"/>
        </w:rPr>
        <w:t>Méthodologie expérimentale</w:t>
      </w:r>
      <w:bookmarkEnd w:id="1"/>
    </w:p>
    <w:p w14:paraId="738FA248" w14:textId="6851A6C1" w:rsidR="007D218B" w:rsidRDefault="007D218B" w:rsidP="00543689">
      <w:pPr>
        <w:jc w:val="both"/>
      </w:pPr>
    </w:p>
    <w:p w14:paraId="424B3693" w14:textId="77777777" w:rsidR="007D218B" w:rsidRPr="00620045" w:rsidRDefault="007D218B" w:rsidP="00543689">
      <w:pPr>
        <w:jc w:val="both"/>
      </w:pPr>
      <w:r w:rsidRPr="00620045">
        <w:t>Dans l’expérience un tore A et un tore B contenant chacun un enroulement primaire de N1 spires et secondaire de N2 spires sont utilisés.</w:t>
      </w:r>
    </w:p>
    <w:p w14:paraId="072CF7B7" w14:textId="77777777" w:rsidR="007D218B" w:rsidRPr="00620045" w:rsidRDefault="007D218B" w:rsidP="00543689">
      <w:pPr>
        <w:jc w:val="both"/>
      </w:pPr>
    </w:p>
    <w:p w14:paraId="1F772B08" w14:textId="10990537" w:rsidR="007D218B" w:rsidRPr="00620045" w:rsidRDefault="007D218B" w:rsidP="00543689">
      <w:pPr>
        <w:jc w:val="both"/>
      </w:pPr>
      <w:r w:rsidRPr="00620045">
        <w:t>Pour le tore A, la source de courant alternatif utilisée est celle provenant directement de l’établissement, soit 1</w:t>
      </w:r>
      <w:r w:rsidR="00CB53A9">
        <w:t>20</w:t>
      </w:r>
      <w:r w:rsidRPr="00620045">
        <w:t xml:space="preserve"> V à 60 Hz. Un transformateur et une inductance variable sont utilisés afin de réguler la puissance fournie au tore</w:t>
      </w:r>
      <w:r w:rsidR="00CB53A9">
        <w:t xml:space="preserve"> A</w:t>
      </w:r>
      <w:r w:rsidRPr="00620045">
        <w:t xml:space="preserve">. Un oscilloscope mesure la tension V1 aux bornes de la résistance R1 et aussi la tension VC aux bornes de la capacité C, comme le montre la </w:t>
      </w:r>
      <w:r w:rsidR="00CB53A9" w:rsidRPr="00CB53A9">
        <w:rPr>
          <w:b/>
          <w:bCs/>
        </w:rPr>
        <w:t>F</w:t>
      </w:r>
      <w:r w:rsidRPr="00CB53A9">
        <w:rPr>
          <w:b/>
          <w:bCs/>
        </w:rPr>
        <w:t>igure 1.</w:t>
      </w:r>
    </w:p>
    <w:p w14:paraId="4AFCE26C" w14:textId="628730A2" w:rsidR="007D218B" w:rsidRPr="00620045" w:rsidRDefault="007D218B" w:rsidP="00543689">
      <w:pPr>
        <w:jc w:val="both"/>
      </w:pPr>
    </w:p>
    <w:p w14:paraId="71F3D634" w14:textId="77777777" w:rsidR="00CB53A9" w:rsidRDefault="005B4937" w:rsidP="00CB53A9">
      <w:pPr>
        <w:keepNext/>
        <w:jc w:val="both"/>
      </w:pPr>
      <w:r>
        <w:rPr>
          <w:noProof/>
        </w:rPr>
        <w:drawing>
          <wp:inline distT="0" distB="0" distL="0" distR="0" wp14:anchorId="3BD96916" wp14:editId="21C41321">
            <wp:extent cx="5943600" cy="1935843"/>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t="3891"/>
                    <a:stretch/>
                  </pic:blipFill>
                  <pic:spPr bwMode="auto">
                    <a:xfrm>
                      <a:off x="0" y="0"/>
                      <a:ext cx="5943600" cy="1935843"/>
                    </a:xfrm>
                    <a:prstGeom prst="rect">
                      <a:avLst/>
                    </a:prstGeom>
                    <a:ln>
                      <a:noFill/>
                    </a:ln>
                    <a:extLst>
                      <a:ext uri="{53640926-AAD7-44D8-BBD7-CCE9431645EC}">
                        <a14:shadowObscured xmlns:a14="http://schemas.microsoft.com/office/drawing/2010/main"/>
                      </a:ext>
                    </a:extLst>
                  </pic:spPr>
                </pic:pic>
              </a:graphicData>
            </a:graphic>
          </wp:inline>
        </w:drawing>
      </w:r>
    </w:p>
    <w:p w14:paraId="326D784F" w14:textId="4D4355E9" w:rsidR="00CB53A9" w:rsidRPr="00CB53A9" w:rsidRDefault="00CB53A9" w:rsidP="00CB53A9">
      <w:pPr>
        <w:pStyle w:val="Caption"/>
        <w:jc w:val="center"/>
        <w:rPr>
          <w:b/>
          <w:bCs/>
          <w:i w:val="0"/>
          <w:iCs w:val="0"/>
          <w:color w:val="000000" w:themeColor="text1"/>
          <w:sz w:val="24"/>
          <w:szCs w:val="24"/>
        </w:rPr>
      </w:pPr>
      <w:r w:rsidRPr="00CB53A9">
        <w:rPr>
          <w:b/>
          <w:bCs/>
          <w:i w:val="0"/>
          <w:iCs w:val="0"/>
          <w:color w:val="000000" w:themeColor="text1"/>
          <w:sz w:val="24"/>
          <w:szCs w:val="24"/>
        </w:rPr>
        <w:t xml:space="preserve">Figure </w:t>
      </w:r>
      <w:r w:rsidRPr="00CB53A9">
        <w:rPr>
          <w:b/>
          <w:bCs/>
          <w:i w:val="0"/>
          <w:iCs w:val="0"/>
          <w:color w:val="000000" w:themeColor="text1"/>
          <w:sz w:val="24"/>
          <w:szCs w:val="24"/>
        </w:rPr>
        <w:fldChar w:fldCharType="begin"/>
      </w:r>
      <w:r w:rsidRPr="00CB53A9">
        <w:rPr>
          <w:b/>
          <w:bCs/>
          <w:i w:val="0"/>
          <w:iCs w:val="0"/>
          <w:color w:val="000000" w:themeColor="text1"/>
          <w:sz w:val="24"/>
          <w:szCs w:val="24"/>
        </w:rPr>
        <w:instrText xml:space="preserve"> SEQ Figure \* ARABIC </w:instrText>
      </w:r>
      <w:r w:rsidRPr="00CB53A9">
        <w:rPr>
          <w:b/>
          <w:bCs/>
          <w:i w:val="0"/>
          <w:iCs w:val="0"/>
          <w:color w:val="000000" w:themeColor="text1"/>
          <w:sz w:val="24"/>
          <w:szCs w:val="24"/>
        </w:rPr>
        <w:fldChar w:fldCharType="separate"/>
      </w:r>
      <w:r w:rsidR="00BD52E2">
        <w:rPr>
          <w:b/>
          <w:bCs/>
          <w:i w:val="0"/>
          <w:iCs w:val="0"/>
          <w:noProof/>
          <w:color w:val="000000" w:themeColor="text1"/>
          <w:sz w:val="24"/>
          <w:szCs w:val="24"/>
        </w:rPr>
        <w:t>1</w:t>
      </w:r>
      <w:r w:rsidRPr="00CB53A9">
        <w:rPr>
          <w:b/>
          <w:bCs/>
          <w:i w:val="0"/>
          <w:iCs w:val="0"/>
          <w:color w:val="000000" w:themeColor="text1"/>
          <w:sz w:val="24"/>
          <w:szCs w:val="24"/>
        </w:rPr>
        <w:fldChar w:fldCharType="end"/>
      </w:r>
      <w:r>
        <w:rPr>
          <w:i w:val="0"/>
          <w:iCs w:val="0"/>
          <w:color w:val="000000" w:themeColor="text1"/>
          <w:sz w:val="24"/>
          <w:szCs w:val="24"/>
        </w:rPr>
        <w:t xml:space="preserve"> </w:t>
      </w:r>
      <w:r w:rsidRPr="00CB53A9">
        <w:rPr>
          <w:i w:val="0"/>
          <w:iCs w:val="0"/>
          <w:color w:val="000000" w:themeColor="text1"/>
          <w:sz w:val="24"/>
          <w:szCs w:val="24"/>
        </w:rPr>
        <w:t>Schéma des circuits pour mesurer la courbe d'hystérésis du Tore A</w:t>
      </w:r>
      <w:r>
        <w:rPr>
          <w:i w:val="0"/>
          <w:iCs w:val="0"/>
          <w:color w:val="000000" w:themeColor="text1"/>
          <w:sz w:val="24"/>
          <w:szCs w:val="24"/>
        </w:rPr>
        <w:t xml:space="preserve"> </w:t>
      </w:r>
      <w:r w:rsidRPr="00CB53A9">
        <w:rPr>
          <w:b/>
          <w:bCs/>
          <w:i w:val="0"/>
          <w:iCs w:val="0"/>
          <w:color w:val="000000" w:themeColor="text1"/>
          <w:sz w:val="24"/>
          <w:szCs w:val="24"/>
        </w:rPr>
        <w:t>[1]</w:t>
      </w:r>
    </w:p>
    <w:p w14:paraId="64F73345" w14:textId="7A76BBA6" w:rsidR="007D218B" w:rsidRPr="00620045" w:rsidRDefault="007D218B" w:rsidP="00543689">
      <w:pPr>
        <w:jc w:val="both"/>
      </w:pPr>
    </w:p>
    <w:p w14:paraId="3809CA7D" w14:textId="664914D4" w:rsidR="007D218B" w:rsidRPr="00620045" w:rsidRDefault="007D218B" w:rsidP="00543689">
      <w:pPr>
        <w:jc w:val="both"/>
      </w:pPr>
      <w:r w:rsidRPr="00620045">
        <w:t xml:space="preserve">Pour le tore B, la source de courant alternatif provient d’un générateur </w:t>
      </w:r>
      <w:r w:rsidR="00CB53A9">
        <w:t>de 7 V à</w:t>
      </w:r>
      <w:r w:rsidRPr="00620045">
        <w:t xml:space="preserve"> 2 kHz. Pour la mesu</w:t>
      </w:r>
      <w:r w:rsidRPr="00620045">
        <w:softHyphen/>
      </w:r>
      <w:r w:rsidRPr="00620045">
        <w:softHyphen/>
        <w:t xml:space="preserve">re, l’oscilloscope est branché de la même manière que le tore A, comme le montre la </w:t>
      </w:r>
      <w:r w:rsidR="00CB53A9" w:rsidRPr="00CB53A9">
        <w:rPr>
          <w:b/>
          <w:bCs/>
        </w:rPr>
        <w:t>F</w:t>
      </w:r>
      <w:r w:rsidRPr="00CB53A9">
        <w:rPr>
          <w:b/>
          <w:bCs/>
        </w:rPr>
        <w:t>igure 2</w:t>
      </w:r>
      <w:r w:rsidR="00CB53A9">
        <w:t xml:space="preserve"> avec le générateur.</w:t>
      </w:r>
    </w:p>
    <w:p w14:paraId="60AE122B" w14:textId="10FBD3F7" w:rsidR="007D218B" w:rsidRPr="00620045" w:rsidRDefault="007D218B" w:rsidP="00543689">
      <w:pPr>
        <w:jc w:val="both"/>
      </w:pPr>
    </w:p>
    <w:p w14:paraId="44819A03" w14:textId="77777777" w:rsidR="00CB53A9" w:rsidRDefault="005B4937" w:rsidP="00CB53A9">
      <w:pPr>
        <w:keepNext/>
        <w:jc w:val="both"/>
      </w:pPr>
      <w:r>
        <w:rPr>
          <w:noProof/>
        </w:rPr>
        <w:lastRenderedPageBreak/>
        <w:drawing>
          <wp:inline distT="0" distB="0" distL="0" distR="0" wp14:anchorId="5588A06A" wp14:editId="31E8B616">
            <wp:extent cx="5943600" cy="2205355"/>
            <wp:effectExtent l="0" t="0" r="0" b="444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9">
                      <a:extLst>
                        <a:ext uri="{28A0092B-C50C-407E-A947-70E740481C1C}">
                          <a14:useLocalDpi xmlns:a14="http://schemas.microsoft.com/office/drawing/2010/main" val="0"/>
                        </a:ext>
                      </a:extLst>
                    </a:blip>
                    <a:srcRect t="3981"/>
                    <a:stretch/>
                  </pic:blipFill>
                  <pic:spPr bwMode="auto">
                    <a:xfrm>
                      <a:off x="0" y="0"/>
                      <a:ext cx="5943600" cy="2205355"/>
                    </a:xfrm>
                    <a:prstGeom prst="rect">
                      <a:avLst/>
                    </a:prstGeom>
                    <a:ln>
                      <a:noFill/>
                    </a:ln>
                    <a:extLst>
                      <a:ext uri="{53640926-AAD7-44D8-BBD7-CCE9431645EC}">
                        <a14:shadowObscured xmlns:a14="http://schemas.microsoft.com/office/drawing/2010/main"/>
                      </a:ext>
                    </a:extLst>
                  </pic:spPr>
                </pic:pic>
              </a:graphicData>
            </a:graphic>
          </wp:inline>
        </w:drawing>
      </w:r>
    </w:p>
    <w:p w14:paraId="3AFE48E5" w14:textId="509AFF93" w:rsidR="00CB53A9" w:rsidRPr="00CB53A9" w:rsidRDefault="00CB53A9" w:rsidP="00CB53A9">
      <w:pPr>
        <w:pStyle w:val="Caption"/>
        <w:jc w:val="center"/>
        <w:rPr>
          <w:i w:val="0"/>
          <w:iCs w:val="0"/>
          <w:color w:val="000000" w:themeColor="text1"/>
          <w:sz w:val="24"/>
          <w:szCs w:val="24"/>
        </w:rPr>
      </w:pPr>
      <w:r w:rsidRPr="00CB53A9">
        <w:rPr>
          <w:b/>
          <w:bCs/>
          <w:i w:val="0"/>
          <w:iCs w:val="0"/>
          <w:color w:val="000000" w:themeColor="text1"/>
          <w:sz w:val="24"/>
          <w:szCs w:val="24"/>
        </w:rPr>
        <w:t xml:space="preserve">Figure </w:t>
      </w:r>
      <w:r w:rsidRPr="00CB53A9">
        <w:rPr>
          <w:b/>
          <w:bCs/>
          <w:i w:val="0"/>
          <w:iCs w:val="0"/>
          <w:color w:val="000000" w:themeColor="text1"/>
          <w:sz w:val="24"/>
          <w:szCs w:val="24"/>
        </w:rPr>
        <w:fldChar w:fldCharType="begin"/>
      </w:r>
      <w:r w:rsidRPr="00CB53A9">
        <w:rPr>
          <w:b/>
          <w:bCs/>
          <w:i w:val="0"/>
          <w:iCs w:val="0"/>
          <w:color w:val="000000" w:themeColor="text1"/>
          <w:sz w:val="24"/>
          <w:szCs w:val="24"/>
        </w:rPr>
        <w:instrText xml:space="preserve"> SEQ Figure \* ARABIC </w:instrText>
      </w:r>
      <w:r w:rsidRPr="00CB53A9">
        <w:rPr>
          <w:b/>
          <w:bCs/>
          <w:i w:val="0"/>
          <w:iCs w:val="0"/>
          <w:color w:val="000000" w:themeColor="text1"/>
          <w:sz w:val="24"/>
          <w:szCs w:val="24"/>
        </w:rPr>
        <w:fldChar w:fldCharType="separate"/>
      </w:r>
      <w:r w:rsidR="00BD52E2">
        <w:rPr>
          <w:b/>
          <w:bCs/>
          <w:i w:val="0"/>
          <w:iCs w:val="0"/>
          <w:noProof/>
          <w:color w:val="000000" w:themeColor="text1"/>
          <w:sz w:val="24"/>
          <w:szCs w:val="24"/>
        </w:rPr>
        <w:t>2</w:t>
      </w:r>
      <w:r w:rsidRPr="00CB53A9">
        <w:rPr>
          <w:b/>
          <w:bCs/>
          <w:i w:val="0"/>
          <w:iCs w:val="0"/>
          <w:color w:val="000000" w:themeColor="text1"/>
          <w:sz w:val="24"/>
          <w:szCs w:val="24"/>
        </w:rPr>
        <w:fldChar w:fldCharType="end"/>
      </w:r>
      <w:r>
        <w:rPr>
          <w:b/>
          <w:bCs/>
          <w:i w:val="0"/>
          <w:iCs w:val="0"/>
          <w:color w:val="000000" w:themeColor="text1"/>
          <w:sz w:val="24"/>
          <w:szCs w:val="24"/>
        </w:rPr>
        <w:t xml:space="preserve"> </w:t>
      </w:r>
      <w:r w:rsidRPr="00CB53A9">
        <w:rPr>
          <w:i w:val="0"/>
          <w:iCs w:val="0"/>
          <w:color w:val="000000" w:themeColor="text1"/>
          <w:sz w:val="24"/>
          <w:szCs w:val="24"/>
        </w:rPr>
        <w:t>Schéma des circuits pour mesurer la courbe d'hystérésis du Tore B</w:t>
      </w:r>
      <w:r>
        <w:rPr>
          <w:i w:val="0"/>
          <w:iCs w:val="0"/>
          <w:color w:val="000000" w:themeColor="text1"/>
          <w:sz w:val="24"/>
          <w:szCs w:val="24"/>
        </w:rPr>
        <w:t xml:space="preserve"> </w:t>
      </w:r>
      <w:r w:rsidRPr="00CB53A9">
        <w:rPr>
          <w:b/>
          <w:bCs/>
          <w:i w:val="0"/>
          <w:iCs w:val="0"/>
          <w:color w:val="000000" w:themeColor="text1"/>
          <w:sz w:val="24"/>
          <w:szCs w:val="24"/>
        </w:rPr>
        <w:t>[1]</w:t>
      </w:r>
    </w:p>
    <w:p w14:paraId="0A79104E" w14:textId="16DF00B8" w:rsidR="00620045" w:rsidRDefault="00620045" w:rsidP="00543689">
      <w:pPr>
        <w:jc w:val="both"/>
      </w:pPr>
    </w:p>
    <w:p w14:paraId="042B5BD4" w14:textId="0EF36493" w:rsidR="00620045" w:rsidRDefault="00620045" w:rsidP="00543689">
      <w:pPr>
        <w:jc w:val="both"/>
      </w:pPr>
      <w:r>
        <w:t>À l’aide de l’oscilloscope en mode X-Y mesurant les tensions V</w:t>
      </w:r>
      <w:r w:rsidR="00CB53A9">
        <w:rPr>
          <w:vertAlign w:val="subscript"/>
        </w:rPr>
        <w:t>1</w:t>
      </w:r>
      <w:r>
        <w:t xml:space="preserve"> et </w:t>
      </w:r>
      <w:proofErr w:type="spellStart"/>
      <w:r>
        <w:t>V</w:t>
      </w:r>
      <w:r w:rsidR="00CB53A9">
        <w:rPr>
          <w:vertAlign w:val="subscript"/>
        </w:rPr>
        <w:t>c</w:t>
      </w:r>
      <w:proofErr w:type="spellEnd"/>
      <w:r>
        <w:t>, il est possible d’obtenir une courbe fermée.</w:t>
      </w:r>
      <w:r w:rsidR="00612089">
        <w:t xml:space="preserve"> </w:t>
      </w:r>
      <w:r>
        <w:t>En faisant varier l’inductance variable ou la tension du générateur, il est possible de faire varier la différence de potentiel au primaire et au secondaire de sorte à contrôler la courbe d’hystérésis.</w:t>
      </w:r>
    </w:p>
    <w:p w14:paraId="25F25E59" w14:textId="77777777" w:rsidR="005B4937" w:rsidRPr="00620045" w:rsidRDefault="005B4937" w:rsidP="00543689">
      <w:pPr>
        <w:jc w:val="both"/>
      </w:pPr>
    </w:p>
    <w:p w14:paraId="387FD2B5" w14:textId="279E1505" w:rsidR="00922321" w:rsidRPr="00922321" w:rsidRDefault="00CA3AC3" w:rsidP="00543689">
      <w:pPr>
        <w:pStyle w:val="Heading1"/>
        <w:numPr>
          <w:ilvl w:val="0"/>
          <w:numId w:val="1"/>
        </w:numPr>
        <w:jc w:val="both"/>
        <w:rPr>
          <w:rFonts w:asciiTheme="minorHAnsi" w:hAnsiTheme="minorHAnsi"/>
          <w:color w:val="000000" w:themeColor="text1"/>
        </w:rPr>
      </w:pPr>
      <w:bookmarkStart w:id="2" w:name="_Toc57561814"/>
      <w:r w:rsidRPr="00CA3AC3">
        <w:rPr>
          <w:rFonts w:asciiTheme="minorHAnsi" w:hAnsiTheme="minorHAnsi"/>
          <w:color w:val="000000" w:themeColor="text1"/>
        </w:rPr>
        <w:t>Présentation des résultats</w:t>
      </w:r>
      <w:bookmarkEnd w:id="2"/>
    </w:p>
    <w:p w14:paraId="685B66E4" w14:textId="15872B06" w:rsidR="00620045" w:rsidRDefault="00620045" w:rsidP="00227CDE">
      <w:pPr>
        <w:jc w:val="center"/>
      </w:pPr>
    </w:p>
    <w:tbl>
      <w:tblPr>
        <w:tblW w:w="5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823"/>
        <w:gridCol w:w="858"/>
        <w:gridCol w:w="883"/>
        <w:gridCol w:w="883"/>
      </w:tblGrid>
      <w:tr w:rsidR="00612089" w:rsidRPr="00620045" w14:paraId="1A4E48B4" w14:textId="77777777" w:rsidTr="00612089">
        <w:trPr>
          <w:trHeight w:val="315"/>
          <w:jc w:val="center"/>
        </w:trPr>
        <w:tc>
          <w:tcPr>
            <w:tcW w:w="1740" w:type="dxa"/>
            <w:tcBorders>
              <w:top w:val="nil"/>
              <w:left w:val="nil"/>
            </w:tcBorders>
            <w:shd w:val="clear" w:color="auto" w:fill="auto"/>
            <w:noWrap/>
            <w:vAlign w:val="bottom"/>
            <w:hideMark/>
          </w:tcPr>
          <w:p w14:paraId="24FC3F01" w14:textId="77777777" w:rsidR="00620045" w:rsidRPr="00620045" w:rsidRDefault="00620045" w:rsidP="00227CDE">
            <w:pPr>
              <w:jc w:val="center"/>
              <w:rPr>
                <w:rFonts w:eastAsia="Times New Roman" w:cs="Times New Roman"/>
              </w:rPr>
            </w:pPr>
          </w:p>
        </w:tc>
        <w:tc>
          <w:tcPr>
            <w:tcW w:w="823" w:type="dxa"/>
            <w:shd w:val="clear" w:color="auto" w:fill="auto"/>
            <w:noWrap/>
            <w:vAlign w:val="bottom"/>
            <w:hideMark/>
          </w:tcPr>
          <w:p w14:paraId="7C09BD5C" w14:textId="454B9B8E" w:rsidR="00620045" w:rsidRPr="00620045" w:rsidRDefault="00620045" w:rsidP="00227CDE">
            <w:pPr>
              <w:jc w:val="center"/>
              <w:rPr>
                <w:rFonts w:eastAsia="Times New Roman" w:cs="Arial"/>
                <w:lang w:val="en-CA"/>
              </w:rPr>
            </w:pPr>
            <w:proofErr w:type="spellStart"/>
            <w:r w:rsidRPr="00620045">
              <w:rPr>
                <w:rFonts w:eastAsia="Times New Roman" w:cs="Arial"/>
                <w:lang w:val="en-CA"/>
              </w:rPr>
              <w:t>kx</w:t>
            </w:r>
            <w:proofErr w:type="spellEnd"/>
          </w:p>
        </w:tc>
        <w:tc>
          <w:tcPr>
            <w:tcW w:w="858" w:type="dxa"/>
            <w:shd w:val="clear" w:color="FFFFFF" w:fill="FFFFFF"/>
            <w:noWrap/>
            <w:vAlign w:val="bottom"/>
            <w:hideMark/>
          </w:tcPr>
          <w:p w14:paraId="1CB274E0" w14:textId="42B3B32E"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 xml:space="preserve">± </w:t>
            </w:r>
            <w:proofErr w:type="spellStart"/>
            <w:r w:rsidRPr="00620045">
              <w:rPr>
                <w:rFonts w:eastAsia="Times New Roman" w:cs="Arial"/>
                <w:color w:val="000000"/>
                <w:lang w:val="en-CA"/>
              </w:rPr>
              <w:t>Δkx</w:t>
            </w:r>
            <w:proofErr w:type="spellEnd"/>
          </w:p>
        </w:tc>
        <w:tc>
          <w:tcPr>
            <w:tcW w:w="883" w:type="dxa"/>
            <w:shd w:val="clear" w:color="auto" w:fill="auto"/>
            <w:noWrap/>
            <w:vAlign w:val="bottom"/>
            <w:hideMark/>
          </w:tcPr>
          <w:p w14:paraId="053A71FF" w14:textId="77777777" w:rsidR="00620045" w:rsidRPr="00620045" w:rsidRDefault="00620045" w:rsidP="00227CDE">
            <w:pPr>
              <w:jc w:val="center"/>
              <w:rPr>
                <w:rFonts w:eastAsia="Times New Roman" w:cs="Arial"/>
                <w:color w:val="000000"/>
                <w:lang w:val="en-CA"/>
              </w:rPr>
            </w:pPr>
            <w:proofErr w:type="spellStart"/>
            <w:r w:rsidRPr="00620045">
              <w:rPr>
                <w:rFonts w:eastAsia="Times New Roman" w:cs="Arial"/>
                <w:color w:val="000000"/>
                <w:lang w:val="en-CA"/>
              </w:rPr>
              <w:t>ky</w:t>
            </w:r>
            <w:proofErr w:type="spellEnd"/>
          </w:p>
        </w:tc>
        <w:tc>
          <w:tcPr>
            <w:tcW w:w="883" w:type="dxa"/>
            <w:shd w:val="clear" w:color="FFFFFF" w:fill="FFFFFF"/>
            <w:noWrap/>
            <w:vAlign w:val="bottom"/>
            <w:hideMark/>
          </w:tcPr>
          <w:p w14:paraId="2E33F517" w14:textId="12151AE1"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 xml:space="preserve">± </w:t>
            </w:r>
            <w:proofErr w:type="spellStart"/>
            <w:r w:rsidRPr="00620045">
              <w:rPr>
                <w:rFonts w:eastAsia="Times New Roman" w:cs="Arial"/>
                <w:color w:val="000000"/>
                <w:lang w:val="en-CA"/>
              </w:rPr>
              <w:t>Δky</w:t>
            </w:r>
            <w:proofErr w:type="spellEnd"/>
          </w:p>
        </w:tc>
      </w:tr>
      <w:tr w:rsidR="00620045" w:rsidRPr="00620045" w14:paraId="764E2902" w14:textId="77777777" w:rsidTr="00612089">
        <w:trPr>
          <w:trHeight w:val="315"/>
          <w:jc w:val="center"/>
        </w:trPr>
        <w:tc>
          <w:tcPr>
            <w:tcW w:w="1740" w:type="dxa"/>
            <w:shd w:val="clear" w:color="auto" w:fill="auto"/>
            <w:noWrap/>
            <w:vAlign w:val="bottom"/>
            <w:hideMark/>
          </w:tcPr>
          <w:p w14:paraId="4847D098" w14:textId="77777777"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Tore A</w:t>
            </w:r>
          </w:p>
        </w:tc>
        <w:tc>
          <w:tcPr>
            <w:tcW w:w="823" w:type="dxa"/>
            <w:shd w:val="clear" w:color="auto" w:fill="auto"/>
            <w:noWrap/>
            <w:vAlign w:val="bottom"/>
            <w:hideMark/>
          </w:tcPr>
          <w:p w14:paraId="061A41B2" w14:textId="77777777"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5625</w:t>
            </w:r>
          </w:p>
        </w:tc>
        <w:tc>
          <w:tcPr>
            <w:tcW w:w="858" w:type="dxa"/>
            <w:shd w:val="clear" w:color="auto" w:fill="auto"/>
            <w:noWrap/>
            <w:vAlign w:val="bottom"/>
            <w:hideMark/>
          </w:tcPr>
          <w:p w14:paraId="38570169" w14:textId="77777777"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355</w:t>
            </w:r>
          </w:p>
        </w:tc>
        <w:tc>
          <w:tcPr>
            <w:tcW w:w="883" w:type="dxa"/>
            <w:shd w:val="clear" w:color="auto" w:fill="auto"/>
            <w:noWrap/>
            <w:vAlign w:val="bottom"/>
            <w:hideMark/>
          </w:tcPr>
          <w:p w14:paraId="7CDDF860" w14:textId="77777777"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0.803</w:t>
            </w:r>
          </w:p>
        </w:tc>
        <w:tc>
          <w:tcPr>
            <w:tcW w:w="883" w:type="dxa"/>
            <w:shd w:val="clear" w:color="auto" w:fill="auto"/>
            <w:noWrap/>
            <w:vAlign w:val="bottom"/>
            <w:hideMark/>
          </w:tcPr>
          <w:p w14:paraId="6A8E75E8" w14:textId="77777777"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0.109</w:t>
            </w:r>
          </w:p>
        </w:tc>
      </w:tr>
      <w:tr w:rsidR="00620045" w:rsidRPr="00620045" w14:paraId="15CFE546" w14:textId="77777777" w:rsidTr="00612089">
        <w:trPr>
          <w:trHeight w:val="315"/>
          <w:jc w:val="center"/>
        </w:trPr>
        <w:tc>
          <w:tcPr>
            <w:tcW w:w="1740" w:type="dxa"/>
            <w:shd w:val="clear" w:color="auto" w:fill="auto"/>
            <w:noWrap/>
            <w:vAlign w:val="bottom"/>
            <w:hideMark/>
          </w:tcPr>
          <w:p w14:paraId="2F8828DD" w14:textId="77777777"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Tore B</w:t>
            </w:r>
          </w:p>
        </w:tc>
        <w:tc>
          <w:tcPr>
            <w:tcW w:w="823" w:type="dxa"/>
            <w:shd w:val="clear" w:color="auto" w:fill="auto"/>
            <w:noWrap/>
            <w:vAlign w:val="bottom"/>
            <w:hideMark/>
          </w:tcPr>
          <w:p w14:paraId="159478EF" w14:textId="77777777"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85</w:t>
            </w:r>
          </w:p>
        </w:tc>
        <w:tc>
          <w:tcPr>
            <w:tcW w:w="858" w:type="dxa"/>
            <w:shd w:val="clear" w:color="auto" w:fill="auto"/>
            <w:noWrap/>
            <w:vAlign w:val="bottom"/>
            <w:hideMark/>
          </w:tcPr>
          <w:p w14:paraId="7BF029B5" w14:textId="77777777"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5</w:t>
            </w:r>
          </w:p>
        </w:tc>
        <w:tc>
          <w:tcPr>
            <w:tcW w:w="883" w:type="dxa"/>
            <w:shd w:val="clear" w:color="auto" w:fill="auto"/>
            <w:noWrap/>
            <w:vAlign w:val="bottom"/>
            <w:hideMark/>
          </w:tcPr>
          <w:p w14:paraId="477D107F" w14:textId="77777777" w:rsidR="00620045" w:rsidRPr="00620045" w:rsidRDefault="00620045" w:rsidP="00227CDE">
            <w:pPr>
              <w:jc w:val="center"/>
              <w:rPr>
                <w:rFonts w:eastAsia="Times New Roman" w:cs="Arial"/>
                <w:color w:val="000000"/>
                <w:lang w:val="en-CA"/>
              </w:rPr>
            </w:pPr>
            <w:r w:rsidRPr="00620045">
              <w:rPr>
                <w:rFonts w:eastAsia="Times New Roman" w:cs="Arial"/>
                <w:color w:val="000000"/>
                <w:lang w:val="en-CA"/>
              </w:rPr>
              <w:t>2.616</w:t>
            </w:r>
          </w:p>
        </w:tc>
        <w:tc>
          <w:tcPr>
            <w:tcW w:w="883" w:type="dxa"/>
            <w:shd w:val="clear" w:color="auto" w:fill="auto"/>
            <w:noWrap/>
            <w:vAlign w:val="bottom"/>
            <w:hideMark/>
          </w:tcPr>
          <w:p w14:paraId="23EEA8D6" w14:textId="77777777" w:rsidR="00620045" w:rsidRPr="00620045" w:rsidRDefault="00620045" w:rsidP="00227CDE">
            <w:pPr>
              <w:keepNext/>
              <w:jc w:val="center"/>
              <w:rPr>
                <w:rFonts w:eastAsia="Times New Roman" w:cs="Arial"/>
                <w:color w:val="000000"/>
                <w:lang w:val="en-CA"/>
              </w:rPr>
            </w:pPr>
            <w:r w:rsidRPr="00620045">
              <w:rPr>
                <w:rFonts w:eastAsia="Times New Roman" w:cs="Arial"/>
                <w:color w:val="000000"/>
                <w:lang w:val="en-CA"/>
              </w:rPr>
              <w:t>0.266</w:t>
            </w:r>
          </w:p>
        </w:tc>
      </w:tr>
    </w:tbl>
    <w:p w14:paraId="7294EFBE" w14:textId="6F91A490" w:rsidR="00227CDE" w:rsidRDefault="00620045" w:rsidP="00543689">
      <w:pPr>
        <w:pStyle w:val="Caption"/>
        <w:spacing w:line="360" w:lineRule="auto"/>
        <w:jc w:val="center"/>
        <w:rPr>
          <w:i w:val="0"/>
          <w:iCs w:val="0"/>
          <w:color w:val="000000" w:themeColor="text1"/>
          <w:sz w:val="24"/>
          <w:szCs w:val="24"/>
        </w:rPr>
      </w:pPr>
      <w:r w:rsidRPr="00922321">
        <w:rPr>
          <w:i w:val="0"/>
          <w:iCs w:val="0"/>
          <w:color w:val="000000" w:themeColor="text1"/>
          <w:sz w:val="24"/>
          <w:szCs w:val="24"/>
        </w:rPr>
        <w:t>Tableau III.2 Tableau des constantes pour chacun des to</w:t>
      </w:r>
      <w:r w:rsidR="00227CDE">
        <w:rPr>
          <w:i w:val="0"/>
          <w:iCs w:val="0"/>
          <w:color w:val="000000" w:themeColor="text1"/>
          <w:sz w:val="24"/>
          <w:szCs w:val="24"/>
        </w:rPr>
        <w:t>re</w:t>
      </w:r>
      <w:r w:rsidR="00543689">
        <w:rPr>
          <w:i w:val="0"/>
          <w:iCs w:val="0"/>
          <w:color w:val="000000" w:themeColor="text1"/>
          <w:sz w:val="24"/>
          <w:szCs w:val="24"/>
        </w:rPr>
        <w:t>s</w:t>
      </w:r>
    </w:p>
    <w:p w14:paraId="59B38A87" w14:textId="77777777" w:rsidR="00543689" w:rsidRDefault="00543689" w:rsidP="00543689"/>
    <w:p w14:paraId="79935CC8" w14:textId="37566E9E" w:rsidR="00045CCC" w:rsidRPr="00045CCC" w:rsidRDefault="00045CCC" w:rsidP="00045CCC">
      <w:pPr>
        <w:pStyle w:val="NormalWeb"/>
        <w:jc w:val="center"/>
        <w:rPr>
          <w:rFonts w:asciiTheme="minorHAnsi" w:hAnsiTheme="minorHAnsi"/>
          <w:sz w:val="36"/>
          <w:szCs w:val="36"/>
          <w:lang w:val="fr-CA"/>
        </w:rPr>
      </w:pPr>
      <w:r w:rsidRPr="00045CCC">
        <w:rPr>
          <w:rFonts w:asciiTheme="minorHAnsi" w:hAnsiTheme="minorHAnsi" w:cstheme="majorHAnsi"/>
          <w:sz w:val="36"/>
          <w:szCs w:val="36"/>
          <w:highlight w:val="yellow"/>
          <w:lang w:val="fr-CA"/>
        </w:rPr>
        <w:t xml:space="preserve">EXPLIQUER </w:t>
      </w:r>
      <w:r w:rsidRPr="00045CCC">
        <w:rPr>
          <w:rFonts w:asciiTheme="minorHAnsi" w:hAnsiTheme="minorHAnsi" w:cstheme="majorHAnsi"/>
          <w:sz w:val="36"/>
          <w:szCs w:val="36"/>
          <w:highlight w:val="yellow"/>
          <w:lang w:val="fr-CA"/>
        </w:rPr>
        <w:t>RÉSULTATS</w:t>
      </w:r>
    </w:p>
    <w:p w14:paraId="697E2C41" w14:textId="56BE32E6" w:rsidR="00543689" w:rsidRPr="00543689" w:rsidRDefault="00543689" w:rsidP="00543689">
      <w:pPr>
        <w:sectPr w:rsidR="00543689" w:rsidRPr="00543689" w:rsidSect="00543689">
          <w:pgSz w:w="12240" w:h="15840"/>
          <w:pgMar w:top="1440" w:right="1440" w:bottom="1440" w:left="1440" w:header="709" w:footer="709" w:gutter="0"/>
          <w:cols w:space="708"/>
          <w:docGrid w:linePitch="360"/>
        </w:sectPr>
      </w:pPr>
    </w:p>
    <w:p w14:paraId="3B1634F3" w14:textId="493252A3" w:rsidR="00227CDE" w:rsidRDefault="00227CDE" w:rsidP="00227CDE">
      <w:pPr>
        <w:pStyle w:val="Heading2"/>
        <w:numPr>
          <w:ilvl w:val="0"/>
          <w:numId w:val="8"/>
        </w:numPr>
        <w:rPr>
          <w:rFonts w:asciiTheme="minorHAnsi" w:hAnsiTheme="minorHAnsi"/>
          <w:b/>
          <w:bCs/>
          <w:color w:val="000000" w:themeColor="text1"/>
          <w:sz w:val="24"/>
          <w:szCs w:val="24"/>
        </w:rPr>
      </w:pPr>
      <w:bookmarkStart w:id="3" w:name="_Toc57561815"/>
      <w:r>
        <w:rPr>
          <w:rFonts w:asciiTheme="minorHAnsi" w:hAnsiTheme="minorHAnsi"/>
          <w:b/>
          <w:bCs/>
          <w:color w:val="000000" w:themeColor="text1"/>
          <w:sz w:val="24"/>
          <w:szCs w:val="24"/>
        </w:rPr>
        <w:lastRenderedPageBreak/>
        <w:t>Tore A</w:t>
      </w:r>
      <w:bookmarkEnd w:id="3"/>
    </w:p>
    <w:p w14:paraId="2A990A76" w14:textId="77777777" w:rsidR="00227CDE" w:rsidRPr="00227CDE" w:rsidRDefault="00227CDE" w:rsidP="00227CDE">
      <w:pPr>
        <w:jc w:val="center"/>
      </w:pPr>
    </w:p>
    <w:tbl>
      <w:tblPr>
        <w:tblW w:w="9415" w:type="dxa"/>
        <w:jc w:val="center"/>
        <w:tblLook w:val="04A0" w:firstRow="1" w:lastRow="0" w:firstColumn="1" w:lastColumn="0" w:noHBand="0" w:noVBand="1"/>
      </w:tblPr>
      <w:tblGrid>
        <w:gridCol w:w="1775"/>
        <w:gridCol w:w="1348"/>
        <w:gridCol w:w="1200"/>
        <w:gridCol w:w="1775"/>
        <w:gridCol w:w="1518"/>
        <w:gridCol w:w="1799"/>
      </w:tblGrid>
      <w:tr w:rsidR="00227CDE" w:rsidRPr="00612089" w14:paraId="16ED60D4" w14:textId="77777777" w:rsidTr="00227CDE">
        <w:trPr>
          <w:trHeight w:val="699"/>
          <w:jc w:val="center"/>
        </w:trPr>
        <w:tc>
          <w:tcPr>
            <w:tcW w:w="177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BB2BD4" w14:textId="77777777" w:rsidR="00227CDE" w:rsidRPr="00612089" w:rsidRDefault="00227CDE" w:rsidP="00227CDE">
            <w:pPr>
              <w:jc w:val="center"/>
              <w:rPr>
                <w:rFonts w:ascii="Arial" w:eastAsia="Times New Roman" w:hAnsi="Arial" w:cs="Arial"/>
                <w:color w:val="000000"/>
                <w:sz w:val="20"/>
                <w:szCs w:val="20"/>
              </w:rPr>
            </w:pPr>
            <w:r w:rsidRPr="00612089">
              <w:rPr>
                <w:rFonts w:ascii="Arial" w:eastAsia="Times New Roman" w:hAnsi="Arial" w:cs="Arial"/>
                <w:color w:val="000000"/>
                <w:sz w:val="20"/>
                <w:szCs w:val="20"/>
              </w:rPr>
              <w:t>Échelle en X (mV/div)</w:t>
            </w:r>
          </w:p>
        </w:tc>
        <w:tc>
          <w:tcPr>
            <w:tcW w:w="1348" w:type="dxa"/>
            <w:tcBorders>
              <w:top w:val="single" w:sz="4" w:space="0" w:color="000000"/>
              <w:left w:val="nil"/>
              <w:bottom w:val="single" w:sz="4" w:space="0" w:color="000000"/>
              <w:right w:val="single" w:sz="4" w:space="0" w:color="000000"/>
            </w:tcBorders>
            <w:shd w:val="clear" w:color="auto" w:fill="auto"/>
            <w:noWrap/>
            <w:vAlign w:val="center"/>
            <w:hideMark/>
          </w:tcPr>
          <w:p w14:paraId="708D4379"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V</w:t>
            </w:r>
            <w:r>
              <w:rPr>
                <w:rFonts w:ascii="Arial" w:eastAsia="Times New Roman" w:hAnsi="Arial" w:cs="Arial"/>
                <w:color w:val="000000"/>
                <w:sz w:val="20"/>
                <w:szCs w:val="20"/>
                <w:vertAlign w:val="subscript"/>
                <w:lang w:val="en-CA"/>
              </w:rPr>
              <w:t>1</w:t>
            </w:r>
            <w:r w:rsidRPr="00612089">
              <w:rPr>
                <w:rFonts w:ascii="Arial" w:eastAsia="Times New Roman" w:hAnsi="Arial" w:cs="Arial"/>
                <w:color w:val="000000"/>
                <w:sz w:val="20"/>
                <w:szCs w:val="20"/>
                <w:lang w:val="en-CA"/>
              </w:rPr>
              <w:t xml:space="preserve"> (mV)</w:t>
            </w:r>
          </w:p>
        </w:tc>
        <w:tc>
          <w:tcPr>
            <w:tcW w:w="1200" w:type="dxa"/>
            <w:tcBorders>
              <w:top w:val="single" w:sz="4" w:space="0" w:color="000000"/>
              <w:left w:val="nil"/>
              <w:bottom w:val="single" w:sz="4" w:space="0" w:color="000000"/>
              <w:right w:val="single" w:sz="4" w:space="0" w:color="000000"/>
            </w:tcBorders>
            <w:shd w:val="clear" w:color="auto" w:fill="auto"/>
            <w:noWrap/>
            <w:vAlign w:val="center"/>
            <w:hideMark/>
          </w:tcPr>
          <w:p w14:paraId="76626287"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 ΔV</w:t>
            </w:r>
            <w:r>
              <w:rPr>
                <w:rFonts w:ascii="Arial" w:eastAsia="Times New Roman" w:hAnsi="Arial" w:cs="Arial"/>
                <w:color w:val="000000"/>
                <w:sz w:val="20"/>
                <w:szCs w:val="20"/>
                <w:vertAlign w:val="subscript"/>
                <w:lang w:val="en-CA"/>
              </w:rPr>
              <w:t>1</w:t>
            </w:r>
            <w:r w:rsidRPr="00612089">
              <w:rPr>
                <w:rFonts w:ascii="Arial" w:eastAsia="Times New Roman" w:hAnsi="Arial" w:cs="Arial"/>
                <w:color w:val="000000"/>
                <w:sz w:val="20"/>
                <w:szCs w:val="20"/>
                <w:lang w:val="en-CA"/>
              </w:rPr>
              <w:t xml:space="preserve"> (mV)</w:t>
            </w:r>
          </w:p>
        </w:tc>
        <w:tc>
          <w:tcPr>
            <w:tcW w:w="1775" w:type="dxa"/>
            <w:tcBorders>
              <w:top w:val="single" w:sz="4" w:space="0" w:color="000000"/>
              <w:left w:val="nil"/>
              <w:bottom w:val="single" w:sz="4" w:space="0" w:color="000000"/>
              <w:right w:val="single" w:sz="4" w:space="0" w:color="000000"/>
            </w:tcBorders>
            <w:shd w:val="clear" w:color="auto" w:fill="auto"/>
            <w:noWrap/>
            <w:vAlign w:val="center"/>
            <w:hideMark/>
          </w:tcPr>
          <w:p w14:paraId="376AD2B3" w14:textId="77777777" w:rsidR="00227CDE" w:rsidRPr="00612089" w:rsidRDefault="00227CDE" w:rsidP="00227CDE">
            <w:pPr>
              <w:jc w:val="center"/>
              <w:rPr>
                <w:rFonts w:ascii="Arial" w:eastAsia="Times New Roman" w:hAnsi="Arial" w:cs="Arial"/>
                <w:color w:val="000000"/>
                <w:sz w:val="20"/>
                <w:szCs w:val="20"/>
              </w:rPr>
            </w:pPr>
            <w:r w:rsidRPr="00612089">
              <w:rPr>
                <w:rFonts w:ascii="Arial" w:eastAsia="Times New Roman" w:hAnsi="Arial" w:cs="Arial"/>
                <w:color w:val="000000"/>
                <w:sz w:val="20"/>
                <w:szCs w:val="20"/>
              </w:rPr>
              <w:t>Échelle en Y (mV/div)</w:t>
            </w:r>
          </w:p>
        </w:tc>
        <w:tc>
          <w:tcPr>
            <w:tcW w:w="1518" w:type="dxa"/>
            <w:tcBorders>
              <w:top w:val="single" w:sz="4" w:space="0" w:color="000000"/>
              <w:left w:val="nil"/>
              <w:bottom w:val="single" w:sz="4" w:space="0" w:color="000000"/>
              <w:right w:val="single" w:sz="4" w:space="0" w:color="000000"/>
            </w:tcBorders>
            <w:shd w:val="clear" w:color="auto" w:fill="auto"/>
            <w:noWrap/>
            <w:vAlign w:val="center"/>
            <w:hideMark/>
          </w:tcPr>
          <w:p w14:paraId="1821E809" w14:textId="77777777" w:rsidR="00227CDE" w:rsidRPr="00612089" w:rsidRDefault="00227CDE" w:rsidP="00227CDE">
            <w:pPr>
              <w:jc w:val="center"/>
              <w:rPr>
                <w:rFonts w:ascii="Arial" w:eastAsia="Times New Roman" w:hAnsi="Arial" w:cs="Arial"/>
                <w:color w:val="000000"/>
                <w:sz w:val="20"/>
                <w:szCs w:val="20"/>
                <w:lang w:val="en-CA"/>
              </w:rPr>
            </w:pPr>
            <w:proofErr w:type="spellStart"/>
            <w:r w:rsidRPr="00612089">
              <w:rPr>
                <w:rFonts w:ascii="Arial" w:eastAsia="Times New Roman" w:hAnsi="Arial" w:cs="Arial"/>
                <w:color w:val="000000"/>
                <w:sz w:val="20"/>
                <w:szCs w:val="20"/>
                <w:lang w:val="en-CA"/>
              </w:rPr>
              <w:t>V</w:t>
            </w:r>
            <w:r>
              <w:rPr>
                <w:rFonts w:ascii="Arial" w:eastAsia="Times New Roman" w:hAnsi="Arial" w:cs="Arial"/>
                <w:color w:val="000000"/>
                <w:sz w:val="20"/>
                <w:szCs w:val="20"/>
                <w:vertAlign w:val="subscript"/>
                <w:lang w:val="en-CA"/>
              </w:rPr>
              <w:t>c</w:t>
            </w:r>
            <w:proofErr w:type="spellEnd"/>
            <w:r w:rsidRPr="00612089">
              <w:rPr>
                <w:rFonts w:ascii="Arial" w:eastAsia="Times New Roman" w:hAnsi="Arial" w:cs="Arial"/>
                <w:color w:val="000000"/>
                <w:sz w:val="20"/>
                <w:szCs w:val="20"/>
                <w:lang w:val="en-CA"/>
              </w:rPr>
              <w:t xml:space="preserve"> (mV)</w:t>
            </w:r>
          </w:p>
        </w:tc>
        <w:tc>
          <w:tcPr>
            <w:tcW w:w="1799" w:type="dxa"/>
            <w:tcBorders>
              <w:top w:val="single" w:sz="4" w:space="0" w:color="000000"/>
              <w:left w:val="nil"/>
              <w:bottom w:val="single" w:sz="4" w:space="0" w:color="000000"/>
              <w:right w:val="single" w:sz="4" w:space="0" w:color="000000"/>
            </w:tcBorders>
            <w:shd w:val="clear" w:color="FFFFFF" w:fill="FFFFFF"/>
            <w:noWrap/>
            <w:vAlign w:val="center"/>
            <w:hideMark/>
          </w:tcPr>
          <w:p w14:paraId="67CF4DED"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 xml:space="preserve">± </w:t>
            </w:r>
            <w:proofErr w:type="spellStart"/>
            <w:r w:rsidRPr="00612089">
              <w:rPr>
                <w:rFonts w:ascii="Arial" w:eastAsia="Times New Roman" w:hAnsi="Arial" w:cs="Arial"/>
                <w:color w:val="000000"/>
                <w:sz w:val="20"/>
                <w:szCs w:val="20"/>
                <w:lang w:val="en-CA"/>
              </w:rPr>
              <w:t>ΔV</w:t>
            </w:r>
            <w:r>
              <w:rPr>
                <w:rFonts w:ascii="Arial" w:eastAsia="Times New Roman" w:hAnsi="Arial" w:cs="Arial"/>
                <w:color w:val="000000"/>
                <w:sz w:val="20"/>
                <w:szCs w:val="20"/>
                <w:vertAlign w:val="subscript"/>
                <w:lang w:val="en-CA"/>
              </w:rPr>
              <w:t>c</w:t>
            </w:r>
            <w:proofErr w:type="spellEnd"/>
            <w:r w:rsidRPr="00612089">
              <w:rPr>
                <w:rFonts w:ascii="Arial" w:eastAsia="Times New Roman" w:hAnsi="Arial" w:cs="Arial"/>
                <w:color w:val="000000"/>
                <w:sz w:val="20"/>
                <w:szCs w:val="20"/>
                <w:lang w:val="en-CA"/>
              </w:rPr>
              <w:t xml:space="preserve"> (mV)</w:t>
            </w:r>
          </w:p>
        </w:tc>
      </w:tr>
      <w:tr w:rsidR="00227CDE" w:rsidRPr="00612089" w14:paraId="155188F2"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2BA875CA"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w:t>
            </w:r>
          </w:p>
        </w:tc>
        <w:tc>
          <w:tcPr>
            <w:tcW w:w="1348" w:type="dxa"/>
            <w:tcBorders>
              <w:top w:val="nil"/>
              <w:left w:val="nil"/>
              <w:bottom w:val="single" w:sz="4" w:space="0" w:color="000000"/>
              <w:right w:val="single" w:sz="4" w:space="0" w:color="000000"/>
            </w:tcBorders>
            <w:shd w:val="clear" w:color="auto" w:fill="auto"/>
            <w:noWrap/>
            <w:vAlign w:val="bottom"/>
            <w:hideMark/>
          </w:tcPr>
          <w:p w14:paraId="78BB98E0"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2.6</w:t>
            </w:r>
          </w:p>
        </w:tc>
        <w:tc>
          <w:tcPr>
            <w:tcW w:w="1200" w:type="dxa"/>
            <w:tcBorders>
              <w:top w:val="nil"/>
              <w:left w:val="nil"/>
              <w:bottom w:val="single" w:sz="4" w:space="0" w:color="000000"/>
              <w:right w:val="single" w:sz="4" w:space="0" w:color="000000"/>
            </w:tcBorders>
            <w:shd w:val="clear" w:color="auto" w:fill="auto"/>
            <w:noWrap/>
            <w:vAlign w:val="bottom"/>
            <w:hideMark/>
          </w:tcPr>
          <w:p w14:paraId="4FE4C90D"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0.4</w:t>
            </w:r>
          </w:p>
        </w:tc>
        <w:tc>
          <w:tcPr>
            <w:tcW w:w="1775" w:type="dxa"/>
            <w:tcBorders>
              <w:top w:val="nil"/>
              <w:left w:val="nil"/>
              <w:bottom w:val="single" w:sz="4" w:space="0" w:color="000000"/>
              <w:right w:val="single" w:sz="4" w:space="0" w:color="000000"/>
            </w:tcBorders>
            <w:shd w:val="clear" w:color="auto" w:fill="auto"/>
            <w:noWrap/>
            <w:vAlign w:val="bottom"/>
            <w:hideMark/>
          </w:tcPr>
          <w:p w14:paraId="1701E558"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10</w:t>
            </w:r>
          </w:p>
        </w:tc>
        <w:tc>
          <w:tcPr>
            <w:tcW w:w="1518" w:type="dxa"/>
            <w:tcBorders>
              <w:top w:val="nil"/>
              <w:left w:val="nil"/>
              <w:bottom w:val="single" w:sz="4" w:space="0" w:color="000000"/>
              <w:right w:val="single" w:sz="4" w:space="0" w:color="000000"/>
            </w:tcBorders>
            <w:shd w:val="clear" w:color="auto" w:fill="auto"/>
            <w:noWrap/>
            <w:vAlign w:val="bottom"/>
            <w:hideMark/>
          </w:tcPr>
          <w:p w14:paraId="3EC830D8"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18</w:t>
            </w:r>
          </w:p>
        </w:tc>
        <w:tc>
          <w:tcPr>
            <w:tcW w:w="1799" w:type="dxa"/>
            <w:tcBorders>
              <w:top w:val="nil"/>
              <w:left w:val="nil"/>
              <w:bottom w:val="single" w:sz="4" w:space="0" w:color="000000"/>
              <w:right w:val="single" w:sz="4" w:space="0" w:color="000000"/>
            </w:tcBorders>
            <w:shd w:val="clear" w:color="auto" w:fill="auto"/>
            <w:noWrap/>
            <w:vAlign w:val="bottom"/>
            <w:hideMark/>
          </w:tcPr>
          <w:p w14:paraId="21069A13"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w:t>
            </w:r>
          </w:p>
        </w:tc>
      </w:tr>
      <w:tr w:rsidR="00227CDE" w:rsidRPr="00612089" w14:paraId="3A903B0A"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73FF6EAC"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w:t>
            </w:r>
          </w:p>
        </w:tc>
        <w:tc>
          <w:tcPr>
            <w:tcW w:w="1348" w:type="dxa"/>
            <w:tcBorders>
              <w:top w:val="nil"/>
              <w:left w:val="nil"/>
              <w:bottom w:val="single" w:sz="4" w:space="0" w:color="000000"/>
              <w:right w:val="single" w:sz="4" w:space="0" w:color="000000"/>
            </w:tcBorders>
            <w:shd w:val="clear" w:color="auto" w:fill="auto"/>
            <w:noWrap/>
            <w:vAlign w:val="bottom"/>
            <w:hideMark/>
          </w:tcPr>
          <w:p w14:paraId="2945B69F"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4.4</w:t>
            </w:r>
          </w:p>
        </w:tc>
        <w:tc>
          <w:tcPr>
            <w:tcW w:w="1200" w:type="dxa"/>
            <w:tcBorders>
              <w:top w:val="nil"/>
              <w:left w:val="nil"/>
              <w:bottom w:val="single" w:sz="4" w:space="0" w:color="000000"/>
              <w:right w:val="single" w:sz="4" w:space="0" w:color="000000"/>
            </w:tcBorders>
            <w:shd w:val="clear" w:color="auto" w:fill="auto"/>
            <w:noWrap/>
            <w:vAlign w:val="bottom"/>
            <w:hideMark/>
          </w:tcPr>
          <w:p w14:paraId="727BA83B"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0.4</w:t>
            </w:r>
          </w:p>
        </w:tc>
        <w:tc>
          <w:tcPr>
            <w:tcW w:w="1775" w:type="dxa"/>
            <w:tcBorders>
              <w:top w:val="nil"/>
              <w:left w:val="nil"/>
              <w:bottom w:val="single" w:sz="4" w:space="0" w:color="000000"/>
              <w:right w:val="single" w:sz="4" w:space="0" w:color="000000"/>
            </w:tcBorders>
            <w:shd w:val="clear" w:color="auto" w:fill="auto"/>
            <w:noWrap/>
            <w:vAlign w:val="bottom"/>
            <w:hideMark/>
          </w:tcPr>
          <w:p w14:paraId="0CF1E1AA"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20</w:t>
            </w:r>
          </w:p>
        </w:tc>
        <w:tc>
          <w:tcPr>
            <w:tcW w:w="1518" w:type="dxa"/>
            <w:tcBorders>
              <w:top w:val="nil"/>
              <w:left w:val="nil"/>
              <w:bottom w:val="single" w:sz="4" w:space="0" w:color="000000"/>
              <w:right w:val="single" w:sz="4" w:space="0" w:color="000000"/>
            </w:tcBorders>
            <w:shd w:val="clear" w:color="auto" w:fill="auto"/>
            <w:noWrap/>
            <w:vAlign w:val="bottom"/>
            <w:hideMark/>
          </w:tcPr>
          <w:p w14:paraId="366ADE8C"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67</w:t>
            </w:r>
          </w:p>
        </w:tc>
        <w:tc>
          <w:tcPr>
            <w:tcW w:w="1799" w:type="dxa"/>
            <w:tcBorders>
              <w:top w:val="nil"/>
              <w:left w:val="nil"/>
              <w:bottom w:val="single" w:sz="4" w:space="0" w:color="000000"/>
              <w:right w:val="single" w:sz="4" w:space="0" w:color="000000"/>
            </w:tcBorders>
            <w:shd w:val="clear" w:color="auto" w:fill="auto"/>
            <w:noWrap/>
            <w:vAlign w:val="bottom"/>
            <w:hideMark/>
          </w:tcPr>
          <w:p w14:paraId="3CE865A5"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4</w:t>
            </w:r>
          </w:p>
        </w:tc>
      </w:tr>
      <w:tr w:rsidR="00227CDE" w:rsidRPr="00612089" w14:paraId="7B09B9CE"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4A35CF24"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w:t>
            </w:r>
          </w:p>
        </w:tc>
        <w:tc>
          <w:tcPr>
            <w:tcW w:w="1348" w:type="dxa"/>
            <w:tcBorders>
              <w:top w:val="nil"/>
              <w:left w:val="nil"/>
              <w:bottom w:val="single" w:sz="4" w:space="0" w:color="000000"/>
              <w:right w:val="single" w:sz="4" w:space="0" w:color="000000"/>
            </w:tcBorders>
            <w:shd w:val="clear" w:color="auto" w:fill="auto"/>
            <w:noWrap/>
            <w:vAlign w:val="bottom"/>
            <w:hideMark/>
          </w:tcPr>
          <w:p w14:paraId="0D58701F"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4.9</w:t>
            </w:r>
          </w:p>
        </w:tc>
        <w:tc>
          <w:tcPr>
            <w:tcW w:w="1200" w:type="dxa"/>
            <w:tcBorders>
              <w:top w:val="nil"/>
              <w:left w:val="nil"/>
              <w:bottom w:val="single" w:sz="4" w:space="0" w:color="000000"/>
              <w:right w:val="single" w:sz="4" w:space="0" w:color="000000"/>
            </w:tcBorders>
            <w:shd w:val="clear" w:color="auto" w:fill="auto"/>
            <w:noWrap/>
            <w:vAlign w:val="bottom"/>
            <w:hideMark/>
          </w:tcPr>
          <w:p w14:paraId="14D21926"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0.4</w:t>
            </w:r>
          </w:p>
        </w:tc>
        <w:tc>
          <w:tcPr>
            <w:tcW w:w="1775" w:type="dxa"/>
            <w:tcBorders>
              <w:top w:val="nil"/>
              <w:left w:val="nil"/>
              <w:bottom w:val="single" w:sz="4" w:space="0" w:color="000000"/>
              <w:right w:val="single" w:sz="4" w:space="0" w:color="000000"/>
            </w:tcBorders>
            <w:shd w:val="clear" w:color="auto" w:fill="auto"/>
            <w:noWrap/>
            <w:vAlign w:val="bottom"/>
            <w:hideMark/>
          </w:tcPr>
          <w:p w14:paraId="5B1B9002"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50</w:t>
            </w:r>
          </w:p>
        </w:tc>
        <w:tc>
          <w:tcPr>
            <w:tcW w:w="1518" w:type="dxa"/>
            <w:tcBorders>
              <w:top w:val="nil"/>
              <w:left w:val="nil"/>
              <w:bottom w:val="single" w:sz="4" w:space="0" w:color="000000"/>
              <w:right w:val="single" w:sz="4" w:space="0" w:color="000000"/>
            </w:tcBorders>
            <w:shd w:val="clear" w:color="auto" w:fill="auto"/>
            <w:noWrap/>
            <w:vAlign w:val="bottom"/>
            <w:hideMark/>
          </w:tcPr>
          <w:p w14:paraId="4B708853"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86</w:t>
            </w:r>
          </w:p>
        </w:tc>
        <w:tc>
          <w:tcPr>
            <w:tcW w:w="1799" w:type="dxa"/>
            <w:tcBorders>
              <w:top w:val="nil"/>
              <w:left w:val="nil"/>
              <w:bottom w:val="single" w:sz="4" w:space="0" w:color="000000"/>
              <w:right w:val="single" w:sz="4" w:space="0" w:color="000000"/>
            </w:tcBorders>
            <w:shd w:val="clear" w:color="auto" w:fill="auto"/>
            <w:noWrap/>
            <w:vAlign w:val="bottom"/>
            <w:hideMark/>
          </w:tcPr>
          <w:p w14:paraId="372AABB3"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10</w:t>
            </w:r>
          </w:p>
        </w:tc>
      </w:tr>
      <w:tr w:rsidR="00227CDE" w:rsidRPr="00612089" w14:paraId="1351A0CD"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3F2A147D"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w:t>
            </w:r>
          </w:p>
        </w:tc>
        <w:tc>
          <w:tcPr>
            <w:tcW w:w="1348" w:type="dxa"/>
            <w:tcBorders>
              <w:top w:val="nil"/>
              <w:left w:val="nil"/>
              <w:bottom w:val="single" w:sz="4" w:space="0" w:color="000000"/>
              <w:right w:val="single" w:sz="4" w:space="0" w:color="000000"/>
            </w:tcBorders>
            <w:shd w:val="clear" w:color="auto" w:fill="auto"/>
            <w:noWrap/>
            <w:vAlign w:val="bottom"/>
            <w:hideMark/>
          </w:tcPr>
          <w:p w14:paraId="4C60D49A"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6.8</w:t>
            </w:r>
          </w:p>
        </w:tc>
        <w:tc>
          <w:tcPr>
            <w:tcW w:w="1200" w:type="dxa"/>
            <w:tcBorders>
              <w:top w:val="nil"/>
              <w:left w:val="nil"/>
              <w:bottom w:val="single" w:sz="4" w:space="0" w:color="000000"/>
              <w:right w:val="single" w:sz="4" w:space="0" w:color="000000"/>
            </w:tcBorders>
            <w:shd w:val="clear" w:color="auto" w:fill="auto"/>
            <w:noWrap/>
            <w:vAlign w:val="bottom"/>
            <w:hideMark/>
          </w:tcPr>
          <w:p w14:paraId="39C905F1"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0.4</w:t>
            </w:r>
          </w:p>
        </w:tc>
        <w:tc>
          <w:tcPr>
            <w:tcW w:w="1775" w:type="dxa"/>
            <w:tcBorders>
              <w:top w:val="nil"/>
              <w:left w:val="nil"/>
              <w:bottom w:val="single" w:sz="4" w:space="0" w:color="000000"/>
              <w:right w:val="single" w:sz="4" w:space="0" w:color="000000"/>
            </w:tcBorders>
            <w:shd w:val="clear" w:color="auto" w:fill="auto"/>
            <w:noWrap/>
            <w:vAlign w:val="bottom"/>
            <w:hideMark/>
          </w:tcPr>
          <w:p w14:paraId="6FF5BAE6"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50</w:t>
            </w:r>
          </w:p>
        </w:tc>
        <w:tc>
          <w:tcPr>
            <w:tcW w:w="1518" w:type="dxa"/>
            <w:tcBorders>
              <w:top w:val="nil"/>
              <w:left w:val="nil"/>
              <w:bottom w:val="single" w:sz="4" w:space="0" w:color="000000"/>
              <w:right w:val="single" w:sz="4" w:space="0" w:color="000000"/>
            </w:tcBorders>
            <w:shd w:val="clear" w:color="auto" w:fill="auto"/>
            <w:noWrap/>
            <w:vAlign w:val="bottom"/>
            <w:hideMark/>
          </w:tcPr>
          <w:p w14:paraId="41100D47"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169</w:t>
            </w:r>
          </w:p>
        </w:tc>
        <w:tc>
          <w:tcPr>
            <w:tcW w:w="1799" w:type="dxa"/>
            <w:tcBorders>
              <w:top w:val="nil"/>
              <w:left w:val="nil"/>
              <w:bottom w:val="single" w:sz="4" w:space="0" w:color="000000"/>
              <w:right w:val="single" w:sz="4" w:space="0" w:color="000000"/>
            </w:tcBorders>
            <w:shd w:val="clear" w:color="auto" w:fill="auto"/>
            <w:noWrap/>
            <w:vAlign w:val="bottom"/>
            <w:hideMark/>
          </w:tcPr>
          <w:p w14:paraId="1FDA4339"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10</w:t>
            </w:r>
          </w:p>
        </w:tc>
      </w:tr>
      <w:tr w:rsidR="00227CDE" w:rsidRPr="00612089" w14:paraId="2DA89E58"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3D9289B3"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w:t>
            </w:r>
          </w:p>
        </w:tc>
        <w:tc>
          <w:tcPr>
            <w:tcW w:w="1348" w:type="dxa"/>
            <w:tcBorders>
              <w:top w:val="nil"/>
              <w:left w:val="nil"/>
              <w:bottom w:val="single" w:sz="4" w:space="0" w:color="000000"/>
              <w:right w:val="single" w:sz="4" w:space="0" w:color="000000"/>
            </w:tcBorders>
            <w:shd w:val="clear" w:color="auto" w:fill="auto"/>
            <w:noWrap/>
            <w:vAlign w:val="bottom"/>
            <w:hideMark/>
          </w:tcPr>
          <w:p w14:paraId="39B97ED4"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7.8</w:t>
            </w:r>
          </w:p>
        </w:tc>
        <w:tc>
          <w:tcPr>
            <w:tcW w:w="1200" w:type="dxa"/>
            <w:tcBorders>
              <w:top w:val="nil"/>
              <w:left w:val="nil"/>
              <w:bottom w:val="single" w:sz="4" w:space="0" w:color="000000"/>
              <w:right w:val="single" w:sz="4" w:space="0" w:color="000000"/>
            </w:tcBorders>
            <w:shd w:val="clear" w:color="auto" w:fill="auto"/>
            <w:noWrap/>
            <w:vAlign w:val="bottom"/>
            <w:hideMark/>
          </w:tcPr>
          <w:p w14:paraId="1C436CF3"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0.4</w:t>
            </w:r>
          </w:p>
        </w:tc>
        <w:tc>
          <w:tcPr>
            <w:tcW w:w="1775" w:type="dxa"/>
            <w:tcBorders>
              <w:top w:val="nil"/>
              <w:left w:val="nil"/>
              <w:bottom w:val="single" w:sz="4" w:space="0" w:color="000000"/>
              <w:right w:val="single" w:sz="4" w:space="0" w:color="000000"/>
            </w:tcBorders>
            <w:shd w:val="clear" w:color="auto" w:fill="auto"/>
            <w:noWrap/>
            <w:vAlign w:val="bottom"/>
            <w:hideMark/>
          </w:tcPr>
          <w:p w14:paraId="61B76943"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100</w:t>
            </w:r>
          </w:p>
        </w:tc>
        <w:tc>
          <w:tcPr>
            <w:tcW w:w="1518" w:type="dxa"/>
            <w:tcBorders>
              <w:top w:val="nil"/>
              <w:left w:val="nil"/>
              <w:bottom w:val="single" w:sz="4" w:space="0" w:color="000000"/>
              <w:right w:val="single" w:sz="4" w:space="0" w:color="000000"/>
            </w:tcBorders>
            <w:shd w:val="clear" w:color="auto" w:fill="auto"/>
            <w:noWrap/>
            <w:vAlign w:val="bottom"/>
            <w:hideMark/>
          </w:tcPr>
          <w:p w14:paraId="544E1804"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236</w:t>
            </w:r>
          </w:p>
        </w:tc>
        <w:tc>
          <w:tcPr>
            <w:tcW w:w="1799" w:type="dxa"/>
            <w:tcBorders>
              <w:top w:val="nil"/>
              <w:left w:val="nil"/>
              <w:bottom w:val="single" w:sz="4" w:space="0" w:color="000000"/>
              <w:right w:val="single" w:sz="4" w:space="0" w:color="000000"/>
            </w:tcBorders>
            <w:shd w:val="clear" w:color="auto" w:fill="auto"/>
            <w:noWrap/>
            <w:vAlign w:val="bottom"/>
            <w:hideMark/>
          </w:tcPr>
          <w:p w14:paraId="52FC21C7"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20</w:t>
            </w:r>
          </w:p>
        </w:tc>
      </w:tr>
      <w:tr w:rsidR="00227CDE" w:rsidRPr="00612089" w14:paraId="6F2C0602"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38CF61A6"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w:t>
            </w:r>
          </w:p>
        </w:tc>
        <w:tc>
          <w:tcPr>
            <w:tcW w:w="1348" w:type="dxa"/>
            <w:tcBorders>
              <w:top w:val="nil"/>
              <w:left w:val="nil"/>
              <w:bottom w:val="single" w:sz="4" w:space="0" w:color="000000"/>
              <w:right w:val="single" w:sz="4" w:space="0" w:color="000000"/>
            </w:tcBorders>
            <w:shd w:val="clear" w:color="auto" w:fill="auto"/>
            <w:noWrap/>
            <w:vAlign w:val="bottom"/>
            <w:hideMark/>
          </w:tcPr>
          <w:p w14:paraId="06E1E251"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9.2</w:t>
            </w:r>
          </w:p>
        </w:tc>
        <w:tc>
          <w:tcPr>
            <w:tcW w:w="1200" w:type="dxa"/>
            <w:tcBorders>
              <w:top w:val="nil"/>
              <w:left w:val="nil"/>
              <w:bottom w:val="single" w:sz="4" w:space="0" w:color="000000"/>
              <w:right w:val="single" w:sz="4" w:space="0" w:color="000000"/>
            </w:tcBorders>
            <w:shd w:val="clear" w:color="auto" w:fill="auto"/>
            <w:noWrap/>
            <w:vAlign w:val="bottom"/>
            <w:hideMark/>
          </w:tcPr>
          <w:p w14:paraId="22B3FC11"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0.4</w:t>
            </w:r>
          </w:p>
        </w:tc>
        <w:tc>
          <w:tcPr>
            <w:tcW w:w="1775" w:type="dxa"/>
            <w:tcBorders>
              <w:top w:val="nil"/>
              <w:left w:val="nil"/>
              <w:bottom w:val="single" w:sz="4" w:space="0" w:color="000000"/>
              <w:right w:val="single" w:sz="4" w:space="0" w:color="000000"/>
            </w:tcBorders>
            <w:shd w:val="clear" w:color="auto" w:fill="auto"/>
            <w:noWrap/>
            <w:vAlign w:val="bottom"/>
            <w:hideMark/>
          </w:tcPr>
          <w:p w14:paraId="6DD9EC51"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100</w:t>
            </w:r>
          </w:p>
        </w:tc>
        <w:tc>
          <w:tcPr>
            <w:tcW w:w="1518" w:type="dxa"/>
            <w:tcBorders>
              <w:top w:val="nil"/>
              <w:left w:val="nil"/>
              <w:bottom w:val="single" w:sz="4" w:space="0" w:color="000000"/>
              <w:right w:val="single" w:sz="4" w:space="0" w:color="000000"/>
            </w:tcBorders>
            <w:shd w:val="clear" w:color="auto" w:fill="auto"/>
            <w:noWrap/>
            <w:vAlign w:val="bottom"/>
            <w:hideMark/>
          </w:tcPr>
          <w:p w14:paraId="5C4BDEF4"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300</w:t>
            </w:r>
          </w:p>
        </w:tc>
        <w:tc>
          <w:tcPr>
            <w:tcW w:w="1799" w:type="dxa"/>
            <w:tcBorders>
              <w:top w:val="nil"/>
              <w:left w:val="nil"/>
              <w:bottom w:val="single" w:sz="4" w:space="0" w:color="000000"/>
              <w:right w:val="single" w:sz="4" w:space="0" w:color="000000"/>
            </w:tcBorders>
            <w:shd w:val="clear" w:color="auto" w:fill="auto"/>
            <w:noWrap/>
            <w:vAlign w:val="bottom"/>
            <w:hideMark/>
          </w:tcPr>
          <w:p w14:paraId="65B51679"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20</w:t>
            </w:r>
          </w:p>
        </w:tc>
      </w:tr>
      <w:tr w:rsidR="00227CDE" w:rsidRPr="00612089" w14:paraId="3008BC41"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06EF63B4"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w:t>
            </w:r>
          </w:p>
        </w:tc>
        <w:tc>
          <w:tcPr>
            <w:tcW w:w="1348" w:type="dxa"/>
            <w:tcBorders>
              <w:top w:val="nil"/>
              <w:left w:val="nil"/>
              <w:bottom w:val="single" w:sz="4" w:space="0" w:color="000000"/>
              <w:right w:val="single" w:sz="4" w:space="0" w:color="000000"/>
            </w:tcBorders>
            <w:shd w:val="clear" w:color="auto" w:fill="auto"/>
            <w:noWrap/>
            <w:vAlign w:val="bottom"/>
            <w:hideMark/>
          </w:tcPr>
          <w:p w14:paraId="28D0B64D"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11.5</w:t>
            </w:r>
          </w:p>
        </w:tc>
        <w:tc>
          <w:tcPr>
            <w:tcW w:w="1200" w:type="dxa"/>
            <w:tcBorders>
              <w:top w:val="nil"/>
              <w:left w:val="nil"/>
              <w:bottom w:val="single" w:sz="4" w:space="0" w:color="000000"/>
              <w:right w:val="single" w:sz="4" w:space="0" w:color="000000"/>
            </w:tcBorders>
            <w:shd w:val="clear" w:color="auto" w:fill="auto"/>
            <w:noWrap/>
            <w:vAlign w:val="bottom"/>
            <w:hideMark/>
          </w:tcPr>
          <w:p w14:paraId="69EE6D81"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w:t>
            </w:r>
          </w:p>
        </w:tc>
        <w:tc>
          <w:tcPr>
            <w:tcW w:w="1775" w:type="dxa"/>
            <w:tcBorders>
              <w:top w:val="nil"/>
              <w:left w:val="nil"/>
              <w:bottom w:val="single" w:sz="4" w:space="0" w:color="000000"/>
              <w:right w:val="single" w:sz="4" w:space="0" w:color="000000"/>
            </w:tcBorders>
            <w:shd w:val="clear" w:color="auto" w:fill="auto"/>
            <w:noWrap/>
            <w:vAlign w:val="bottom"/>
            <w:hideMark/>
          </w:tcPr>
          <w:p w14:paraId="7AEBDD47"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200</w:t>
            </w:r>
          </w:p>
        </w:tc>
        <w:tc>
          <w:tcPr>
            <w:tcW w:w="1518" w:type="dxa"/>
            <w:tcBorders>
              <w:top w:val="nil"/>
              <w:left w:val="nil"/>
              <w:bottom w:val="single" w:sz="4" w:space="0" w:color="000000"/>
              <w:right w:val="single" w:sz="4" w:space="0" w:color="000000"/>
            </w:tcBorders>
            <w:shd w:val="clear" w:color="auto" w:fill="auto"/>
            <w:noWrap/>
            <w:vAlign w:val="bottom"/>
            <w:hideMark/>
          </w:tcPr>
          <w:p w14:paraId="4594F0D1"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464</w:t>
            </w:r>
          </w:p>
        </w:tc>
        <w:tc>
          <w:tcPr>
            <w:tcW w:w="1799" w:type="dxa"/>
            <w:tcBorders>
              <w:top w:val="nil"/>
              <w:left w:val="nil"/>
              <w:bottom w:val="single" w:sz="4" w:space="0" w:color="000000"/>
              <w:right w:val="single" w:sz="4" w:space="0" w:color="000000"/>
            </w:tcBorders>
            <w:shd w:val="clear" w:color="auto" w:fill="auto"/>
            <w:noWrap/>
            <w:vAlign w:val="bottom"/>
            <w:hideMark/>
          </w:tcPr>
          <w:p w14:paraId="7DE75DDC"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40</w:t>
            </w:r>
          </w:p>
        </w:tc>
      </w:tr>
      <w:tr w:rsidR="00227CDE" w:rsidRPr="00612089" w14:paraId="156F7D57"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5A2AE2DA"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w:t>
            </w:r>
          </w:p>
        </w:tc>
        <w:tc>
          <w:tcPr>
            <w:tcW w:w="1348" w:type="dxa"/>
            <w:tcBorders>
              <w:top w:val="nil"/>
              <w:left w:val="nil"/>
              <w:bottom w:val="single" w:sz="4" w:space="0" w:color="000000"/>
              <w:right w:val="single" w:sz="4" w:space="0" w:color="000000"/>
            </w:tcBorders>
            <w:shd w:val="clear" w:color="auto" w:fill="auto"/>
            <w:noWrap/>
            <w:vAlign w:val="bottom"/>
            <w:hideMark/>
          </w:tcPr>
          <w:p w14:paraId="3A4DABD9"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13.5</w:t>
            </w:r>
          </w:p>
        </w:tc>
        <w:tc>
          <w:tcPr>
            <w:tcW w:w="1200" w:type="dxa"/>
            <w:tcBorders>
              <w:top w:val="nil"/>
              <w:left w:val="nil"/>
              <w:bottom w:val="single" w:sz="4" w:space="0" w:color="000000"/>
              <w:right w:val="single" w:sz="4" w:space="0" w:color="000000"/>
            </w:tcBorders>
            <w:shd w:val="clear" w:color="auto" w:fill="auto"/>
            <w:noWrap/>
            <w:vAlign w:val="bottom"/>
            <w:hideMark/>
          </w:tcPr>
          <w:p w14:paraId="50C677D3"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w:t>
            </w:r>
          </w:p>
        </w:tc>
        <w:tc>
          <w:tcPr>
            <w:tcW w:w="1775" w:type="dxa"/>
            <w:tcBorders>
              <w:top w:val="nil"/>
              <w:left w:val="nil"/>
              <w:bottom w:val="single" w:sz="4" w:space="0" w:color="000000"/>
              <w:right w:val="single" w:sz="4" w:space="0" w:color="000000"/>
            </w:tcBorders>
            <w:shd w:val="clear" w:color="auto" w:fill="auto"/>
            <w:noWrap/>
            <w:vAlign w:val="bottom"/>
            <w:hideMark/>
          </w:tcPr>
          <w:p w14:paraId="68EFCB3E"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200</w:t>
            </w:r>
          </w:p>
        </w:tc>
        <w:tc>
          <w:tcPr>
            <w:tcW w:w="1518" w:type="dxa"/>
            <w:tcBorders>
              <w:top w:val="nil"/>
              <w:left w:val="nil"/>
              <w:bottom w:val="single" w:sz="4" w:space="0" w:color="000000"/>
              <w:right w:val="single" w:sz="4" w:space="0" w:color="000000"/>
            </w:tcBorders>
            <w:shd w:val="clear" w:color="auto" w:fill="auto"/>
            <w:noWrap/>
            <w:vAlign w:val="bottom"/>
            <w:hideMark/>
          </w:tcPr>
          <w:p w14:paraId="5254F173"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555</w:t>
            </w:r>
          </w:p>
        </w:tc>
        <w:tc>
          <w:tcPr>
            <w:tcW w:w="1799" w:type="dxa"/>
            <w:tcBorders>
              <w:top w:val="nil"/>
              <w:left w:val="nil"/>
              <w:bottom w:val="single" w:sz="4" w:space="0" w:color="000000"/>
              <w:right w:val="single" w:sz="4" w:space="0" w:color="000000"/>
            </w:tcBorders>
            <w:shd w:val="clear" w:color="auto" w:fill="auto"/>
            <w:noWrap/>
            <w:vAlign w:val="bottom"/>
            <w:hideMark/>
          </w:tcPr>
          <w:p w14:paraId="1FBFA025"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40</w:t>
            </w:r>
          </w:p>
        </w:tc>
      </w:tr>
      <w:tr w:rsidR="00227CDE" w:rsidRPr="00612089" w14:paraId="245A91D6"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71283A89"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w:t>
            </w:r>
          </w:p>
        </w:tc>
        <w:tc>
          <w:tcPr>
            <w:tcW w:w="1348" w:type="dxa"/>
            <w:tcBorders>
              <w:top w:val="nil"/>
              <w:left w:val="nil"/>
              <w:bottom w:val="single" w:sz="4" w:space="0" w:color="000000"/>
              <w:right w:val="single" w:sz="4" w:space="0" w:color="000000"/>
            </w:tcBorders>
            <w:shd w:val="clear" w:color="auto" w:fill="auto"/>
            <w:noWrap/>
            <w:vAlign w:val="bottom"/>
            <w:hideMark/>
          </w:tcPr>
          <w:p w14:paraId="2F5A81FF"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15.5</w:t>
            </w:r>
          </w:p>
        </w:tc>
        <w:tc>
          <w:tcPr>
            <w:tcW w:w="1200" w:type="dxa"/>
            <w:tcBorders>
              <w:top w:val="nil"/>
              <w:left w:val="nil"/>
              <w:bottom w:val="single" w:sz="4" w:space="0" w:color="000000"/>
              <w:right w:val="single" w:sz="4" w:space="0" w:color="000000"/>
            </w:tcBorders>
            <w:shd w:val="clear" w:color="auto" w:fill="auto"/>
            <w:noWrap/>
            <w:vAlign w:val="bottom"/>
            <w:hideMark/>
          </w:tcPr>
          <w:p w14:paraId="3E39E097"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w:t>
            </w:r>
          </w:p>
        </w:tc>
        <w:tc>
          <w:tcPr>
            <w:tcW w:w="1775" w:type="dxa"/>
            <w:tcBorders>
              <w:top w:val="nil"/>
              <w:left w:val="nil"/>
              <w:bottom w:val="single" w:sz="4" w:space="0" w:color="000000"/>
              <w:right w:val="single" w:sz="4" w:space="0" w:color="000000"/>
            </w:tcBorders>
            <w:shd w:val="clear" w:color="auto" w:fill="auto"/>
            <w:noWrap/>
            <w:vAlign w:val="bottom"/>
            <w:hideMark/>
          </w:tcPr>
          <w:p w14:paraId="4D69C93C"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200</w:t>
            </w:r>
          </w:p>
        </w:tc>
        <w:tc>
          <w:tcPr>
            <w:tcW w:w="1518" w:type="dxa"/>
            <w:tcBorders>
              <w:top w:val="nil"/>
              <w:left w:val="nil"/>
              <w:bottom w:val="single" w:sz="4" w:space="0" w:color="000000"/>
              <w:right w:val="single" w:sz="4" w:space="0" w:color="000000"/>
            </w:tcBorders>
            <w:shd w:val="clear" w:color="auto" w:fill="auto"/>
            <w:noWrap/>
            <w:vAlign w:val="bottom"/>
            <w:hideMark/>
          </w:tcPr>
          <w:p w14:paraId="6E59EE77"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695</w:t>
            </w:r>
          </w:p>
        </w:tc>
        <w:tc>
          <w:tcPr>
            <w:tcW w:w="1799" w:type="dxa"/>
            <w:tcBorders>
              <w:top w:val="nil"/>
              <w:left w:val="nil"/>
              <w:bottom w:val="single" w:sz="4" w:space="0" w:color="000000"/>
              <w:right w:val="single" w:sz="4" w:space="0" w:color="000000"/>
            </w:tcBorders>
            <w:shd w:val="clear" w:color="auto" w:fill="auto"/>
            <w:noWrap/>
            <w:vAlign w:val="bottom"/>
            <w:hideMark/>
          </w:tcPr>
          <w:p w14:paraId="0B1E4C1C"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40</w:t>
            </w:r>
          </w:p>
        </w:tc>
      </w:tr>
      <w:tr w:rsidR="00227CDE" w:rsidRPr="00612089" w14:paraId="0198F16B"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4199730B"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w:t>
            </w:r>
          </w:p>
        </w:tc>
        <w:tc>
          <w:tcPr>
            <w:tcW w:w="1348" w:type="dxa"/>
            <w:tcBorders>
              <w:top w:val="nil"/>
              <w:left w:val="nil"/>
              <w:bottom w:val="single" w:sz="4" w:space="0" w:color="000000"/>
              <w:right w:val="single" w:sz="4" w:space="0" w:color="000000"/>
            </w:tcBorders>
            <w:shd w:val="clear" w:color="auto" w:fill="auto"/>
            <w:noWrap/>
            <w:vAlign w:val="bottom"/>
            <w:hideMark/>
          </w:tcPr>
          <w:p w14:paraId="36DF3E98"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18.5</w:t>
            </w:r>
          </w:p>
        </w:tc>
        <w:tc>
          <w:tcPr>
            <w:tcW w:w="1200" w:type="dxa"/>
            <w:tcBorders>
              <w:top w:val="nil"/>
              <w:left w:val="nil"/>
              <w:bottom w:val="single" w:sz="4" w:space="0" w:color="000000"/>
              <w:right w:val="single" w:sz="4" w:space="0" w:color="000000"/>
            </w:tcBorders>
            <w:shd w:val="clear" w:color="auto" w:fill="auto"/>
            <w:noWrap/>
            <w:vAlign w:val="bottom"/>
            <w:hideMark/>
          </w:tcPr>
          <w:p w14:paraId="2D711FA4"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w:t>
            </w:r>
          </w:p>
        </w:tc>
        <w:tc>
          <w:tcPr>
            <w:tcW w:w="1775" w:type="dxa"/>
            <w:tcBorders>
              <w:top w:val="nil"/>
              <w:left w:val="nil"/>
              <w:bottom w:val="single" w:sz="4" w:space="0" w:color="000000"/>
              <w:right w:val="single" w:sz="4" w:space="0" w:color="000000"/>
            </w:tcBorders>
            <w:shd w:val="clear" w:color="auto" w:fill="auto"/>
            <w:noWrap/>
            <w:vAlign w:val="bottom"/>
            <w:hideMark/>
          </w:tcPr>
          <w:p w14:paraId="67D7A8EC"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500</w:t>
            </w:r>
          </w:p>
        </w:tc>
        <w:tc>
          <w:tcPr>
            <w:tcW w:w="1518" w:type="dxa"/>
            <w:tcBorders>
              <w:top w:val="nil"/>
              <w:left w:val="nil"/>
              <w:bottom w:val="single" w:sz="4" w:space="0" w:color="000000"/>
              <w:right w:val="single" w:sz="4" w:space="0" w:color="000000"/>
            </w:tcBorders>
            <w:shd w:val="clear" w:color="auto" w:fill="auto"/>
            <w:noWrap/>
            <w:vAlign w:val="bottom"/>
            <w:hideMark/>
          </w:tcPr>
          <w:p w14:paraId="57785779"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835</w:t>
            </w:r>
          </w:p>
        </w:tc>
        <w:tc>
          <w:tcPr>
            <w:tcW w:w="1799" w:type="dxa"/>
            <w:tcBorders>
              <w:top w:val="nil"/>
              <w:left w:val="nil"/>
              <w:bottom w:val="single" w:sz="4" w:space="0" w:color="000000"/>
              <w:right w:val="single" w:sz="4" w:space="0" w:color="000000"/>
            </w:tcBorders>
            <w:shd w:val="clear" w:color="auto" w:fill="auto"/>
            <w:noWrap/>
            <w:vAlign w:val="bottom"/>
            <w:hideMark/>
          </w:tcPr>
          <w:p w14:paraId="3EC0B2D2"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100</w:t>
            </w:r>
          </w:p>
        </w:tc>
      </w:tr>
      <w:tr w:rsidR="00227CDE" w:rsidRPr="00612089" w14:paraId="132A2A92"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63724227"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w:t>
            </w:r>
          </w:p>
        </w:tc>
        <w:tc>
          <w:tcPr>
            <w:tcW w:w="1348" w:type="dxa"/>
            <w:tcBorders>
              <w:top w:val="nil"/>
              <w:left w:val="nil"/>
              <w:bottom w:val="single" w:sz="4" w:space="0" w:color="000000"/>
              <w:right w:val="single" w:sz="4" w:space="0" w:color="000000"/>
            </w:tcBorders>
            <w:shd w:val="clear" w:color="auto" w:fill="auto"/>
            <w:noWrap/>
            <w:vAlign w:val="bottom"/>
            <w:hideMark/>
          </w:tcPr>
          <w:p w14:paraId="3160B96C"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22</w:t>
            </w:r>
          </w:p>
        </w:tc>
        <w:tc>
          <w:tcPr>
            <w:tcW w:w="1200" w:type="dxa"/>
            <w:tcBorders>
              <w:top w:val="nil"/>
              <w:left w:val="nil"/>
              <w:bottom w:val="single" w:sz="4" w:space="0" w:color="000000"/>
              <w:right w:val="single" w:sz="4" w:space="0" w:color="000000"/>
            </w:tcBorders>
            <w:shd w:val="clear" w:color="auto" w:fill="auto"/>
            <w:noWrap/>
            <w:vAlign w:val="bottom"/>
            <w:hideMark/>
          </w:tcPr>
          <w:p w14:paraId="66B62EB6"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w:t>
            </w:r>
          </w:p>
        </w:tc>
        <w:tc>
          <w:tcPr>
            <w:tcW w:w="1775" w:type="dxa"/>
            <w:tcBorders>
              <w:top w:val="nil"/>
              <w:left w:val="nil"/>
              <w:bottom w:val="single" w:sz="4" w:space="0" w:color="000000"/>
              <w:right w:val="single" w:sz="4" w:space="0" w:color="000000"/>
            </w:tcBorders>
            <w:shd w:val="clear" w:color="auto" w:fill="auto"/>
            <w:noWrap/>
            <w:vAlign w:val="bottom"/>
            <w:hideMark/>
          </w:tcPr>
          <w:p w14:paraId="762AEB15"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500</w:t>
            </w:r>
          </w:p>
        </w:tc>
        <w:tc>
          <w:tcPr>
            <w:tcW w:w="1518" w:type="dxa"/>
            <w:tcBorders>
              <w:top w:val="nil"/>
              <w:left w:val="nil"/>
              <w:bottom w:val="single" w:sz="4" w:space="0" w:color="000000"/>
              <w:right w:val="single" w:sz="4" w:space="0" w:color="000000"/>
            </w:tcBorders>
            <w:shd w:val="clear" w:color="auto" w:fill="auto"/>
            <w:noWrap/>
            <w:vAlign w:val="bottom"/>
            <w:hideMark/>
          </w:tcPr>
          <w:p w14:paraId="67898534"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935</w:t>
            </w:r>
          </w:p>
        </w:tc>
        <w:tc>
          <w:tcPr>
            <w:tcW w:w="1799" w:type="dxa"/>
            <w:tcBorders>
              <w:top w:val="nil"/>
              <w:left w:val="nil"/>
              <w:bottom w:val="single" w:sz="4" w:space="0" w:color="000000"/>
              <w:right w:val="single" w:sz="4" w:space="0" w:color="000000"/>
            </w:tcBorders>
            <w:shd w:val="clear" w:color="auto" w:fill="auto"/>
            <w:noWrap/>
            <w:vAlign w:val="bottom"/>
            <w:hideMark/>
          </w:tcPr>
          <w:p w14:paraId="21C81068"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100</w:t>
            </w:r>
          </w:p>
        </w:tc>
      </w:tr>
      <w:tr w:rsidR="00227CDE" w:rsidRPr="00612089" w14:paraId="34E17AD7" w14:textId="77777777" w:rsidTr="00227CDE">
        <w:trPr>
          <w:trHeight w:val="291"/>
          <w:jc w:val="center"/>
        </w:trPr>
        <w:tc>
          <w:tcPr>
            <w:tcW w:w="1775" w:type="dxa"/>
            <w:tcBorders>
              <w:top w:val="nil"/>
              <w:left w:val="single" w:sz="4" w:space="0" w:color="000000"/>
              <w:bottom w:val="single" w:sz="4" w:space="0" w:color="000000"/>
              <w:right w:val="single" w:sz="4" w:space="0" w:color="000000"/>
            </w:tcBorders>
            <w:shd w:val="clear" w:color="auto" w:fill="auto"/>
            <w:noWrap/>
            <w:vAlign w:val="bottom"/>
            <w:hideMark/>
          </w:tcPr>
          <w:p w14:paraId="53AFCCC6"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10</w:t>
            </w:r>
          </w:p>
        </w:tc>
        <w:tc>
          <w:tcPr>
            <w:tcW w:w="1348" w:type="dxa"/>
            <w:tcBorders>
              <w:top w:val="nil"/>
              <w:left w:val="nil"/>
              <w:bottom w:val="single" w:sz="4" w:space="0" w:color="000000"/>
              <w:right w:val="single" w:sz="4" w:space="0" w:color="000000"/>
            </w:tcBorders>
            <w:shd w:val="clear" w:color="auto" w:fill="auto"/>
            <w:noWrap/>
            <w:vAlign w:val="bottom"/>
            <w:hideMark/>
          </w:tcPr>
          <w:p w14:paraId="1A4FA871"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27</w:t>
            </w:r>
          </w:p>
        </w:tc>
        <w:tc>
          <w:tcPr>
            <w:tcW w:w="1200" w:type="dxa"/>
            <w:tcBorders>
              <w:top w:val="nil"/>
              <w:left w:val="nil"/>
              <w:bottom w:val="single" w:sz="4" w:space="0" w:color="000000"/>
              <w:right w:val="single" w:sz="4" w:space="0" w:color="000000"/>
            </w:tcBorders>
            <w:shd w:val="clear" w:color="auto" w:fill="auto"/>
            <w:noWrap/>
            <w:vAlign w:val="bottom"/>
            <w:hideMark/>
          </w:tcPr>
          <w:p w14:paraId="7CFDA8BA"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2</w:t>
            </w:r>
          </w:p>
        </w:tc>
        <w:tc>
          <w:tcPr>
            <w:tcW w:w="1775" w:type="dxa"/>
            <w:tcBorders>
              <w:top w:val="nil"/>
              <w:left w:val="nil"/>
              <w:bottom w:val="single" w:sz="4" w:space="0" w:color="000000"/>
              <w:right w:val="single" w:sz="4" w:space="0" w:color="000000"/>
            </w:tcBorders>
            <w:shd w:val="clear" w:color="auto" w:fill="auto"/>
            <w:noWrap/>
            <w:vAlign w:val="bottom"/>
            <w:hideMark/>
          </w:tcPr>
          <w:p w14:paraId="2A3ED1D2"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500</w:t>
            </w:r>
          </w:p>
        </w:tc>
        <w:tc>
          <w:tcPr>
            <w:tcW w:w="1518" w:type="dxa"/>
            <w:tcBorders>
              <w:top w:val="nil"/>
              <w:left w:val="nil"/>
              <w:bottom w:val="single" w:sz="4" w:space="0" w:color="000000"/>
              <w:right w:val="single" w:sz="4" w:space="0" w:color="000000"/>
            </w:tcBorders>
            <w:shd w:val="clear" w:color="auto" w:fill="auto"/>
            <w:noWrap/>
            <w:vAlign w:val="bottom"/>
            <w:hideMark/>
          </w:tcPr>
          <w:p w14:paraId="47042EA5" w14:textId="77777777" w:rsidR="00227CDE" w:rsidRPr="00612089" w:rsidRDefault="00227CDE" w:rsidP="00227CDE">
            <w:pPr>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1015</w:t>
            </w:r>
          </w:p>
        </w:tc>
        <w:tc>
          <w:tcPr>
            <w:tcW w:w="1799" w:type="dxa"/>
            <w:tcBorders>
              <w:top w:val="nil"/>
              <w:left w:val="nil"/>
              <w:bottom w:val="single" w:sz="4" w:space="0" w:color="000000"/>
              <w:right w:val="single" w:sz="4" w:space="0" w:color="000000"/>
            </w:tcBorders>
            <w:shd w:val="clear" w:color="auto" w:fill="auto"/>
            <w:noWrap/>
            <w:vAlign w:val="bottom"/>
            <w:hideMark/>
          </w:tcPr>
          <w:p w14:paraId="067E431E" w14:textId="77777777" w:rsidR="00227CDE" w:rsidRPr="00612089" w:rsidRDefault="00227CDE" w:rsidP="00BD52E2">
            <w:pPr>
              <w:keepNext/>
              <w:jc w:val="center"/>
              <w:rPr>
                <w:rFonts w:ascii="Arial" w:eastAsia="Times New Roman" w:hAnsi="Arial" w:cs="Arial"/>
                <w:color w:val="000000"/>
                <w:sz w:val="20"/>
                <w:szCs w:val="20"/>
                <w:lang w:val="en-CA"/>
              </w:rPr>
            </w:pPr>
            <w:r w:rsidRPr="00612089">
              <w:rPr>
                <w:rFonts w:ascii="Arial" w:eastAsia="Times New Roman" w:hAnsi="Arial" w:cs="Arial"/>
                <w:color w:val="000000"/>
                <w:sz w:val="20"/>
                <w:szCs w:val="20"/>
                <w:lang w:val="en-CA"/>
              </w:rPr>
              <w:t>100</w:t>
            </w:r>
          </w:p>
        </w:tc>
      </w:tr>
    </w:tbl>
    <w:p w14:paraId="1390F418" w14:textId="32B94B22" w:rsidR="00227CDE" w:rsidRPr="00BD52E2" w:rsidRDefault="00BD52E2" w:rsidP="00BD52E2">
      <w:pPr>
        <w:pStyle w:val="Caption"/>
        <w:jc w:val="center"/>
        <w:rPr>
          <w:i w:val="0"/>
          <w:iCs w:val="0"/>
          <w:color w:val="000000" w:themeColor="text1"/>
          <w:sz w:val="24"/>
          <w:szCs w:val="24"/>
        </w:rPr>
      </w:pPr>
      <w:r w:rsidRPr="00BD52E2">
        <w:rPr>
          <w:b/>
          <w:bCs/>
          <w:i w:val="0"/>
          <w:iCs w:val="0"/>
          <w:color w:val="000000" w:themeColor="text1"/>
          <w:sz w:val="24"/>
          <w:szCs w:val="24"/>
        </w:rPr>
        <w:t>Tableau III.2.A</w:t>
      </w:r>
      <w:r w:rsidRPr="00BD52E2">
        <w:rPr>
          <w:i w:val="0"/>
          <w:iCs w:val="0"/>
          <w:color w:val="000000" w:themeColor="text1"/>
          <w:sz w:val="24"/>
          <w:szCs w:val="24"/>
        </w:rPr>
        <w:t xml:space="preserve"> Évolution du sommet de </w:t>
      </w:r>
      <w:proofErr w:type="spellStart"/>
      <w:r w:rsidRPr="00BD52E2">
        <w:rPr>
          <w:i w:val="0"/>
          <w:iCs w:val="0"/>
          <w:color w:val="000000" w:themeColor="text1"/>
          <w:sz w:val="24"/>
          <w:szCs w:val="24"/>
        </w:rPr>
        <w:t>V</w:t>
      </w:r>
      <w:r w:rsidRPr="00BD52E2">
        <w:rPr>
          <w:i w:val="0"/>
          <w:iCs w:val="0"/>
          <w:color w:val="000000" w:themeColor="text1"/>
          <w:sz w:val="24"/>
          <w:szCs w:val="24"/>
          <w:vertAlign w:val="subscript"/>
        </w:rPr>
        <w:t>c</w:t>
      </w:r>
      <w:proofErr w:type="spellEnd"/>
      <w:r w:rsidRPr="00BD52E2">
        <w:rPr>
          <w:i w:val="0"/>
          <w:iCs w:val="0"/>
          <w:color w:val="000000" w:themeColor="text1"/>
          <w:sz w:val="24"/>
          <w:szCs w:val="24"/>
        </w:rPr>
        <w:t xml:space="preserve"> = f(V</w:t>
      </w:r>
      <w:r w:rsidRPr="00BD52E2">
        <w:rPr>
          <w:i w:val="0"/>
          <w:iCs w:val="0"/>
          <w:color w:val="000000" w:themeColor="text1"/>
          <w:sz w:val="24"/>
          <w:szCs w:val="24"/>
          <w:vertAlign w:val="subscript"/>
        </w:rPr>
        <w:t>1</w:t>
      </w:r>
      <w:r w:rsidRPr="00BD52E2">
        <w:rPr>
          <w:i w:val="0"/>
          <w:iCs w:val="0"/>
          <w:color w:val="000000" w:themeColor="text1"/>
          <w:sz w:val="24"/>
          <w:szCs w:val="24"/>
        </w:rPr>
        <w:t>)</w:t>
      </w:r>
      <w:r>
        <w:rPr>
          <w:i w:val="0"/>
          <w:iCs w:val="0"/>
          <w:color w:val="000000" w:themeColor="text1"/>
          <w:sz w:val="24"/>
          <w:szCs w:val="24"/>
        </w:rPr>
        <w:t xml:space="preserve"> pour le Tore A</w:t>
      </w:r>
    </w:p>
    <w:p w14:paraId="1DFDC5C7" w14:textId="77777777" w:rsidR="00BD52E2" w:rsidRDefault="008935C2" w:rsidP="00BD52E2">
      <w:pPr>
        <w:keepNext/>
        <w:jc w:val="center"/>
      </w:pPr>
      <w:r>
        <w:rPr>
          <w:noProof/>
        </w:rPr>
        <w:lastRenderedPageBreak/>
        <w:drawing>
          <wp:inline distT="0" distB="0" distL="0" distR="0" wp14:anchorId="406C7DD6" wp14:editId="43888DBE">
            <wp:extent cx="6908629" cy="5695406"/>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21737" cy="5706212"/>
                    </a:xfrm>
                    <a:prstGeom prst="rect">
                      <a:avLst/>
                    </a:prstGeom>
                  </pic:spPr>
                </pic:pic>
              </a:graphicData>
            </a:graphic>
          </wp:inline>
        </w:drawing>
      </w:r>
    </w:p>
    <w:p w14:paraId="79383F81" w14:textId="44717938" w:rsidR="008935C2" w:rsidRDefault="00BD52E2" w:rsidP="00BD52E2">
      <w:pPr>
        <w:pStyle w:val="Caption"/>
        <w:jc w:val="center"/>
        <w:rPr>
          <w:i w:val="0"/>
          <w:iCs w:val="0"/>
          <w:color w:val="000000" w:themeColor="text1"/>
          <w:sz w:val="24"/>
          <w:szCs w:val="24"/>
          <w:vertAlign w:val="subscript"/>
        </w:rPr>
      </w:pPr>
      <w:r w:rsidRPr="00BD52E2">
        <w:rPr>
          <w:b/>
          <w:bCs/>
          <w:i w:val="0"/>
          <w:iCs w:val="0"/>
          <w:color w:val="000000" w:themeColor="text1"/>
          <w:sz w:val="24"/>
          <w:szCs w:val="24"/>
        </w:rPr>
        <w:t xml:space="preserve">Figure </w:t>
      </w:r>
      <w:r w:rsidRPr="00BD52E2">
        <w:rPr>
          <w:b/>
          <w:bCs/>
          <w:i w:val="0"/>
          <w:iCs w:val="0"/>
          <w:color w:val="000000" w:themeColor="text1"/>
          <w:sz w:val="24"/>
          <w:szCs w:val="24"/>
        </w:rPr>
        <w:fldChar w:fldCharType="begin"/>
      </w:r>
      <w:r w:rsidRPr="00BD52E2">
        <w:rPr>
          <w:b/>
          <w:bCs/>
          <w:i w:val="0"/>
          <w:iCs w:val="0"/>
          <w:color w:val="000000" w:themeColor="text1"/>
          <w:sz w:val="24"/>
          <w:szCs w:val="24"/>
        </w:rPr>
        <w:instrText xml:space="preserve"> SEQ Figure \* ARABIC </w:instrText>
      </w:r>
      <w:r w:rsidRPr="00BD52E2">
        <w:rPr>
          <w:b/>
          <w:bCs/>
          <w:i w:val="0"/>
          <w:iCs w:val="0"/>
          <w:color w:val="000000" w:themeColor="text1"/>
          <w:sz w:val="24"/>
          <w:szCs w:val="24"/>
        </w:rPr>
        <w:fldChar w:fldCharType="separate"/>
      </w:r>
      <w:r>
        <w:rPr>
          <w:b/>
          <w:bCs/>
          <w:i w:val="0"/>
          <w:iCs w:val="0"/>
          <w:noProof/>
          <w:color w:val="000000" w:themeColor="text1"/>
          <w:sz w:val="24"/>
          <w:szCs w:val="24"/>
        </w:rPr>
        <w:t>3</w:t>
      </w:r>
      <w:r w:rsidRPr="00BD52E2">
        <w:rPr>
          <w:b/>
          <w:bCs/>
          <w:i w:val="0"/>
          <w:iCs w:val="0"/>
          <w:color w:val="000000" w:themeColor="text1"/>
          <w:sz w:val="24"/>
          <w:szCs w:val="24"/>
        </w:rPr>
        <w:fldChar w:fldCharType="end"/>
      </w:r>
      <w:r w:rsidRPr="00BD52E2">
        <w:rPr>
          <w:i w:val="0"/>
          <w:iCs w:val="0"/>
          <w:color w:val="000000" w:themeColor="text1"/>
          <w:sz w:val="24"/>
          <w:szCs w:val="24"/>
        </w:rPr>
        <w:t xml:space="preserve"> Capture d'écran [</w:t>
      </w:r>
      <w:r>
        <w:rPr>
          <w:i w:val="0"/>
          <w:iCs w:val="0"/>
          <w:color w:val="000000" w:themeColor="text1"/>
          <w:sz w:val="24"/>
          <w:szCs w:val="24"/>
        </w:rPr>
        <w:t>2</w:t>
      </w:r>
      <w:r w:rsidRPr="00BD52E2">
        <w:rPr>
          <w:i w:val="0"/>
          <w:iCs w:val="0"/>
          <w:color w:val="000000" w:themeColor="text1"/>
          <w:sz w:val="24"/>
          <w:szCs w:val="24"/>
        </w:rPr>
        <w:t>] et représentation graphique de B</w:t>
      </w:r>
      <w:r w:rsidRPr="00BD52E2">
        <w:rPr>
          <w:i w:val="0"/>
          <w:iCs w:val="0"/>
          <w:color w:val="000000" w:themeColor="text1"/>
          <w:sz w:val="24"/>
          <w:szCs w:val="24"/>
          <w:vertAlign w:val="subscript"/>
        </w:rPr>
        <w:t>s</w:t>
      </w:r>
      <w:r w:rsidRPr="00BD52E2">
        <w:rPr>
          <w:i w:val="0"/>
          <w:iCs w:val="0"/>
          <w:color w:val="000000" w:themeColor="text1"/>
          <w:sz w:val="24"/>
          <w:szCs w:val="24"/>
        </w:rPr>
        <w:t>, B</w:t>
      </w:r>
      <w:r w:rsidRPr="00BD52E2">
        <w:rPr>
          <w:i w:val="0"/>
          <w:iCs w:val="0"/>
          <w:color w:val="000000" w:themeColor="text1"/>
          <w:sz w:val="24"/>
          <w:szCs w:val="24"/>
          <w:vertAlign w:val="subscript"/>
        </w:rPr>
        <w:t>r</w:t>
      </w:r>
      <w:r w:rsidRPr="00BD52E2">
        <w:rPr>
          <w:i w:val="0"/>
          <w:iCs w:val="0"/>
          <w:color w:val="000000" w:themeColor="text1"/>
          <w:sz w:val="24"/>
          <w:szCs w:val="24"/>
        </w:rPr>
        <w:t xml:space="preserve"> et </w:t>
      </w:r>
      <w:proofErr w:type="spellStart"/>
      <w:proofErr w:type="gramStart"/>
      <w:r w:rsidRPr="00BD52E2">
        <w:rPr>
          <w:i w:val="0"/>
          <w:iCs w:val="0"/>
          <w:color w:val="000000" w:themeColor="text1"/>
          <w:sz w:val="24"/>
          <w:szCs w:val="24"/>
        </w:rPr>
        <w:t>H</w:t>
      </w:r>
      <w:r w:rsidRPr="00BD52E2">
        <w:rPr>
          <w:i w:val="0"/>
          <w:iCs w:val="0"/>
          <w:color w:val="000000" w:themeColor="text1"/>
          <w:sz w:val="24"/>
          <w:szCs w:val="24"/>
          <w:vertAlign w:val="subscript"/>
        </w:rPr>
        <w:t>c</w:t>
      </w:r>
      <w:proofErr w:type="spellEnd"/>
      <w:r>
        <w:rPr>
          <w:i w:val="0"/>
          <w:iCs w:val="0"/>
          <w:color w:val="000000" w:themeColor="text1"/>
          <w:sz w:val="24"/>
          <w:szCs w:val="24"/>
          <w:vertAlign w:val="subscript"/>
        </w:rPr>
        <w:t xml:space="preserve">  </w:t>
      </w:r>
      <w:r w:rsidRPr="00BD52E2">
        <w:rPr>
          <w:i w:val="0"/>
          <w:iCs w:val="0"/>
          <w:color w:val="000000" w:themeColor="text1"/>
          <w:sz w:val="24"/>
          <w:szCs w:val="24"/>
        </w:rPr>
        <w:t>pour</w:t>
      </w:r>
      <w:proofErr w:type="gramEnd"/>
      <w:r w:rsidRPr="00BD52E2">
        <w:rPr>
          <w:i w:val="0"/>
          <w:iCs w:val="0"/>
          <w:color w:val="000000" w:themeColor="text1"/>
          <w:sz w:val="24"/>
          <w:szCs w:val="24"/>
        </w:rPr>
        <w:t xml:space="preserve"> le </w:t>
      </w:r>
      <w:r w:rsidR="00045CCC">
        <w:rPr>
          <w:i w:val="0"/>
          <w:iCs w:val="0"/>
          <w:color w:val="000000" w:themeColor="text1"/>
          <w:sz w:val="24"/>
          <w:szCs w:val="24"/>
        </w:rPr>
        <w:t>t</w:t>
      </w:r>
      <w:r w:rsidRPr="00BD52E2">
        <w:rPr>
          <w:i w:val="0"/>
          <w:iCs w:val="0"/>
          <w:color w:val="000000" w:themeColor="text1"/>
          <w:sz w:val="24"/>
          <w:szCs w:val="24"/>
        </w:rPr>
        <w:t>ore</w:t>
      </w:r>
      <w:r>
        <w:rPr>
          <w:i w:val="0"/>
          <w:iCs w:val="0"/>
          <w:color w:val="000000" w:themeColor="text1"/>
          <w:sz w:val="24"/>
          <w:szCs w:val="24"/>
        </w:rPr>
        <w:t xml:space="preserve"> A</w:t>
      </w:r>
      <w:r>
        <w:rPr>
          <w:i w:val="0"/>
          <w:iCs w:val="0"/>
          <w:color w:val="000000" w:themeColor="text1"/>
          <w:sz w:val="24"/>
          <w:szCs w:val="24"/>
          <w:vertAlign w:val="subscript"/>
        </w:rPr>
        <w:t xml:space="preserve"> </w:t>
      </w:r>
    </w:p>
    <w:p w14:paraId="60878B68" w14:textId="6CC15F5C" w:rsidR="00045CCC" w:rsidRDefault="00045CCC" w:rsidP="00045CCC">
      <w:r>
        <w:lastRenderedPageBreak/>
        <w:t>Nous pouvons observer d’après les courbes d’hystérésis que pour le tore A :</w:t>
      </w:r>
    </w:p>
    <w:p w14:paraId="3438F377" w14:textId="16368964" w:rsidR="00045CCC" w:rsidRDefault="00045CCC" w:rsidP="00045CCC">
      <w:pPr>
        <w:pStyle w:val="ListParagraph"/>
        <w:numPr>
          <w:ilvl w:val="0"/>
          <w:numId w:val="10"/>
        </w:numPr>
      </w:pPr>
      <w:r>
        <w:t>Le champ d’induction de saturation (Bs) et le champ d’induction rémanent (Br) ont des valeurs voisines.</w:t>
      </w:r>
    </w:p>
    <w:p w14:paraId="07E0F9E5" w14:textId="0DD4DD57" w:rsidR="00045CCC" w:rsidRDefault="00045CCC" w:rsidP="00045CCC">
      <w:pPr>
        <w:pStyle w:val="ListParagraph"/>
        <w:numPr>
          <w:ilvl w:val="0"/>
          <w:numId w:val="10"/>
        </w:numPr>
      </w:pPr>
      <w:r>
        <w:t>Nous avons de grandes pertes d’énergie (dues à des cycles d’hystérésis larges)</w:t>
      </w:r>
    </w:p>
    <w:p w14:paraId="79297E4E" w14:textId="51744FFF" w:rsidR="00045CCC" w:rsidRDefault="00045CCC" w:rsidP="00045CCC">
      <w:pPr>
        <w:pStyle w:val="ListParagraph"/>
        <w:numPr>
          <w:ilvl w:val="0"/>
          <w:numId w:val="10"/>
        </w:numPr>
      </w:pPr>
      <w:r>
        <w:t>Le champ coercitif est élevé.</w:t>
      </w:r>
    </w:p>
    <w:p w14:paraId="762DC1F9" w14:textId="1B25CAC2" w:rsidR="00045CCC" w:rsidRDefault="00045CCC" w:rsidP="00045CCC"/>
    <w:p w14:paraId="13E02987" w14:textId="77777777" w:rsidR="00045CCC" w:rsidRPr="00045CCC" w:rsidRDefault="00045CCC" w:rsidP="00045CCC"/>
    <w:tbl>
      <w:tblPr>
        <w:tblpPr w:leftFromText="180" w:rightFromText="180" w:vertAnchor="text" w:horzAnchor="page" w:tblpXSpec="center" w:tblpY="41"/>
        <w:tblW w:w="13036" w:type="dxa"/>
        <w:tblLook w:val="04A0" w:firstRow="1" w:lastRow="0" w:firstColumn="1" w:lastColumn="0" w:noHBand="0" w:noVBand="1"/>
      </w:tblPr>
      <w:tblGrid>
        <w:gridCol w:w="902"/>
        <w:gridCol w:w="902"/>
        <w:gridCol w:w="995"/>
        <w:gridCol w:w="979"/>
        <w:gridCol w:w="902"/>
        <w:gridCol w:w="902"/>
        <w:gridCol w:w="995"/>
        <w:gridCol w:w="995"/>
        <w:gridCol w:w="1226"/>
        <w:gridCol w:w="1687"/>
        <w:gridCol w:w="1078"/>
        <w:gridCol w:w="1473"/>
      </w:tblGrid>
      <w:tr w:rsidR="00BD52E2" w:rsidRPr="00227CDE" w14:paraId="7FDD5244" w14:textId="77777777" w:rsidTr="00A73640">
        <w:trPr>
          <w:trHeight w:val="257"/>
        </w:trPr>
        <w:tc>
          <w:tcPr>
            <w:tcW w:w="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1E59A"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V1 (mV)</w:t>
            </w:r>
          </w:p>
        </w:tc>
        <w:tc>
          <w:tcPr>
            <w:tcW w:w="902" w:type="dxa"/>
            <w:tcBorders>
              <w:top w:val="single" w:sz="4" w:space="0" w:color="auto"/>
              <w:left w:val="nil"/>
              <w:bottom w:val="single" w:sz="4" w:space="0" w:color="auto"/>
              <w:right w:val="single" w:sz="4" w:space="0" w:color="auto"/>
            </w:tcBorders>
            <w:shd w:val="clear" w:color="FFFFFF" w:fill="FFFFFF"/>
            <w:noWrap/>
            <w:vAlign w:val="bottom"/>
            <w:hideMark/>
          </w:tcPr>
          <w:p w14:paraId="33722D65"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 ΔV1 (mV)</w:t>
            </w:r>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14:paraId="3E445D79"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H (A/m)</w:t>
            </w:r>
          </w:p>
        </w:tc>
        <w:tc>
          <w:tcPr>
            <w:tcW w:w="979" w:type="dxa"/>
            <w:tcBorders>
              <w:top w:val="single" w:sz="4" w:space="0" w:color="auto"/>
              <w:left w:val="nil"/>
              <w:bottom w:val="single" w:sz="4" w:space="0" w:color="auto"/>
              <w:right w:val="single" w:sz="4" w:space="0" w:color="auto"/>
            </w:tcBorders>
            <w:shd w:val="clear" w:color="FFFFFF" w:fill="FFFFFF"/>
            <w:noWrap/>
            <w:vAlign w:val="bottom"/>
            <w:hideMark/>
          </w:tcPr>
          <w:p w14:paraId="5FC2C65E"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 ΔH (A/m)</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4E40F511" w14:textId="77777777" w:rsidR="00BD52E2" w:rsidRPr="00227CDE" w:rsidRDefault="00BD52E2" w:rsidP="00A73640">
            <w:pPr>
              <w:jc w:val="center"/>
              <w:rPr>
                <w:rFonts w:ascii="Arial" w:eastAsia="Times New Roman" w:hAnsi="Arial" w:cs="Arial"/>
                <w:color w:val="000000"/>
                <w:sz w:val="20"/>
                <w:szCs w:val="20"/>
                <w:lang w:val="en-CA"/>
              </w:rPr>
            </w:pPr>
            <w:proofErr w:type="spellStart"/>
            <w:r w:rsidRPr="00227CDE">
              <w:rPr>
                <w:rFonts w:ascii="Arial" w:eastAsia="Times New Roman" w:hAnsi="Arial" w:cs="Arial"/>
                <w:color w:val="000000"/>
                <w:sz w:val="20"/>
                <w:szCs w:val="20"/>
                <w:lang w:val="en-CA"/>
              </w:rPr>
              <w:t>Vc</w:t>
            </w:r>
            <w:proofErr w:type="spellEnd"/>
            <w:r w:rsidRPr="00227CDE">
              <w:rPr>
                <w:rFonts w:ascii="Arial" w:eastAsia="Times New Roman" w:hAnsi="Arial" w:cs="Arial"/>
                <w:color w:val="000000"/>
                <w:sz w:val="20"/>
                <w:szCs w:val="20"/>
                <w:lang w:val="en-CA"/>
              </w:rPr>
              <w:t xml:space="preserve"> (mV)</w:t>
            </w:r>
          </w:p>
        </w:tc>
        <w:tc>
          <w:tcPr>
            <w:tcW w:w="902" w:type="dxa"/>
            <w:tcBorders>
              <w:top w:val="single" w:sz="4" w:space="0" w:color="auto"/>
              <w:left w:val="nil"/>
              <w:bottom w:val="single" w:sz="4" w:space="0" w:color="auto"/>
              <w:right w:val="single" w:sz="4" w:space="0" w:color="auto"/>
            </w:tcBorders>
            <w:shd w:val="clear" w:color="FFFFFF" w:fill="FFFFFF"/>
            <w:noWrap/>
            <w:vAlign w:val="bottom"/>
            <w:hideMark/>
          </w:tcPr>
          <w:p w14:paraId="2D065CC0"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 xml:space="preserve">± </w:t>
            </w:r>
            <w:proofErr w:type="spellStart"/>
            <w:r w:rsidRPr="00227CDE">
              <w:rPr>
                <w:rFonts w:ascii="Arial" w:eastAsia="Times New Roman" w:hAnsi="Arial" w:cs="Arial"/>
                <w:color w:val="000000"/>
                <w:sz w:val="20"/>
                <w:szCs w:val="20"/>
                <w:lang w:val="en-CA"/>
              </w:rPr>
              <w:t>ΔVc</w:t>
            </w:r>
            <w:proofErr w:type="spellEnd"/>
            <w:r w:rsidRPr="00227CDE">
              <w:rPr>
                <w:rFonts w:ascii="Arial" w:eastAsia="Times New Roman" w:hAnsi="Arial" w:cs="Arial"/>
                <w:color w:val="000000"/>
                <w:sz w:val="20"/>
                <w:szCs w:val="20"/>
                <w:lang w:val="en-CA"/>
              </w:rPr>
              <w:t xml:space="preserve"> (mV)</w:t>
            </w:r>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14:paraId="682107D7"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B (</w:t>
            </w:r>
            <w:proofErr w:type="spellStart"/>
            <w:r w:rsidRPr="00227CDE">
              <w:rPr>
                <w:rFonts w:ascii="Arial" w:eastAsia="Times New Roman" w:hAnsi="Arial" w:cs="Arial"/>
                <w:color w:val="000000"/>
                <w:sz w:val="20"/>
                <w:szCs w:val="20"/>
                <w:lang w:val="en-CA"/>
              </w:rPr>
              <w:t>mT</w:t>
            </w:r>
            <w:proofErr w:type="spellEnd"/>
            <w:r w:rsidRPr="00227CDE">
              <w:rPr>
                <w:rFonts w:ascii="Arial" w:eastAsia="Times New Roman" w:hAnsi="Arial" w:cs="Arial"/>
                <w:color w:val="000000"/>
                <w:sz w:val="20"/>
                <w:szCs w:val="20"/>
                <w:lang w:val="en-CA"/>
              </w:rPr>
              <w:t>)</w:t>
            </w:r>
          </w:p>
        </w:tc>
        <w:tc>
          <w:tcPr>
            <w:tcW w:w="995" w:type="dxa"/>
            <w:tcBorders>
              <w:top w:val="single" w:sz="4" w:space="0" w:color="auto"/>
              <w:left w:val="nil"/>
              <w:bottom w:val="single" w:sz="4" w:space="0" w:color="auto"/>
              <w:right w:val="single" w:sz="4" w:space="0" w:color="auto"/>
            </w:tcBorders>
            <w:shd w:val="clear" w:color="FFFFFF" w:fill="FFFFFF"/>
            <w:noWrap/>
            <w:vAlign w:val="bottom"/>
            <w:hideMark/>
          </w:tcPr>
          <w:p w14:paraId="5636B7FE"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 ΔB (</w:t>
            </w:r>
            <w:proofErr w:type="spellStart"/>
            <w:r w:rsidRPr="00227CDE">
              <w:rPr>
                <w:rFonts w:ascii="Arial" w:eastAsia="Times New Roman" w:hAnsi="Arial" w:cs="Arial"/>
                <w:color w:val="000000"/>
                <w:sz w:val="20"/>
                <w:szCs w:val="20"/>
                <w:lang w:val="en-CA"/>
              </w:rPr>
              <w:t>mT</w:t>
            </w:r>
            <w:proofErr w:type="spellEnd"/>
            <w:r w:rsidRPr="00227CDE">
              <w:rPr>
                <w:rFonts w:ascii="Arial" w:eastAsia="Times New Roman" w:hAnsi="Arial" w:cs="Arial"/>
                <w:color w:val="000000"/>
                <w:sz w:val="20"/>
                <w:szCs w:val="20"/>
                <w:lang w:val="en-CA"/>
              </w:rPr>
              <w:t>)</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0C3D72E7" w14:textId="77777777" w:rsidR="00BD52E2" w:rsidRPr="00227CDE" w:rsidRDefault="00BD52E2" w:rsidP="00A73640">
            <w:pPr>
              <w:jc w:val="center"/>
              <w:rPr>
                <w:rFonts w:ascii="Arial" w:eastAsia="Times New Roman" w:hAnsi="Arial" w:cs="Arial"/>
                <w:color w:val="000000"/>
                <w:sz w:val="20"/>
                <w:szCs w:val="20"/>
                <w:lang w:val="en-CA"/>
              </w:rPr>
            </w:pPr>
            <w:proofErr w:type="spellStart"/>
            <w:r w:rsidRPr="00227CDE">
              <w:rPr>
                <w:rFonts w:ascii="Arial" w:eastAsia="Times New Roman" w:hAnsi="Arial" w:cs="Arial"/>
                <w:color w:val="000000"/>
                <w:sz w:val="20"/>
                <w:szCs w:val="20"/>
                <w:lang w:val="en-CA"/>
              </w:rPr>
              <w:t>uA</w:t>
            </w:r>
            <w:proofErr w:type="spellEnd"/>
            <w:r w:rsidRPr="00227CDE">
              <w:rPr>
                <w:rFonts w:ascii="Arial" w:eastAsia="Times New Roman" w:hAnsi="Arial" w:cs="Arial"/>
                <w:color w:val="000000"/>
                <w:sz w:val="20"/>
                <w:szCs w:val="20"/>
                <w:lang w:val="en-CA"/>
              </w:rPr>
              <w:t xml:space="preserve"> (</w:t>
            </w:r>
            <w:proofErr w:type="spellStart"/>
            <w:r w:rsidRPr="00227CDE">
              <w:rPr>
                <w:rFonts w:ascii="Arial" w:eastAsia="Times New Roman" w:hAnsi="Arial" w:cs="Arial"/>
                <w:color w:val="000000"/>
                <w:sz w:val="20"/>
                <w:szCs w:val="20"/>
                <w:lang w:val="en-CA"/>
              </w:rPr>
              <w:t>mH</w:t>
            </w:r>
            <w:proofErr w:type="spellEnd"/>
            <w:r w:rsidRPr="00227CDE">
              <w:rPr>
                <w:rFonts w:ascii="Arial" w:eastAsia="Times New Roman" w:hAnsi="Arial" w:cs="Arial"/>
                <w:color w:val="000000"/>
                <w:sz w:val="20"/>
                <w:szCs w:val="20"/>
                <w:lang w:val="en-CA"/>
              </w:rPr>
              <w:t>/m)</w:t>
            </w:r>
          </w:p>
        </w:tc>
        <w:tc>
          <w:tcPr>
            <w:tcW w:w="1687" w:type="dxa"/>
            <w:tcBorders>
              <w:top w:val="single" w:sz="4" w:space="0" w:color="auto"/>
              <w:left w:val="nil"/>
              <w:bottom w:val="single" w:sz="4" w:space="0" w:color="auto"/>
              <w:right w:val="single" w:sz="4" w:space="0" w:color="auto"/>
            </w:tcBorders>
            <w:shd w:val="clear" w:color="FFFFFF" w:fill="FFFFFF"/>
            <w:noWrap/>
            <w:vAlign w:val="bottom"/>
            <w:hideMark/>
          </w:tcPr>
          <w:p w14:paraId="2C6DC36A"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 xml:space="preserve">± ΔV </w:t>
            </w:r>
            <w:proofErr w:type="spellStart"/>
            <w:r w:rsidRPr="00227CDE">
              <w:rPr>
                <w:rFonts w:ascii="Arial" w:eastAsia="Times New Roman" w:hAnsi="Arial" w:cs="Arial"/>
                <w:color w:val="000000"/>
                <w:sz w:val="20"/>
                <w:szCs w:val="20"/>
                <w:lang w:val="en-CA"/>
              </w:rPr>
              <w:t>uA</w:t>
            </w:r>
            <w:proofErr w:type="spellEnd"/>
            <w:r w:rsidRPr="00227CDE">
              <w:rPr>
                <w:rFonts w:ascii="Arial" w:eastAsia="Times New Roman" w:hAnsi="Arial" w:cs="Arial"/>
                <w:color w:val="000000"/>
                <w:sz w:val="20"/>
                <w:szCs w:val="20"/>
                <w:lang w:val="en-CA"/>
              </w:rPr>
              <w:t xml:space="preserve"> (</w:t>
            </w:r>
            <w:proofErr w:type="spellStart"/>
            <w:r w:rsidRPr="00227CDE">
              <w:rPr>
                <w:rFonts w:ascii="Arial" w:eastAsia="Times New Roman" w:hAnsi="Arial" w:cs="Arial"/>
                <w:color w:val="000000"/>
                <w:sz w:val="20"/>
                <w:szCs w:val="20"/>
                <w:lang w:val="en-CA"/>
              </w:rPr>
              <w:t>mH</w:t>
            </w:r>
            <w:proofErr w:type="spellEnd"/>
            <w:r w:rsidRPr="00227CDE">
              <w:rPr>
                <w:rFonts w:ascii="Arial" w:eastAsia="Times New Roman" w:hAnsi="Arial" w:cs="Arial"/>
                <w:color w:val="000000"/>
                <w:sz w:val="20"/>
                <w:szCs w:val="20"/>
                <w:lang w:val="en-CA"/>
              </w:rPr>
              <w:t>/M)</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14:paraId="09EE7587" w14:textId="77777777" w:rsidR="00BD52E2" w:rsidRPr="00227CDE" w:rsidRDefault="00BD52E2" w:rsidP="00A73640">
            <w:pPr>
              <w:jc w:val="center"/>
              <w:rPr>
                <w:rFonts w:ascii="Arial" w:eastAsia="Times New Roman" w:hAnsi="Arial" w:cs="Arial"/>
                <w:sz w:val="20"/>
                <w:szCs w:val="20"/>
                <w:lang w:val="en-CA"/>
              </w:rPr>
            </w:pPr>
            <w:proofErr w:type="spellStart"/>
            <w:r w:rsidRPr="00227CDE">
              <w:rPr>
                <w:rFonts w:ascii="Arial" w:eastAsia="Times New Roman" w:hAnsi="Arial" w:cs="Arial"/>
                <w:sz w:val="20"/>
                <w:szCs w:val="20"/>
                <w:lang w:val="en-CA"/>
              </w:rPr>
              <w:t>ur</w:t>
            </w:r>
            <w:proofErr w:type="spellEnd"/>
          </w:p>
        </w:tc>
        <w:tc>
          <w:tcPr>
            <w:tcW w:w="1473" w:type="dxa"/>
            <w:tcBorders>
              <w:top w:val="single" w:sz="4" w:space="0" w:color="auto"/>
              <w:left w:val="nil"/>
              <w:bottom w:val="single" w:sz="4" w:space="0" w:color="auto"/>
              <w:right w:val="single" w:sz="4" w:space="0" w:color="auto"/>
            </w:tcBorders>
            <w:shd w:val="clear" w:color="FFFFFF" w:fill="FFFFFF"/>
            <w:noWrap/>
            <w:vAlign w:val="bottom"/>
            <w:hideMark/>
          </w:tcPr>
          <w:p w14:paraId="1C1F827A"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 xml:space="preserve">± ΔV </w:t>
            </w:r>
            <w:proofErr w:type="spellStart"/>
            <w:r w:rsidRPr="00227CDE">
              <w:rPr>
                <w:rFonts w:ascii="Arial" w:eastAsia="Times New Roman" w:hAnsi="Arial" w:cs="Arial"/>
                <w:color w:val="000000"/>
                <w:sz w:val="20"/>
                <w:szCs w:val="20"/>
                <w:lang w:val="en-CA"/>
              </w:rPr>
              <w:t>ur</w:t>
            </w:r>
            <w:proofErr w:type="spellEnd"/>
            <w:r w:rsidRPr="00227CDE">
              <w:rPr>
                <w:rFonts w:ascii="Arial" w:eastAsia="Times New Roman" w:hAnsi="Arial" w:cs="Arial"/>
                <w:color w:val="000000"/>
                <w:sz w:val="20"/>
                <w:szCs w:val="20"/>
                <w:lang w:val="en-CA"/>
              </w:rPr>
              <w:t>(</w:t>
            </w:r>
            <w:proofErr w:type="spellStart"/>
            <w:r w:rsidRPr="00227CDE">
              <w:rPr>
                <w:rFonts w:ascii="Arial" w:eastAsia="Times New Roman" w:hAnsi="Arial" w:cs="Arial"/>
                <w:color w:val="000000"/>
                <w:sz w:val="20"/>
                <w:szCs w:val="20"/>
                <w:lang w:val="en-CA"/>
              </w:rPr>
              <w:t>mH</w:t>
            </w:r>
            <w:proofErr w:type="spellEnd"/>
            <w:r w:rsidRPr="00227CDE">
              <w:rPr>
                <w:rFonts w:ascii="Arial" w:eastAsia="Times New Roman" w:hAnsi="Arial" w:cs="Arial"/>
                <w:color w:val="000000"/>
                <w:sz w:val="20"/>
                <w:szCs w:val="20"/>
                <w:lang w:val="en-CA"/>
              </w:rPr>
              <w:t>/M)</w:t>
            </w:r>
          </w:p>
        </w:tc>
      </w:tr>
      <w:tr w:rsidR="00BD52E2" w:rsidRPr="00227CDE" w14:paraId="3268AC6C" w14:textId="77777777" w:rsidTr="00A73640">
        <w:trPr>
          <w:trHeight w:val="257"/>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14:paraId="68A9F3A3"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11.5</w:t>
            </w:r>
          </w:p>
        </w:tc>
        <w:tc>
          <w:tcPr>
            <w:tcW w:w="902" w:type="dxa"/>
            <w:tcBorders>
              <w:top w:val="nil"/>
              <w:left w:val="nil"/>
              <w:bottom w:val="single" w:sz="4" w:space="0" w:color="auto"/>
              <w:right w:val="single" w:sz="4" w:space="0" w:color="auto"/>
            </w:tcBorders>
            <w:shd w:val="clear" w:color="auto" w:fill="auto"/>
            <w:noWrap/>
            <w:vAlign w:val="bottom"/>
            <w:hideMark/>
          </w:tcPr>
          <w:p w14:paraId="5AF494A5"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w:t>
            </w:r>
          </w:p>
        </w:tc>
        <w:tc>
          <w:tcPr>
            <w:tcW w:w="995" w:type="dxa"/>
            <w:tcBorders>
              <w:top w:val="nil"/>
              <w:left w:val="nil"/>
              <w:bottom w:val="single" w:sz="4" w:space="0" w:color="auto"/>
              <w:right w:val="single" w:sz="4" w:space="0" w:color="auto"/>
            </w:tcBorders>
            <w:shd w:val="clear" w:color="auto" w:fill="auto"/>
            <w:noWrap/>
            <w:vAlign w:val="bottom"/>
            <w:hideMark/>
          </w:tcPr>
          <w:p w14:paraId="73F77560"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64.7</w:t>
            </w:r>
          </w:p>
        </w:tc>
        <w:tc>
          <w:tcPr>
            <w:tcW w:w="979" w:type="dxa"/>
            <w:tcBorders>
              <w:top w:val="nil"/>
              <w:left w:val="nil"/>
              <w:bottom w:val="single" w:sz="4" w:space="0" w:color="auto"/>
              <w:right w:val="single" w:sz="4" w:space="0" w:color="auto"/>
            </w:tcBorders>
            <w:shd w:val="clear" w:color="auto" w:fill="auto"/>
            <w:noWrap/>
            <w:vAlign w:val="bottom"/>
            <w:hideMark/>
          </w:tcPr>
          <w:p w14:paraId="775ED23E"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9.7</w:t>
            </w:r>
          </w:p>
        </w:tc>
        <w:tc>
          <w:tcPr>
            <w:tcW w:w="902" w:type="dxa"/>
            <w:tcBorders>
              <w:top w:val="nil"/>
              <w:left w:val="nil"/>
              <w:bottom w:val="single" w:sz="4" w:space="0" w:color="auto"/>
              <w:right w:val="single" w:sz="4" w:space="0" w:color="auto"/>
            </w:tcBorders>
            <w:shd w:val="clear" w:color="auto" w:fill="auto"/>
            <w:noWrap/>
            <w:vAlign w:val="bottom"/>
            <w:hideMark/>
          </w:tcPr>
          <w:p w14:paraId="0BB483CC"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464</w:t>
            </w:r>
          </w:p>
        </w:tc>
        <w:tc>
          <w:tcPr>
            <w:tcW w:w="902" w:type="dxa"/>
            <w:tcBorders>
              <w:top w:val="nil"/>
              <w:left w:val="nil"/>
              <w:bottom w:val="single" w:sz="4" w:space="0" w:color="auto"/>
              <w:right w:val="single" w:sz="4" w:space="0" w:color="auto"/>
            </w:tcBorders>
            <w:shd w:val="clear" w:color="auto" w:fill="auto"/>
            <w:noWrap/>
            <w:vAlign w:val="bottom"/>
            <w:hideMark/>
          </w:tcPr>
          <w:p w14:paraId="2730D28C"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40</w:t>
            </w:r>
          </w:p>
        </w:tc>
        <w:tc>
          <w:tcPr>
            <w:tcW w:w="995" w:type="dxa"/>
            <w:tcBorders>
              <w:top w:val="nil"/>
              <w:left w:val="nil"/>
              <w:bottom w:val="single" w:sz="4" w:space="0" w:color="auto"/>
              <w:right w:val="single" w:sz="4" w:space="0" w:color="auto"/>
            </w:tcBorders>
            <w:shd w:val="clear" w:color="auto" w:fill="auto"/>
            <w:noWrap/>
            <w:vAlign w:val="bottom"/>
            <w:hideMark/>
          </w:tcPr>
          <w:p w14:paraId="170A097F"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372.4</w:t>
            </w:r>
          </w:p>
        </w:tc>
        <w:tc>
          <w:tcPr>
            <w:tcW w:w="995" w:type="dxa"/>
            <w:tcBorders>
              <w:top w:val="nil"/>
              <w:left w:val="nil"/>
              <w:bottom w:val="single" w:sz="4" w:space="0" w:color="auto"/>
              <w:right w:val="single" w:sz="4" w:space="0" w:color="auto"/>
            </w:tcBorders>
            <w:shd w:val="clear" w:color="auto" w:fill="auto"/>
            <w:noWrap/>
            <w:vAlign w:val="bottom"/>
            <w:hideMark/>
          </w:tcPr>
          <w:p w14:paraId="771B0F4C"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82.9</w:t>
            </w:r>
          </w:p>
        </w:tc>
        <w:tc>
          <w:tcPr>
            <w:tcW w:w="1226"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6426BF5B"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6.40</w:t>
            </w:r>
          </w:p>
        </w:tc>
        <w:tc>
          <w:tcPr>
            <w:tcW w:w="1687" w:type="dxa"/>
            <w:vMerge w:val="restart"/>
            <w:tcBorders>
              <w:top w:val="nil"/>
              <w:left w:val="single" w:sz="4" w:space="0" w:color="auto"/>
              <w:bottom w:val="single" w:sz="4" w:space="0" w:color="auto"/>
              <w:right w:val="single" w:sz="4" w:space="0" w:color="auto"/>
            </w:tcBorders>
            <w:shd w:val="clear" w:color="auto" w:fill="FF0000"/>
            <w:noWrap/>
            <w:vAlign w:val="bottom"/>
            <w:hideMark/>
          </w:tcPr>
          <w:p w14:paraId="3D8803DD" w14:textId="77777777" w:rsidR="00BD52E2" w:rsidRPr="00227CDE" w:rsidRDefault="00BD52E2" w:rsidP="00A73640">
            <w:pPr>
              <w:jc w:val="center"/>
              <w:rPr>
                <w:rFonts w:ascii="Arial" w:eastAsia="Times New Roman" w:hAnsi="Arial" w:cs="Arial"/>
                <w:color w:val="000000"/>
                <w:sz w:val="20"/>
                <w:szCs w:val="20"/>
                <w:lang w:val="en-CA"/>
              </w:rPr>
            </w:pPr>
          </w:p>
        </w:tc>
        <w:tc>
          <w:tcPr>
            <w:tcW w:w="1078"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26090E27"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5.09E+03</w:t>
            </w:r>
          </w:p>
        </w:tc>
        <w:tc>
          <w:tcPr>
            <w:tcW w:w="1473" w:type="dxa"/>
            <w:vMerge w:val="restart"/>
            <w:tcBorders>
              <w:top w:val="nil"/>
              <w:left w:val="single" w:sz="4" w:space="0" w:color="auto"/>
              <w:bottom w:val="single" w:sz="4" w:space="0" w:color="auto"/>
              <w:right w:val="single" w:sz="4" w:space="0" w:color="auto"/>
            </w:tcBorders>
            <w:shd w:val="clear" w:color="auto" w:fill="FF0000"/>
            <w:noWrap/>
            <w:vAlign w:val="bottom"/>
            <w:hideMark/>
          </w:tcPr>
          <w:p w14:paraId="4470B1FA" w14:textId="77777777" w:rsidR="00BD52E2" w:rsidRPr="00227CDE" w:rsidRDefault="00BD52E2" w:rsidP="00A73640">
            <w:pPr>
              <w:jc w:val="center"/>
              <w:rPr>
                <w:rFonts w:ascii="Arial" w:eastAsia="Times New Roman" w:hAnsi="Arial" w:cs="Arial"/>
                <w:color w:val="000000"/>
                <w:sz w:val="20"/>
                <w:szCs w:val="20"/>
                <w:lang w:val="en-CA"/>
              </w:rPr>
            </w:pPr>
          </w:p>
        </w:tc>
      </w:tr>
      <w:tr w:rsidR="00BD52E2" w:rsidRPr="00227CDE" w14:paraId="063C8C2F" w14:textId="77777777" w:rsidTr="00A73640">
        <w:trPr>
          <w:trHeight w:val="257"/>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14:paraId="74AB7496"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13.5</w:t>
            </w:r>
          </w:p>
        </w:tc>
        <w:tc>
          <w:tcPr>
            <w:tcW w:w="902" w:type="dxa"/>
            <w:tcBorders>
              <w:top w:val="nil"/>
              <w:left w:val="nil"/>
              <w:bottom w:val="single" w:sz="4" w:space="0" w:color="auto"/>
              <w:right w:val="single" w:sz="4" w:space="0" w:color="auto"/>
            </w:tcBorders>
            <w:shd w:val="clear" w:color="auto" w:fill="auto"/>
            <w:noWrap/>
            <w:vAlign w:val="bottom"/>
            <w:hideMark/>
          </w:tcPr>
          <w:p w14:paraId="70A49806"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w:t>
            </w:r>
          </w:p>
        </w:tc>
        <w:tc>
          <w:tcPr>
            <w:tcW w:w="995" w:type="dxa"/>
            <w:tcBorders>
              <w:top w:val="nil"/>
              <w:left w:val="nil"/>
              <w:bottom w:val="single" w:sz="4" w:space="0" w:color="auto"/>
              <w:right w:val="single" w:sz="4" w:space="0" w:color="auto"/>
            </w:tcBorders>
            <w:shd w:val="clear" w:color="auto" w:fill="auto"/>
            <w:noWrap/>
            <w:vAlign w:val="bottom"/>
            <w:hideMark/>
          </w:tcPr>
          <w:p w14:paraId="75690FFE"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75.9</w:t>
            </w:r>
          </w:p>
        </w:tc>
        <w:tc>
          <w:tcPr>
            <w:tcW w:w="979" w:type="dxa"/>
            <w:tcBorders>
              <w:top w:val="nil"/>
              <w:left w:val="nil"/>
              <w:bottom w:val="single" w:sz="4" w:space="0" w:color="auto"/>
              <w:right w:val="single" w:sz="4" w:space="0" w:color="auto"/>
            </w:tcBorders>
            <w:shd w:val="clear" w:color="auto" w:fill="auto"/>
            <w:noWrap/>
            <w:vAlign w:val="bottom"/>
            <w:hideMark/>
          </w:tcPr>
          <w:p w14:paraId="5A97802D"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10.4</w:t>
            </w:r>
          </w:p>
        </w:tc>
        <w:tc>
          <w:tcPr>
            <w:tcW w:w="902" w:type="dxa"/>
            <w:tcBorders>
              <w:top w:val="nil"/>
              <w:left w:val="nil"/>
              <w:bottom w:val="single" w:sz="4" w:space="0" w:color="auto"/>
              <w:right w:val="single" w:sz="4" w:space="0" w:color="auto"/>
            </w:tcBorders>
            <w:shd w:val="clear" w:color="auto" w:fill="auto"/>
            <w:noWrap/>
            <w:vAlign w:val="bottom"/>
            <w:hideMark/>
          </w:tcPr>
          <w:p w14:paraId="011D36C3"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555</w:t>
            </w:r>
          </w:p>
        </w:tc>
        <w:tc>
          <w:tcPr>
            <w:tcW w:w="902" w:type="dxa"/>
            <w:tcBorders>
              <w:top w:val="nil"/>
              <w:left w:val="nil"/>
              <w:bottom w:val="single" w:sz="4" w:space="0" w:color="auto"/>
              <w:right w:val="single" w:sz="4" w:space="0" w:color="auto"/>
            </w:tcBorders>
            <w:shd w:val="clear" w:color="auto" w:fill="auto"/>
            <w:noWrap/>
            <w:vAlign w:val="bottom"/>
            <w:hideMark/>
          </w:tcPr>
          <w:p w14:paraId="58CA8658"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40</w:t>
            </w:r>
          </w:p>
        </w:tc>
        <w:tc>
          <w:tcPr>
            <w:tcW w:w="995" w:type="dxa"/>
            <w:tcBorders>
              <w:top w:val="nil"/>
              <w:left w:val="nil"/>
              <w:bottom w:val="single" w:sz="4" w:space="0" w:color="auto"/>
              <w:right w:val="single" w:sz="4" w:space="0" w:color="auto"/>
            </w:tcBorders>
            <w:shd w:val="clear" w:color="auto" w:fill="auto"/>
            <w:noWrap/>
            <w:vAlign w:val="bottom"/>
            <w:hideMark/>
          </w:tcPr>
          <w:p w14:paraId="6C90BDF3"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445.5</w:t>
            </w:r>
          </w:p>
        </w:tc>
        <w:tc>
          <w:tcPr>
            <w:tcW w:w="995" w:type="dxa"/>
            <w:tcBorders>
              <w:top w:val="nil"/>
              <w:left w:val="nil"/>
              <w:bottom w:val="single" w:sz="4" w:space="0" w:color="auto"/>
              <w:right w:val="single" w:sz="4" w:space="0" w:color="auto"/>
            </w:tcBorders>
            <w:shd w:val="clear" w:color="auto" w:fill="auto"/>
            <w:noWrap/>
            <w:vAlign w:val="bottom"/>
            <w:hideMark/>
          </w:tcPr>
          <w:p w14:paraId="07D412BC"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92.9</w:t>
            </w:r>
          </w:p>
        </w:tc>
        <w:tc>
          <w:tcPr>
            <w:tcW w:w="1226" w:type="dxa"/>
            <w:vMerge/>
            <w:tcBorders>
              <w:top w:val="nil"/>
              <w:left w:val="single" w:sz="4" w:space="0" w:color="auto"/>
              <w:bottom w:val="single" w:sz="4" w:space="0" w:color="auto"/>
              <w:right w:val="single" w:sz="4" w:space="0" w:color="auto"/>
            </w:tcBorders>
            <w:shd w:val="clear" w:color="auto" w:fill="FF0000"/>
            <w:vAlign w:val="center"/>
            <w:hideMark/>
          </w:tcPr>
          <w:p w14:paraId="6DDF68B9" w14:textId="77777777" w:rsidR="00BD52E2" w:rsidRPr="00227CDE" w:rsidRDefault="00BD52E2" w:rsidP="00A73640">
            <w:pPr>
              <w:jc w:val="center"/>
              <w:rPr>
                <w:rFonts w:ascii="Arial" w:eastAsia="Times New Roman" w:hAnsi="Arial" w:cs="Arial"/>
                <w:color w:val="000000"/>
                <w:sz w:val="20"/>
                <w:szCs w:val="20"/>
                <w:lang w:val="en-CA"/>
              </w:rPr>
            </w:pPr>
          </w:p>
        </w:tc>
        <w:tc>
          <w:tcPr>
            <w:tcW w:w="1687" w:type="dxa"/>
            <w:vMerge/>
            <w:tcBorders>
              <w:top w:val="nil"/>
              <w:left w:val="single" w:sz="4" w:space="0" w:color="auto"/>
              <w:bottom w:val="single" w:sz="4" w:space="0" w:color="auto"/>
              <w:right w:val="single" w:sz="4" w:space="0" w:color="auto"/>
            </w:tcBorders>
            <w:shd w:val="clear" w:color="auto" w:fill="FF0000"/>
            <w:vAlign w:val="center"/>
            <w:hideMark/>
          </w:tcPr>
          <w:p w14:paraId="2EC1646A" w14:textId="77777777" w:rsidR="00BD52E2" w:rsidRPr="00227CDE" w:rsidRDefault="00BD52E2" w:rsidP="00A73640">
            <w:pPr>
              <w:jc w:val="center"/>
              <w:rPr>
                <w:rFonts w:ascii="Arial" w:eastAsia="Times New Roman" w:hAnsi="Arial" w:cs="Arial"/>
                <w:color w:val="000000"/>
                <w:sz w:val="20"/>
                <w:szCs w:val="20"/>
                <w:lang w:val="en-CA"/>
              </w:rPr>
            </w:pPr>
          </w:p>
        </w:tc>
        <w:tc>
          <w:tcPr>
            <w:tcW w:w="1078" w:type="dxa"/>
            <w:vMerge/>
            <w:tcBorders>
              <w:top w:val="nil"/>
              <w:left w:val="single" w:sz="4" w:space="0" w:color="auto"/>
              <w:bottom w:val="single" w:sz="4" w:space="0" w:color="auto"/>
              <w:right w:val="single" w:sz="4" w:space="0" w:color="auto"/>
            </w:tcBorders>
            <w:shd w:val="clear" w:color="auto" w:fill="FF0000"/>
            <w:vAlign w:val="center"/>
            <w:hideMark/>
          </w:tcPr>
          <w:p w14:paraId="4C35FCDD" w14:textId="77777777" w:rsidR="00BD52E2" w:rsidRPr="00227CDE" w:rsidRDefault="00BD52E2" w:rsidP="00A73640">
            <w:pPr>
              <w:jc w:val="center"/>
              <w:rPr>
                <w:rFonts w:ascii="Arial" w:eastAsia="Times New Roman" w:hAnsi="Arial" w:cs="Arial"/>
                <w:color w:val="000000"/>
                <w:sz w:val="20"/>
                <w:szCs w:val="20"/>
                <w:lang w:val="en-CA"/>
              </w:rPr>
            </w:pPr>
          </w:p>
        </w:tc>
        <w:tc>
          <w:tcPr>
            <w:tcW w:w="1473" w:type="dxa"/>
            <w:vMerge/>
            <w:tcBorders>
              <w:top w:val="nil"/>
              <w:left w:val="single" w:sz="4" w:space="0" w:color="auto"/>
              <w:bottom w:val="single" w:sz="4" w:space="0" w:color="auto"/>
              <w:right w:val="single" w:sz="4" w:space="0" w:color="auto"/>
            </w:tcBorders>
            <w:shd w:val="clear" w:color="auto" w:fill="FF0000"/>
            <w:vAlign w:val="center"/>
            <w:hideMark/>
          </w:tcPr>
          <w:p w14:paraId="4E3299A1" w14:textId="77777777" w:rsidR="00BD52E2" w:rsidRPr="00227CDE" w:rsidRDefault="00BD52E2" w:rsidP="00A73640">
            <w:pPr>
              <w:jc w:val="center"/>
              <w:rPr>
                <w:rFonts w:ascii="Arial" w:eastAsia="Times New Roman" w:hAnsi="Arial" w:cs="Arial"/>
                <w:color w:val="000000"/>
                <w:sz w:val="20"/>
                <w:szCs w:val="20"/>
                <w:lang w:val="en-CA"/>
              </w:rPr>
            </w:pPr>
          </w:p>
        </w:tc>
      </w:tr>
      <w:tr w:rsidR="00BD52E2" w:rsidRPr="00227CDE" w14:paraId="0AFFBA58" w14:textId="77777777" w:rsidTr="00A73640">
        <w:trPr>
          <w:trHeight w:val="257"/>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14:paraId="5BDAA09E"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15.5</w:t>
            </w:r>
          </w:p>
        </w:tc>
        <w:tc>
          <w:tcPr>
            <w:tcW w:w="902" w:type="dxa"/>
            <w:tcBorders>
              <w:top w:val="nil"/>
              <w:left w:val="nil"/>
              <w:bottom w:val="single" w:sz="4" w:space="0" w:color="auto"/>
              <w:right w:val="single" w:sz="4" w:space="0" w:color="auto"/>
            </w:tcBorders>
            <w:shd w:val="clear" w:color="auto" w:fill="auto"/>
            <w:noWrap/>
            <w:vAlign w:val="bottom"/>
            <w:hideMark/>
          </w:tcPr>
          <w:p w14:paraId="6D50BA6B"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w:t>
            </w:r>
          </w:p>
        </w:tc>
        <w:tc>
          <w:tcPr>
            <w:tcW w:w="995" w:type="dxa"/>
            <w:tcBorders>
              <w:top w:val="nil"/>
              <w:left w:val="nil"/>
              <w:bottom w:val="single" w:sz="4" w:space="0" w:color="auto"/>
              <w:right w:val="single" w:sz="4" w:space="0" w:color="auto"/>
            </w:tcBorders>
            <w:shd w:val="clear" w:color="auto" w:fill="auto"/>
            <w:noWrap/>
            <w:vAlign w:val="bottom"/>
            <w:hideMark/>
          </w:tcPr>
          <w:p w14:paraId="4D0C7FB9"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87.2</w:t>
            </w:r>
          </w:p>
        </w:tc>
        <w:tc>
          <w:tcPr>
            <w:tcW w:w="979" w:type="dxa"/>
            <w:tcBorders>
              <w:top w:val="nil"/>
              <w:left w:val="nil"/>
              <w:bottom w:val="single" w:sz="4" w:space="0" w:color="auto"/>
              <w:right w:val="single" w:sz="4" w:space="0" w:color="auto"/>
            </w:tcBorders>
            <w:shd w:val="clear" w:color="auto" w:fill="auto"/>
            <w:noWrap/>
            <w:vAlign w:val="bottom"/>
            <w:hideMark/>
          </w:tcPr>
          <w:p w14:paraId="738CC8ED"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11.1</w:t>
            </w:r>
          </w:p>
        </w:tc>
        <w:tc>
          <w:tcPr>
            <w:tcW w:w="902" w:type="dxa"/>
            <w:tcBorders>
              <w:top w:val="nil"/>
              <w:left w:val="nil"/>
              <w:bottom w:val="single" w:sz="4" w:space="0" w:color="auto"/>
              <w:right w:val="single" w:sz="4" w:space="0" w:color="auto"/>
            </w:tcBorders>
            <w:shd w:val="clear" w:color="auto" w:fill="auto"/>
            <w:noWrap/>
            <w:vAlign w:val="bottom"/>
            <w:hideMark/>
          </w:tcPr>
          <w:p w14:paraId="7B051B70"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695</w:t>
            </w:r>
          </w:p>
        </w:tc>
        <w:tc>
          <w:tcPr>
            <w:tcW w:w="902" w:type="dxa"/>
            <w:tcBorders>
              <w:top w:val="nil"/>
              <w:left w:val="nil"/>
              <w:bottom w:val="single" w:sz="4" w:space="0" w:color="auto"/>
              <w:right w:val="single" w:sz="4" w:space="0" w:color="auto"/>
            </w:tcBorders>
            <w:shd w:val="clear" w:color="auto" w:fill="auto"/>
            <w:noWrap/>
            <w:vAlign w:val="bottom"/>
            <w:hideMark/>
          </w:tcPr>
          <w:p w14:paraId="0DFA94E5"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40</w:t>
            </w:r>
          </w:p>
        </w:tc>
        <w:tc>
          <w:tcPr>
            <w:tcW w:w="995" w:type="dxa"/>
            <w:tcBorders>
              <w:top w:val="nil"/>
              <w:left w:val="nil"/>
              <w:bottom w:val="single" w:sz="4" w:space="0" w:color="auto"/>
              <w:right w:val="single" w:sz="4" w:space="0" w:color="auto"/>
            </w:tcBorders>
            <w:shd w:val="clear" w:color="auto" w:fill="auto"/>
            <w:noWrap/>
            <w:vAlign w:val="bottom"/>
            <w:hideMark/>
          </w:tcPr>
          <w:p w14:paraId="612EDCBF"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557.8</w:t>
            </w:r>
          </w:p>
        </w:tc>
        <w:tc>
          <w:tcPr>
            <w:tcW w:w="995" w:type="dxa"/>
            <w:tcBorders>
              <w:top w:val="nil"/>
              <w:left w:val="nil"/>
              <w:bottom w:val="single" w:sz="4" w:space="0" w:color="auto"/>
              <w:right w:val="single" w:sz="4" w:space="0" w:color="auto"/>
            </w:tcBorders>
            <w:shd w:val="clear" w:color="auto" w:fill="auto"/>
            <w:noWrap/>
            <w:vAlign w:val="bottom"/>
            <w:hideMark/>
          </w:tcPr>
          <w:p w14:paraId="5DD77722"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108.2</w:t>
            </w:r>
          </w:p>
        </w:tc>
        <w:tc>
          <w:tcPr>
            <w:tcW w:w="1226" w:type="dxa"/>
            <w:vMerge/>
            <w:tcBorders>
              <w:top w:val="nil"/>
              <w:left w:val="single" w:sz="4" w:space="0" w:color="auto"/>
              <w:bottom w:val="single" w:sz="4" w:space="0" w:color="auto"/>
              <w:right w:val="single" w:sz="4" w:space="0" w:color="auto"/>
            </w:tcBorders>
            <w:shd w:val="clear" w:color="auto" w:fill="FF0000"/>
            <w:vAlign w:val="center"/>
            <w:hideMark/>
          </w:tcPr>
          <w:p w14:paraId="2E0234D6" w14:textId="77777777" w:rsidR="00BD52E2" w:rsidRPr="00227CDE" w:rsidRDefault="00BD52E2" w:rsidP="00A73640">
            <w:pPr>
              <w:jc w:val="center"/>
              <w:rPr>
                <w:rFonts w:ascii="Arial" w:eastAsia="Times New Roman" w:hAnsi="Arial" w:cs="Arial"/>
                <w:color w:val="000000"/>
                <w:sz w:val="20"/>
                <w:szCs w:val="20"/>
                <w:lang w:val="en-CA"/>
              </w:rPr>
            </w:pPr>
          </w:p>
        </w:tc>
        <w:tc>
          <w:tcPr>
            <w:tcW w:w="1687" w:type="dxa"/>
            <w:vMerge/>
            <w:tcBorders>
              <w:top w:val="nil"/>
              <w:left w:val="single" w:sz="4" w:space="0" w:color="auto"/>
              <w:bottom w:val="single" w:sz="4" w:space="0" w:color="auto"/>
              <w:right w:val="single" w:sz="4" w:space="0" w:color="auto"/>
            </w:tcBorders>
            <w:shd w:val="clear" w:color="auto" w:fill="FF0000"/>
            <w:vAlign w:val="center"/>
            <w:hideMark/>
          </w:tcPr>
          <w:p w14:paraId="25B1B549" w14:textId="77777777" w:rsidR="00BD52E2" w:rsidRPr="00227CDE" w:rsidRDefault="00BD52E2" w:rsidP="00A73640">
            <w:pPr>
              <w:jc w:val="center"/>
              <w:rPr>
                <w:rFonts w:ascii="Arial" w:eastAsia="Times New Roman" w:hAnsi="Arial" w:cs="Arial"/>
                <w:color w:val="000000"/>
                <w:sz w:val="20"/>
                <w:szCs w:val="20"/>
                <w:lang w:val="en-CA"/>
              </w:rPr>
            </w:pPr>
          </w:p>
        </w:tc>
        <w:tc>
          <w:tcPr>
            <w:tcW w:w="1078" w:type="dxa"/>
            <w:vMerge/>
            <w:tcBorders>
              <w:top w:val="nil"/>
              <w:left w:val="single" w:sz="4" w:space="0" w:color="auto"/>
              <w:bottom w:val="single" w:sz="4" w:space="0" w:color="auto"/>
              <w:right w:val="single" w:sz="4" w:space="0" w:color="auto"/>
            </w:tcBorders>
            <w:shd w:val="clear" w:color="auto" w:fill="FF0000"/>
            <w:vAlign w:val="center"/>
            <w:hideMark/>
          </w:tcPr>
          <w:p w14:paraId="2D846632" w14:textId="77777777" w:rsidR="00BD52E2" w:rsidRPr="00227CDE" w:rsidRDefault="00BD52E2" w:rsidP="00A73640">
            <w:pPr>
              <w:jc w:val="center"/>
              <w:rPr>
                <w:rFonts w:ascii="Arial" w:eastAsia="Times New Roman" w:hAnsi="Arial" w:cs="Arial"/>
                <w:color w:val="000000"/>
                <w:sz w:val="20"/>
                <w:szCs w:val="20"/>
                <w:lang w:val="en-CA"/>
              </w:rPr>
            </w:pPr>
          </w:p>
        </w:tc>
        <w:tc>
          <w:tcPr>
            <w:tcW w:w="1473" w:type="dxa"/>
            <w:vMerge/>
            <w:tcBorders>
              <w:top w:val="nil"/>
              <w:left w:val="single" w:sz="4" w:space="0" w:color="auto"/>
              <w:bottom w:val="single" w:sz="4" w:space="0" w:color="auto"/>
              <w:right w:val="single" w:sz="4" w:space="0" w:color="auto"/>
            </w:tcBorders>
            <w:shd w:val="clear" w:color="auto" w:fill="FF0000"/>
            <w:vAlign w:val="center"/>
            <w:hideMark/>
          </w:tcPr>
          <w:p w14:paraId="4B515A3D" w14:textId="77777777" w:rsidR="00BD52E2" w:rsidRPr="00227CDE" w:rsidRDefault="00BD52E2" w:rsidP="00A73640">
            <w:pPr>
              <w:jc w:val="center"/>
              <w:rPr>
                <w:rFonts w:ascii="Arial" w:eastAsia="Times New Roman" w:hAnsi="Arial" w:cs="Arial"/>
                <w:color w:val="000000"/>
                <w:sz w:val="20"/>
                <w:szCs w:val="20"/>
                <w:lang w:val="en-CA"/>
              </w:rPr>
            </w:pPr>
          </w:p>
        </w:tc>
      </w:tr>
      <w:tr w:rsidR="00BD52E2" w:rsidRPr="00227CDE" w14:paraId="4D050E85" w14:textId="77777777" w:rsidTr="00A73640">
        <w:trPr>
          <w:trHeight w:val="257"/>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14:paraId="0F9C6FD4"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18.5</w:t>
            </w:r>
          </w:p>
        </w:tc>
        <w:tc>
          <w:tcPr>
            <w:tcW w:w="902" w:type="dxa"/>
            <w:tcBorders>
              <w:top w:val="nil"/>
              <w:left w:val="nil"/>
              <w:bottom w:val="single" w:sz="4" w:space="0" w:color="auto"/>
              <w:right w:val="single" w:sz="4" w:space="0" w:color="auto"/>
            </w:tcBorders>
            <w:shd w:val="clear" w:color="auto" w:fill="auto"/>
            <w:noWrap/>
            <w:vAlign w:val="bottom"/>
            <w:hideMark/>
          </w:tcPr>
          <w:p w14:paraId="7F7AD1C8"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w:t>
            </w:r>
          </w:p>
        </w:tc>
        <w:tc>
          <w:tcPr>
            <w:tcW w:w="995" w:type="dxa"/>
            <w:tcBorders>
              <w:top w:val="nil"/>
              <w:left w:val="nil"/>
              <w:bottom w:val="single" w:sz="4" w:space="0" w:color="auto"/>
              <w:right w:val="single" w:sz="4" w:space="0" w:color="auto"/>
            </w:tcBorders>
            <w:shd w:val="clear" w:color="auto" w:fill="auto"/>
            <w:noWrap/>
            <w:vAlign w:val="bottom"/>
            <w:hideMark/>
          </w:tcPr>
          <w:p w14:paraId="25CEE795"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104.1</w:t>
            </w:r>
          </w:p>
        </w:tc>
        <w:tc>
          <w:tcPr>
            <w:tcW w:w="979" w:type="dxa"/>
            <w:tcBorders>
              <w:top w:val="nil"/>
              <w:left w:val="nil"/>
              <w:bottom w:val="single" w:sz="4" w:space="0" w:color="auto"/>
              <w:right w:val="single" w:sz="4" w:space="0" w:color="auto"/>
            </w:tcBorders>
            <w:shd w:val="clear" w:color="auto" w:fill="auto"/>
            <w:noWrap/>
            <w:vAlign w:val="bottom"/>
            <w:hideMark/>
          </w:tcPr>
          <w:p w14:paraId="0D9717C6"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12.2</w:t>
            </w:r>
          </w:p>
        </w:tc>
        <w:tc>
          <w:tcPr>
            <w:tcW w:w="902" w:type="dxa"/>
            <w:tcBorders>
              <w:top w:val="nil"/>
              <w:left w:val="nil"/>
              <w:bottom w:val="single" w:sz="4" w:space="0" w:color="auto"/>
              <w:right w:val="single" w:sz="4" w:space="0" w:color="auto"/>
            </w:tcBorders>
            <w:shd w:val="clear" w:color="auto" w:fill="auto"/>
            <w:noWrap/>
            <w:vAlign w:val="bottom"/>
            <w:hideMark/>
          </w:tcPr>
          <w:p w14:paraId="7877B5D5"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835</w:t>
            </w:r>
          </w:p>
        </w:tc>
        <w:tc>
          <w:tcPr>
            <w:tcW w:w="902" w:type="dxa"/>
            <w:tcBorders>
              <w:top w:val="nil"/>
              <w:left w:val="nil"/>
              <w:bottom w:val="single" w:sz="4" w:space="0" w:color="auto"/>
              <w:right w:val="single" w:sz="4" w:space="0" w:color="auto"/>
            </w:tcBorders>
            <w:shd w:val="clear" w:color="auto" w:fill="auto"/>
            <w:noWrap/>
            <w:vAlign w:val="bottom"/>
            <w:hideMark/>
          </w:tcPr>
          <w:p w14:paraId="2387A158"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100</w:t>
            </w:r>
          </w:p>
        </w:tc>
        <w:tc>
          <w:tcPr>
            <w:tcW w:w="995" w:type="dxa"/>
            <w:tcBorders>
              <w:top w:val="nil"/>
              <w:left w:val="nil"/>
              <w:bottom w:val="single" w:sz="4" w:space="0" w:color="auto"/>
              <w:right w:val="single" w:sz="4" w:space="0" w:color="auto"/>
            </w:tcBorders>
            <w:shd w:val="clear" w:color="auto" w:fill="auto"/>
            <w:noWrap/>
            <w:vAlign w:val="bottom"/>
            <w:hideMark/>
          </w:tcPr>
          <w:p w14:paraId="25457547"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670.2</w:t>
            </w:r>
          </w:p>
        </w:tc>
        <w:tc>
          <w:tcPr>
            <w:tcW w:w="995" w:type="dxa"/>
            <w:tcBorders>
              <w:top w:val="nil"/>
              <w:left w:val="nil"/>
              <w:bottom w:val="single" w:sz="4" w:space="0" w:color="auto"/>
              <w:right w:val="single" w:sz="4" w:space="0" w:color="auto"/>
            </w:tcBorders>
            <w:shd w:val="clear" w:color="auto" w:fill="auto"/>
            <w:noWrap/>
            <w:vAlign w:val="bottom"/>
            <w:hideMark/>
          </w:tcPr>
          <w:p w14:paraId="74B0E321"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171.7</w:t>
            </w:r>
          </w:p>
        </w:tc>
        <w:tc>
          <w:tcPr>
            <w:tcW w:w="1226" w:type="dxa"/>
            <w:vMerge/>
            <w:tcBorders>
              <w:top w:val="nil"/>
              <w:left w:val="single" w:sz="4" w:space="0" w:color="auto"/>
              <w:bottom w:val="single" w:sz="4" w:space="0" w:color="auto"/>
              <w:right w:val="single" w:sz="4" w:space="0" w:color="auto"/>
            </w:tcBorders>
            <w:shd w:val="clear" w:color="auto" w:fill="FF0000"/>
            <w:vAlign w:val="center"/>
            <w:hideMark/>
          </w:tcPr>
          <w:p w14:paraId="41066DFC" w14:textId="77777777" w:rsidR="00BD52E2" w:rsidRPr="00227CDE" w:rsidRDefault="00BD52E2" w:rsidP="00A73640">
            <w:pPr>
              <w:jc w:val="center"/>
              <w:rPr>
                <w:rFonts w:ascii="Arial" w:eastAsia="Times New Roman" w:hAnsi="Arial" w:cs="Arial"/>
                <w:color w:val="000000"/>
                <w:sz w:val="20"/>
                <w:szCs w:val="20"/>
                <w:lang w:val="en-CA"/>
              </w:rPr>
            </w:pPr>
          </w:p>
        </w:tc>
        <w:tc>
          <w:tcPr>
            <w:tcW w:w="1687" w:type="dxa"/>
            <w:vMerge/>
            <w:tcBorders>
              <w:top w:val="nil"/>
              <w:left w:val="single" w:sz="4" w:space="0" w:color="auto"/>
              <w:bottom w:val="single" w:sz="4" w:space="0" w:color="auto"/>
              <w:right w:val="single" w:sz="4" w:space="0" w:color="auto"/>
            </w:tcBorders>
            <w:shd w:val="clear" w:color="auto" w:fill="FF0000"/>
            <w:vAlign w:val="center"/>
            <w:hideMark/>
          </w:tcPr>
          <w:p w14:paraId="2EB64646" w14:textId="77777777" w:rsidR="00BD52E2" w:rsidRPr="00227CDE" w:rsidRDefault="00BD52E2" w:rsidP="00A73640">
            <w:pPr>
              <w:jc w:val="center"/>
              <w:rPr>
                <w:rFonts w:ascii="Arial" w:eastAsia="Times New Roman" w:hAnsi="Arial" w:cs="Arial"/>
                <w:color w:val="000000"/>
                <w:sz w:val="20"/>
                <w:szCs w:val="20"/>
                <w:lang w:val="en-CA"/>
              </w:rPr>
            </w:pPr>
          </w:p>
        </w:tc>
        <w:tc>
          <w:tcPr>
            <w:tcW w:w="1078" w:type="dxa"/>
            <w:vMerge/>
            <w:tcBorders>
              <w:top w:val="nil"/>
              <w:left w:val="single" w:sz="4" w:space="0" w:color="auto"/>
              <w:bottom w:val="single" w:sz="4" w:space="0" w:color="auto"/>
              <w:right w:val="single" w:sz="4" w:space="0" w:color="auto"/>
            </w:tcBorders>
            <w:shd w:val="clear" w:color="auto" w:fill="FF0000"/>
            <w:vAlign w:val="center"/>
            <w:hideMark/>
          </w:tcPr>
          <w:p w14:paraId="21B2AA39" w14:textId="77777777" w:rsidR="00BD52E2" w:rsidRPr="00227CDE" w:rsidRDefault="00BD52E2" w:rsidP="00A73640">
            <w:pPr>
              <w:jc w:val="center"/>
              <w:rPr>
                <w:rFonts w:ascii="Arial" w:eastAsia="Times New Roman" w:hAnsi="Arial" w:cs="Arial"/>
                <w:color w:val="000000"/>
                <w:sz w:val="20"/>
                <w:szCs w:val="20"/>
                <w:lang w:val="en-CA"/>
              </w:rPr>
            </w:pPr>
          </w:p>
        </w:tc>
        <w:tc>
          <w:tcPr>
            <w:tcW w:w="1473" w:type="dxa"/>
            <w:vMerge/>
            <w:tcBorders>
              <w:top w:val="nil"/>
              <w:left w:val="single" w:sz="4" w:space="0" w:color="auto"/>
              <w:bottom w:val="single" w:sz="4" w:space="0" w:color="auto"/>
              <w:right w:val="single" w:sz="4" w:space="0" w:color="auto"/>
            </w:tcBorders>
            <w:shd w:val="clear" w:color="auto" w:fill="FF0000"/>
            <w:vAlign w:val="center"/>
            <w:hideMark/>
          </w:tcPr>
          <w:p w14:paraId="5E39086C" w14:textId="77777777" w:rsidR="00BD52E2" w:rsidRPr="00227CDE" w:rsidRDefault="00BD52E2" w:rsidP="00A73640">
            <w:pPr>
              <w:jc w:val="center"/>
              <w:rPr>
                <w:rFonts w:ascii="Arial" w:eastAsia="Times New Roman" w:hAnsi="Arial" w:cs="Arial"/>
                <w:color w:val="000000"/>
                <w:sz w:val="20"/>
                <w:szCs w:val="20"/>
                <w:lang w:val="en-CA"/>
              </w:rPr>
            </w:pPr>
          </w:p>
        </w:tc>
      </w:tr>
      <w:tr w:rsidR="00BD52E2" w:rsidRPr="00227CDE" w14:paraId="631D9F3B" w14:textId="77777777" w:rsidTr="00A73640">
        <w:trPr>
          <w:trHeight w:val="257"/>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14:paraId="560AE4C0"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22</w:t>
            </w:r>
          </w:p>
        </w:tc>
        <w:tc>
          <w:tcPr>
            <w:tcW w:w="902" w:type="dxa"/>
            <w:tcBorders>
              <w:top w:val="nil"/>
              <w:left w:val="nil"/>
              <w:bottom w:val="single" w:sz="4" w:space="0" w:color="auto"/>
              <w:right w:val="single" w:sz="4" w:space="0" w:color="auto"/>
            </w:tcBorders>
            <w:shd w:val="clear" w:color="auto" w:fill="auto"/>
            <w:noWrap/>
            <w:vAlign w:val="bottom"/>
            <w:hideMark/>
          </w:tcPr>
          <w:p w14:paraId="7AF66AD2"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w:t>
            </w:r>
          </w:p>
        </w:tc>
        <w:tc>
          <w:tcPr>
            <w:tcW w:w="995" w:type="dxa"/>
            <w:tcBorders>
              <w:top w:val="nil"/>
              <w:left w:val="nil"/>
              <w:bottom w:val="single" w:sz="4" w:space="0" w:color="auto"/>
              <w:right w:val="single" w:sz="4" w:space="0" w:color="auto"/>
            </w:tcBorders>
            <w:shd w:val="clear" w:color="auto" w:fill="auto"/>
            <w:noWrap/>
            <w:vAlign w:val="bottom"/>
            <w:hideMark/>
          </w:tcPr>
          <w:p w14:paraId="5A6CE8A8"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123.8</w:t>
            </w:r>
          </w:p>
        </w:tc>
        <w:tc>
          <w:tcPr>
            <w:tcW w:w="979" w:type="dxa"/>
            <w:tcBorders>
              <w:top w:val="nil"/>
              <w:left w:val="nil"/>
              <w:bottom w:val="single" w:sz="4" w:space="0" w:color="auto"/>
              <w:right w:val="single" w:sz="4" w:space="0" w:color="auto"/>
            </w:tcBorders>
            <w:shd w:val="clear" w:color="auto" w:fill="auto"/>
            <w:noWrap/>
            <w:vAlign w:val="bottom"/>
            <w:hideMark/>
          </w:tcPr>
          <w:p w14:paraId="1F26644D"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13.4</w:t>
            </w:r>
          </w:p>
        </w:tc>
        <w:tc>
          <w:tcPr>
            <w:tcW w:w="902" w:type="dxa"/>
            <w:tcBorders>
              <w:top w:val="nil"/>
              <w:left w:val="nil"/>
              <w:bottom w:val="single" w:sz="4" w:space="0" w:color="auto"/>
              <w:right w:val="single" w:sz="4" w:space="0" w:color="auto"/>
            </w:tcBorders>
            <w:shd w:val="clear" w:color="auto" w:fill="auto"/>
            <w:noWrap/>
            <w:vAlign w:val="bottom"/>
            <w:hideMark/>
          </w:tcPr>
          <w:p w14:paraId="1EE2ADB3"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935</w:t>
            </w:r>
          </w:p>
        </w:tc>
        <w:tc>
          <w:tcPr>
            <w:tcW w:w="902" w:type="dxa"/>
            <w:tcBorders>
              <w:top w:val="nil"/>
              <w:left w:val="nil"/>
              <w:bottom w:val="single" w:sz="4" w:space="0" w:color="auto"/>
              <w:right w:val="single" w:sz="4" w:space="0" w:color="auto"/>
            </w:tcBorders>
            <w:shd w:val="clear" w:color="auto" w:fill="auto"/>
            <w:noWrap/>
            <w:vAlign w:val="bottom"/>
            <w:hideMark/>
          </w:tcPr>
          <w:p w14:paraId="792E69B1"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100</w:t>
            </w:r>
          </w:p>
        </w:tc>
        <w:tc>
          <w:tcPr>
            <w:tcW w:w="995" w:type="dxa"/>
            <w:tcBorders>
              <w:top w:val="nil"/>
              <w:left w:val="nil"/>
              <w:bottom w:val="single" w:sz="4" w:space="0" w:color="auto"/>
              <w:right w:val="single" w:sz="4" w:space="0" w:color="auto"/>
            </w:tcBorders>
            <w:shd w:val="clear" w:color="auto" w:fill="auto"/>
            <w:noWrap/>
            <w:vAlign w:val="bottom"/>
            <w:hideMark/>
          </w:tcPr>
          <w:p w14:paraId="049997F3"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750.5</w:t>
            </w:r>
          </w:p>
        </w:tc>
        <w:tc>
          <w:tcPr>
            <w:tcW w:w="995" w:type="dxa"/>
            <w:tcBorders>
              <w:top w:val="nil"/>
              <w:left w:val="nil"/>
              <w:bottom w:val="single" w:sz="4" w:space="0" w:color="auto"/>
              <w:right w:val="single" w:sz="4" w:space="0" w:color="auto"/>
            </w:tcBorders>
            <w:shd w:val="clear" w:color="auto" w:fill="auto"/>
            <w:noWrap/>
            <w:vAlign w:val="bottom"/>
            <w:hideMark/>
          </w:tcPr>
          <w:p w14:paraId="13670771" w14:textId="77777777" w:rsidR="00BD52E2" w:rsidRPr="00227CDE" w:rsidRDefault="00BD52E2" w:rsidP="00A73640">
            <w:pPr>
              <w:jc w:val="center"/>
              <w:rPr>
                <w:rFonts w:ascii="Arial" w:eastAsia="Times New Roman" w:hAnsi="Arial" w:cs="Arial"/>
                <w:color w:val="000000"/>
                <w:sz w:val="20"/>
                <w:szCs w:val="20"/>
                <w:lang w:val="en-CA"/>
              </w:rPr>
            </w:pPr>
            <w:r w:rsidRPr="00227CDE">
              <w:rPr>
                <w:rFonts w:ascii="Arial" w:eastAsia="Times New Roman" w:hAnsi="Arial" w:cs="Arial"/>
                <w:color w:val="000000"/>
                <w:sz w:val="20"/>
                <w:szCs w:val="20"/>
                <w:lang w:val="en-CA"/>
              </w:rPr>
              <w:t>182.6</w:t>
            </w:r>
          </w:p>
        </w:tc>
        <w:tc>
          <w:tcPr>
            <w:tcW w:w="1226" w:type="dxa"/>
            <w:vMerge/>
            <w:tcBorders>
              <w:top w:val="nil"/>
              <w:left w:val="single" w:sz="4" w:space="0" w:color="auto"/>
              <w:bottom w:val="single" w:sz="4" w:space="0" w:color="auto"/>
              <w:right w:val="single" w:sz="4" w:space="0" w:color="auto"/>
            </w:tcBorders>
            <w:shd w:val="clear" w:color="auto" w:fill="FF0000"/>
            <w:vAlign w:val="center"/>
            <w:hideMark/>
          </w:tcPr>
          <w:p w14:paraId="72953C6F" w14:textId="77777777" w:rsidR="00BD52E2" w:rsidRPr="00227CDE" w:rsidRDefault="00BD52E2" w:rsidP="00A73640">
            <w:pPr>
              <w:jc w:val="center"/>
              <w:rPr>
                <w:rFonts w:ascii="Arial" w:eastAsia="Times New Roman" w:hAnsi="Arial" w:cs="Arial"/>
                <w:color w:val="000000"/>
                <w:sz w:val="20"/>
                <w:szCs w:val="20"/>
                <w:lang w:val="en-CA"/>
              </w:rPr>
            </w:pPr>
          </w:p>
        </w:tc>
        <w:tc>
          <w:tcPr>
            <w:tcW w:w="1687" w:type="dxa"/>
            <w:vMerge/>
            <w:tcBorders>
              <w:top w:val="nil"/>
              <w:left w:val="single" w:sz="4" w:space="0" w:color="auto"/>
              <w:bottom w:val="single" w:sz="4" w:space="0" w:color="auto"/>
              <w:right w:val="single" w:sz="4" w:space="0" w:color="auto"/>
            </w:tcBorders>
            <w:shd w:val="clear" w:color="auto" w:fill="FF0000"/>
            <w:vAlign w:val="center"/>
            <w:hideMark/>
          </w:tcPr>
          <w:p w14:paraId="623C6BFA" w14:textId="77777777" w:rsidR="00BD52E2" w:rsidRPr="00227CDE" w:rsidRDefault="00BD52E2" w:rsidP="00A73640">
            <w:pPr>
              <w:jc w:val="center"/>
              <w:rPr>
                <w:rFonts w:ascii="Arial" w:eastAsia="Times New Roman" w:hAnsi="Arial" w:cs="Arial"/>
                <w:color w:val="000000"/>
                <w:sz w:val="20"/>
                <w:szCs w:val="20"/>
                <w:lang w:val="en-CA"/>
              </w:rPr>
            </w:pPr>
          </w:p>
        </w:tc>
        <w:tc>
          <w:tcPr>
            <w:tcW w:w="1078" w:type="dxa"/>
            <w:vMerge/>
            <w:tcBorders>
              <w:top w:val="nil"/>
              <w:left w:val="single" w:sz="4" w:space="0" w:color="auto"/>
              <w:bottom w:val="single" w:sz="4" w:space="0" w:color="auto"/>
              <w:right w:val="single" w:sz="4" w:space="0" w:color="auto"/>
            </w:tcBorders>
            <w:shd w:val="clear" w:color="auto" w:fill="FF0000"/>
            <w:vAlign w:val="center"/>
            <w:hideMark/>
          </w:tcPr>
          <w:p w14:paraId="43074730" w14:textId="77777777" w:rsidR="00BD52E2" w:rsidRPr="00227CDE" w:rsidRDefault="00BD52E2" w:rsidP="00A73640">
            <w:pPr>
              <w:jc w:val="center"/>
              <w:rPr>
                <w:rFonts w:ascii="Arial" w:eastAsia="Times New Roman" w:hAnsi="Arial" w:cs="Arial"/>
                <w:color w:val="000000"/>
                <w:sz w:val="20"/>
                <w:szCs w:val="20"/>
                <w:lang w:val="en-CA"/>
              </w:rPr>
            </w:pPr>
          </w:p>
        </w:tc>
        <w:tc>
          <w:tcPr>
            <w:tcW w:w="1473" w:type="dxa"/>
            <w:vMerge/>
            <w:tcBorders>
              <w:top w:val="nil"/>
              <w:left w:val="single" w:sz="4" w:space="0" w:color="auto"/>
              <w:bottom w:val="single" w:sz="4" w:space="0" w:color="auto"/>
              <w:right w:val="single" w:sz="4" w:space="0" w:color="auto"/>
            </w:tcBorders>
            <w:shd w:val="clear" w:color="auto" w:fill="FF0000"/>
            <w:vAlign w:val="center"/>
            <w:hideMark/>
          </w:tcPr>
          <w:p w14:paraId="0942CF76" w14:textId="77777777" w:rsidR="00BD52E2" w:rsidRPr="00227CDE" w:rsidRDefault="00BD52E2" w:rsidP="00F71536">
            <w:pPr>
              <w:keepNext/>
              <w:jc w:val="center"/>
              <w:rPr>
                <w:rFonts w:ascii="Arial" w:eastAsia="Times New Roman" w:hAnsi="Arial" w:cs="Arial"/>
                <w:color w:val="000000"/>
                <w:sz w:val="20"/>
                <w:szCs w:val="20"/>
                <w:lang w:val="en-CA"/>
              </w:rPr>
            </w:pPr>
          </w:p>
        </w:tc>
      </w:tr>
    </w:tbl>
    <w:p w14:paraId="7480C73E" w14:textId="1887F022" w:rsidR="00BD52E2" w:rsidRPr="00F71536" w:rsidRDefault="00F71536" w:rsidP="00F71536">
      <w:pPr>
        <w:pStyle w:val="Caption"/>
        <w:jc w:val="center"/>
        <w:rPr>
          <w:i w:val="0"/>
          <w:iCs w:val="0"/>
          <w:color w:val="000000" w:themeColor="text1"/>
          <w:sz w:val="24"/>
          <w:szCs w:val="24"/>
        </w:rPr>
      </w:pPr>
      <w:r w:rsidRPr="00F71536">
        <w:rPr>
          <w:b/>
          <w:bCs/>
          <w:i w:val="0"/>
          <w:iCs w:val="0"/>
          <w:color w:val="000000" w:themeColor="text1"/>
          <w:sz w:val="24"/>
          <w:szCs w:val="24"/>
        </w:rPr>
        <w:t>Tableau III.3.A</w:t>
      </w:r>
      <w:r w:rsidRPr="00F71536">
        <w:rPr>
          <w:i w:val="0"/>
          <w:iCs w:val="0"/>
          <w:color w:val="000000" w:themeColor="text1"/>
          <w:sz w:val="24"/>
          <w:szCs w:val="24"/>
        </w:rPr>
        <w:t xml:space="preserve"> Données pour calculer la perméabilité du tore </w:t>
      </w:r>
      <w:r>
        <w:rPr>
          <w:i w:val="0"/>
          <w:iCs w:val="0"/>
          <w:color w:val="000000" w:themeColor="text1"/>
          <w:sz w:val="24"/>
          <w:szCs w:val="24"/>
        </w:rPr>
        <w:t>A</w:t>
      </w:r>
    </w:p>
    <w:p w14:paraId="60D7E07C" w14:textId="77777777" w:rsidR="00227CDE" w:rsidRPr="00227CDE" w:rsidRDefault="00227CDE" w:rsidP="00227CDE">
      <w:pPr>
        <w:jc w:val="center"/>
      </w:pPr>
    </w:p>
    <w:tbl>
      <w:tblPr>
        <w:tblW w:w="11640" w:type="dxa"/>
        <w:jc w:val="center"/>
        <w:tblLook w:val="04A0" w:firstRow="1" w:lastRow="0" w:firstColumn="1" w:lastColumn="0" w:noHBand="0" w:noVBand="1"/>
      </w:tblPr>
      <w:tblGrid>
        <w:gridCol w:w="2340"/>
        <w:gridCol w:w="1740"/>
        <w:gridCol w:w="1740"/>
        <w:gridCol w:w="2340"/>
        <w:gridCol w:w="1740"/>
        <w:gridCol w:w="1740"/>
      </w:tblGrid>
      <w:tr w:rsidR="00543689" w:rsidRPr="00543689" w14:paraId="6BFEDC22" w14:textId="77777777" w:rsidTr="00543689">
        <w:trPr>
          <w:trHeight w:val="315"/>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709A2" w14:textId="77777777" w:rsidR="00543689" w:rsidRPr="00543689" w:rsidRDefault="00543689" w:rsidP="00543689">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Caractéristiques</w:t>
            </w:r>
            <w:proofErr w:type="spellEnd"/>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74995FB2" w14:textId="77777777" w:rsidR="00543689" w:rsidRPr="00543689" w:rsidRDefault="00543689" w:rsidP="00543689">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Échelle</w:t>
            </w:r>
            <w:proofErr w:type="spellEnd"/>
            <w:r w:rsidRPr="00543689">
              <w:rPr>
                <w:rFonts w:ascii="Arial" w:eastAsia="Times New Roman" w:hAnsi="Arial" w:cs="Arial"/>
                <w:color w:val="000000"/>
                <w:sz w:val="20"/>
                <w:szCs w:val="20"/>
                <w:lang w:val="en-CA"/>
              </w:rPr>
              <w:t xml:space="preserve"> (V/div)</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3AF91352" w14:textId="77777777" w:rsidR="00543689" w:rsidRPr="00543689" w:rsidRDefault="00543689" w:rsidP="00543689">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V(Bs) [V]</w:t>
            </w:r>
          </w:p>
        </w:tc>
        <w:tc>
          <w:tcPr>
            <w:tcW w:w="2340" w:type="dxa"/>
            <w:tcBorders>
              <w:top w:val="single" w:sz="4" w:space="0" w:color="000000"/>
              <w:left w:val="nil"/>
              <w:bottom w:val="single" w:sz="4" w:space="0" w:color="000000"/>
              <w:right w:val="single" w:sz="4" w:space="0" w:color="000000"/>
            </w:tcBorders>
            <w:shd w:val="clear" w:color="FFFFFF" w:fill="FFFFFF"/>
            <w:noWrap/>
            <w:vAlign w:val="bottom"/>
            <w:hideMark/>
          </w:tcPr>
          <w:p w14:paraId="0066FABF" w14:textId="77777777" w:rsidR="00543689" w:rsidRPr="00543689" w:rsidRDefault="00543689" w:rsidP="00543689">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ΔV (Bs) [V]</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09AE2F95" w14:textId="77777777" w:rsidR="00543689" w:rsidRPr="00543689" w:rsidRDefault="00543689" w:rsidP="00543689">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Résultats</w:t>
            </w:r>
            <w:proofErr w:type="spellEnd"/>
          </w:p>
        </w:tc>
        <w:tc>
          <w:tcPr>
            <w:tcW w:w="1740" w:type="dxa"/>
            <w:tcBorders>
              <w:top w:val="single" w:sz="4" w:space="0" w:color="000000"/>
              <w:left w:val="nil"/>
              <w:bottom w:val="single" w:sz="4" w:space="0" w:color="000000"/>
              <w:right w:val="single" w:sz="4" w:space="0" w:color="000000"/>
            </w:tcBorders>
            <w:shd w:val="clear" w:color="FFFFFF" w:fill="FFFFFF"/>
            <w:noWrap/>
            <w:vAlign w:val="bottom"/>
            <w:hideMark/>
          </w:tcPr>
          <w:p w14:paraId="7A641176" w14:textId="77777777" w:rsidR="00543689" w:rsidRPr="00543689" w:rsidRDefault="00543689" w:rsidP="00543689">
            <w:pPr>
              <w:rPr>
                <w:rFonts w:ascii="Arial" w:eastAsia="Times New Roman" w:hAnsi="Arial" w:cs="Arial"/>
                <w:color w:val="000000"/>
                <w:sz w:val="22"/>
                <w:szCs w:val="22"/>
                <w:lang w:val="en-CA"/>
              </w:rPr>
            </w:pPr>
            <w:r w:rsidRPr="00543689">
              <w:rPr>
                <w:rFonts w:ascii="Arial" w:eastAsia="Times New Roman" w:hAnsi="Arial" w:cs="Arial"/>
                <w:color w:val="000000"/>
                <w:sz w:val="22"/>
                <w:szCs w:val="22"/>
                <w:lang w:val="en-CA"/>
              </w:rPr>
              <w:t>±</w:t>
            </w:r>
            <w:proofErr w:type="spellStart"/>
            <w:r w:rsidRPr="00543689">
              <w:rPr>
                <w:rFonts w:ascii="Arial" w:eastAsia="Times New Roman" w:hAnsi="Arial" w:cs="Arial"/>
                <w:color w:val="000000"/>
                <w:sz w:val="22"/>
                <w:szCs w:val="22"/>
                <w:lang w:val="en-CA"/>
              </w:rPr>
              <w:t>ΔRésultats</w:t>
            </w:r>
            <w:proofErr w:type="spellEnd"/>
          </w:p>
        </w:tc>
      </w:tr>
      <w:tr w:rsidR="00543689" w:rsidRPr="00543689" w14:paraId="68D77B58"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2B4FF439" w14:textId="77777777" w:rsidR="00543689" w:rsidRPr="00543689" w:rsidRDefault="00543689" w:rsidP="00543689">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Bs ± ΔBs (</w:t>
            </w:r>
            <w:proofErr w:type="spellStart"/>
            <w:r w:rsidRPr="00543689">
              <w:rPr>
                <w:rFonts w:ascii="Arial" w:eastAsia="Times New Roman" w:hAnsi="Arial" w:cs="Arial"/>
                <w:color w:val="000000"/>
                <w:sz w:val="20"/>
                <w:szCs w:val="20"/>
                <w:lang w:val="en-CA"/>
              </w:rPr>
              <w:t>mT</w:t>
            </w:r>
            <w:proofErr w:type="spellEnd"/>
            <w:r w:rsidRPr="00543689">
              <w:rPr>
                <w:rFonts w:ascii="Arial" w:eastAsia="Times New Roman" w:hAnsi="Arial" w:cs="Arial"/>
                <w:color w:val="000000"/>
                <w:sz w:val="20"/>
                <w:szCs w:val="20"/>
                <w:lang w:val="en-CA"/>
              </w:rPr>
              <w:t>)</w:t>
            </w:r>
          </w:p>
        </w:tc>
        <w:tc>
          <w:tcPr>
            <w:tcW w:w="1740" w:type="dxa"/>
            <w:tcBorders>
              <w:top w:val="nil"/>
              <w:left w:val="nil"/>
              <w:bottom w:val="single" w:sz="4" w:space="0" w:color="000000"/>
              <w:right w:val="single" w:sz="4" w:space="0" w:color="000000"/>
            </w:tcBorders>
            <w:shd w:val="clear" w:color="auto" w:fill="auto"/>
            <w:noWrap/>
            <w:vAlign w:val="bottom"/>
            <w:hideMark/>
          </w:tcPr>
          <w:p w14:paraId="3558E987"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0.5</w:t>
            </w:r>
          </w:p>
        </w:tc>
        <w:tc>
          <w:tcPr>
            <w:tcW w:w="1740" w:type="dxa"/>
            <w:tcBorders>
              <w:top w:val="nil"/>
              <w:left w:val="nil"/>
              <w:bottom w:val="single" w:sz="4" w:space="0" w:color="000000"/>
              <w:right w:val="single" w:sz="4" w:space="0" w:color="000000"/>
            </w:tcBorders>
            <w:shd w:val="clear" w:color="auto" w:fill="auto"/>
            <w:noWrap/>
            <w:vAlign w:val="bottom"/>
            <w:hideMark/>
          </w:tcPr>
          <w:p w14:paraId="2F03AA13" w14:textId="21FEDDCB" w:rsidR="00543689" w:rsidRPr="00543689" w:rsidRDefault="005A6A3B" w:rsidP="00543689">
            <w:pPr>
              <w:jc w:val="center"/>
              <w:rPr>
                <w:rFonts w:ascii="Arial" w:eastAsia="Times New Roman" w:hAnsi="Arial" w:cs="Arial"/>
                <w:color w:val="000000"/>
                <w:sz w:val="20"/>
                <w:szCs w:val="20"/>
                <w:lang w:val="en-CA"/>
              </w:rPr>
            </w:pPr>
            <w:r>
              <w:rPr>
                <w:rFonts w:ascii="Arial" w:eastAsia="Times New Roman" w:hAnsi="Arial" w:cs="Arial"/>
                <w:color w:val="000000"/>
                <w:sz w:val="20"/>
                <w:szCs w:val="20"/>
                <w:lang w:val="en-CA"/>
              </w:rPr>
              <w:t>0.8</w:t>
            </w:r>
          </w:p>
        </w:tc>
        <w:tc>
          <w:tcPr>
            <w:tcW w:w="2340" w:type="dxa"/>
            <w:tcBorders>
              <w:top w:val="nil"/>
              <w:left w:val="nil"/>
              <w:bottom w:val="single" w:sz="4" w:space="0" w:color="000000"/>
              <w:right w:val="single" w:sz="4" w:space="0" w:color="000000"/>
            </w:tcBorders>
            <w:shd w:val="clear" w:color="auto" w:fill="auto"/>
            <w:noWrap/>
            <w:vAlign w:val="bottom"/>
            <w:hideMark/>
          </w:tcPr>
          <w:p w14:paraId="3AA06010"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0.1</w:t>
            </w:r>
          </w:p>
        </w:tc>
        <w:tc>
          <w:tcPr>
            <w:tcW w:w="1740" w:type="dxa"/>
            <w:tcBorders>
              <w:top w:val="nil"/>
              <w:left w:val="nil"/>
              <w:bottom w:val="single" w:sz="4" w:space="0" w:color="000000"/>
              <w:right w:val="single" w:sz="4" w:space="0" w:color="000000"/>
            </w:tcBorders>
            <w:shd w:val="clear" w:color="auto" w:fill="auto"/>
            <w:noWrap/>
            <w:vAlign w:val="bottom"/>
            <w:hideMark/>
          </w:tcPr>
          <w:p w14:paraId="35921264" w14:textId="01DA751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w:t>
            </w:r>
            <w:r w:rsidR="005A6A3B">
              <w:rPr>
                <w:rFonts w:ascii="Arial" w:eastAsia="Times New Roman" w:hAnsi="Arial" w:cs="Arial"/>
                <w:color w:val="000000"/>
                <w:sz w:val="20"/>
                <w:szCs w:val="20"/>
                <w:lang w:val="en-CA"/>
              </w:rPr>
              <w:t>642</w:t>
            </w:r>
          </w:p>
        </w:tc>
        <w:tc>
          <w:tcPr>
            <w:tcW w:w="1740" w:type="dxa"/>
            <w:tcBorders>
              <w:top w:val="nil"/>
              <w:left w:val="nil"/>
              <w:bottom w:val="single" w:sz="4" w:space="0" w:color="000000"/>
              <w:right w:val="single" w:sz="4" w:space="0" w:color="000000"/>
            </w:tcBorders>
            <w:shd w:val="clear" w:color="auto" w:fill="auto"/>
            <w:noWrap/>
            <w:vAlign w:val="bottom"/>
            <w:hideMark/>
          </w:tcPr>
          <w:p w14:paraId="3FD8523B"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0.190</w:t>
            </w:r>
          </w:p>
        </w:tc>
      </w:tr>
      <w:tr w:rsidR="00543689" w:rsidRPr="00543689" w14:paraId="55288D81"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FFFFFF" w:fill="FFFFFF"/>
            <w:noWrap/>
            <w:vAlign w:val="bottom"/>
            <w:hideMark/>
          </w:tcPr>
          <w:p w14:paraId="2DA3DDF9" w14:textId="77777777" w:rsidR="00543689" w:rsidRPr="00543689" w:rsidRDefault="00543689" w:rsidP="00543689">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xml:space="preserve">Br ± </w:t>
            </w:r>
            <w:proofErr w:type="spellStart"/>
            <w:r w:rsidRPr="00543689">
              <w:rPr>
                <w:rFonts w:ascii="Arial" w:eastAsia="Times New Roman" w:hAnsi="Arial" w:cs="Arial"/>
                <w:color w:val="000000"/>
                <w:sz w:val="20"/>
                <w:szCs w:val="20"/>
                <w:lang w:val="en-CA"/>
              </w:rPr>
              <w:t>ΔBr</w:t>
            </w:r>
            <w:proofErr w:type="spellEnd"/>
            <w:r w:rsidRPr="00543689">
              <w:rPr>
                <w:rFonts w:ascii="Arial" w:eastAsia="Times New Roman" w:hAnsi="Arial" w:cs="Arial"/>
                <w:color w:val="000000"/>
                <w:sz w:val="20"/>
                <w:szCs w:val="20"/>
                <w:lang w:val="en-CA"/>
              </w:rPr>
              <w:t xml:space="preserve"> (</w:t>
            </w:r>
            <w:proofErr w:type="spellStart"/>
            <w:r w:rsidRPr="00543689">
              <w:rPr>
                <w:rFonts w:ascii="Arial" w:eastAsia="Times New Roman" w:hAnsi="Arial" w:cs="Arial"/>
                <w:color w:val="000000"/>
                <w:sz w:val="20"/>
                <w:szCs w:val="20"/>
                <w:lang w:val="en-CA"/>
              </w:rPr>
              <w:t>mT</w:t>
            </w:r>
            <w:proofErr w:type="spellEnd"/>
            <w:r w:rsidRPr="00543689">
              <w:rPr>
                <w:rFonts w:ascii="Arial" w:eastAsia="Times New Roman" w:hAnsi="Arial" w:cs="Arial"/>
                <w:color w:val="000000"/>
                <w:sz w:val="20"/>
                <w:szCs w:val="20"/>
                <w:lang w:val="en-CA"/>
              </w:rPr>
              <w:t>)</w:t>
            </w:r>
          </w:p>
        </w:tc>
        <w:tc>
          <w:tcPr>
            <w:tcW w:w="1740" w:type="dxa"/>
            <w:tcBorders>
              <w:top w:val="nil"/>
              <w:left w:val="nil"/>
              <w:bottom w:val="single" w:sz="4" w:space="0" w:color="000000"/>
              <w:right w:val="single" w:sz="4" w:space="0" w:color="000000"/>
            </w:tcBorders>
            <w:shd w:val="clear" w:color="auto" w:fill="auto"/>
            <w:noWrap/>
            <w:vAlign w:val="bottom"/>
            <w:hideMark/>
          </w:tcPr>
          <w:p w14:paraId="02876EBB"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0.5</w:t>
            </w:r>
          </w:p>
        </w:tc>
        <w:tc>
          <w:tcPr>
            <w:tcW w:w="1740" w:type="dxa"/>
            <w:tcBorders>
              <w:top w:val="nil"/>
              <w:left w:val="nil"/>
              <w:bottom w:val="single" w:sz="4" w:space="0" w:color="000000"/>
              <w:right w:val="single" w:sz="4" w:space="0" w:color="000000"/>
            </w:tcBorders>
            <w:shd w:val="clear" w:color="auto" w:fill="auto"/>
            <w:noWrap/>
            <w:vAlign w:val="bottom"/>
            <w:hideMark/>
          </w:tcPr>
          <w:p w14:paraId="20AFA42C" w14:textId="1FF1299C"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w:t>
            </w:r>
            <w:r w:rsidR="005A6A3B">
              <w:rPr>
                <w:rFonts w:ascii="Arial" w:eastAsia="Times New Roman" w:hAnsi="Arial" w:cs="Arial"/>
                <w:color w:val="000000"/>
                <w:sz w:val="20"/>
                <w:szCs w:val="20"/>
                <w:lang w:val="en-CA"/>
              </w:rPr>
              <w:t>7</w:t>
            </w:r>
          </w:p>
        </w:tc>
        <w:tc>
          <w:tcPr>
            <w:tcW w:w="2340" w:type="dxa"/>
            <w:tcBorders>
              <w:top w:val="nil"/>
              <w:left w:val="nil"/>
              <w:bottom w:val="single" w:sz="4" w:space="0" w:color="000000"/>
              <w:right w:val="single" w:sz="4" w:space="0" w:color="000000"/>
            </w:tcBorders>
            <w:shd w:val="clear" w:color="auto" w:fill="auto"/>
            <w:noWrap/>
            <w:vAlign w:val="bottom"/>
            <w:hideMark/>
          </w:tcPr>
          <w:p w14:paraId="0D39F439"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0.1</w:t>
            </w:r>
          </w:p>
        </w:tc>
        <w:tc>
          <w:tcPr>
            <w:tcW w:w="1740" w:type="dxa"/>
            <w:tcBorders>
              <w:top w:val="nil"/>
              <w:left w:val="nil"/>
              <w:bottom w:val="single" w:sz="4" w:space="0" w:color="000000"/>
              <w:right w:val="single" w:sz="4" w:space="0" w:color="000000"/>
            </w:tcBorders>
            <w:shd w:val="clear" w:color="auto" w:fill="auto"/>
            <w:noWrap/>
            <w:vAlign w:val="bottom"/>
            <w:hideMark/>
          </w:tcPr>
          <w:p w14:paraId="035AD6B9" w14:textId="5F66146B"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w:t>
            </w:r>
            <w:r w:rsidR="005A6A3B">
              <w:rPr>
                <w:rFonts w:ascii="Arial" w:eastAsia="Times New Roman" w:hAnsi="Arial" w:cs="Arial"/>
                <w:color w:val="000000"/>
                <w:sz w:val="20"/>
                <w:szCs w:val="20"/>
                <w:lang w:val="en-CA"/>
              </w:rPr>
              <w:t>56</w:t>
            </w:r>
            <w:r w:rsidRPr="00543689">
              <w:rPr>
                <w:rFonts w:ascii="Arial" w:eastAsia="Times New Roman" w:hAnsi="Arial" w:cs="Arial"/>
                <w:color w:val="000000"/>
                <w:sz w:val="20"/>
                <w:szCs w:val="20"/>
                <w:lang w:val="en-CA"/>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4EEC2A88"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0.168</w:t>
            </w:r>
          </w:p>
        </w:tc>
      </w:tr>
      <w:tr w:rsidR="00543689" w:rsidRPr="00543689" w14:paraId="2BB2790A"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FFFFFF" w:fill="FFFFFF"/>
            <w:noWrap/>
            <w:vAlign w:val="bottom"/>
            <w:hideMark/>
          </w:tcPr>
          <w:p w14:paraId="0FC96F80" w14:textId="77777777" w:rsidR="00543689" w:rsidRPr="00543689" w:rsidRDefault="00543689" w:rsidP="00543689">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Hc</w:t>
            </w:r>
            <w:proofErr w:type="spellEnd"/>
            <w:r w:rsidRPr="00543689">
              <w:rPr>
                <w:rFonts w:ascii="Arial" w:eastAsia="Times New Roman" w:hAnsi="Arial" w:cs="Arial"/>
                <w:color w:val="000000"/>
                <w:sz w:val="20"/>
                <w:szCs w:val="20"/>
                <w:lang w:val="en-CA"/>
              </w:rPr>
              <w:t xml:space="preserve"> ± </w:t>
            </w:r>
            <w:proofErr w:type="spellStart"/>
            <w:r w:rsidRPr="00543689">
              <w:rPr>
                <w:rFonts w:ascii="Arial" w:eastAsia="Times New Roman" w:hAnsi="Arial" w:cs="Arial"/>
                <w:color w:val="000000"/>
                <w:sz w:val="20"/>
                <w:szCs w:val="20"/>
                <w:lang w:val="en-CA"/>
              </w:rPr>
              <w:t>ΔHc</w:t>
            </w:r>
            <w:proofErr w:type="spellEnd"/>
            <w:r w:rsidRPr="00543689">
              <w:rPr>
                <w:rFonts w:ascii="Arial" w:eastAsia="Times New Roman" w:hAnsi="Arial" w:cs="Arial"/>
                <w:color w:val="000000"/>
                <w:sz w:val="20"/>
                <w:szCs w:val="20"/>
                <w:lang w:val="en-CA"/>
              </w:rPr>
              <w:t xml:space="preserve"> (</w:t>
            </w:r>
            <w:proofErr w:type="spellStart"/>
            <w:r w:rsidRPr="00543689">
              <w:rPr>
                <w:rFonts w:ascii="Arial" w:eastAsia="Times New Roman" w:hAnsi="Arial" w:cs="Arial"/>
                <w:color w:val="000000"/>
                <w:sz w:val="20"/>
                <w:szCs w:val="20"/>
                <w:lang w:val="en-CA"/>
              </w:rPr>
              <w:t>mT</w:t>
            </w:r>
            <w:proofErr w:type="spellEnd"/>
            <w:r w:rsidRPr="00543689">
              <w:rPr>
                <w:rFonts w:ascii="Arial" w:eastAsia="Times New Roman" w:hAnsi="Arial" w:cs="Arial"/>
                <w:color w:val="000000"/>
                <w:sz w:val="20"/>
                <w:szCs w:val="20"/>
                <w:lang w:val="en-CA"/>
              </w:rPr>
              <w:t>)</w:t>
            </w:r>
          </w:p>
        </w:tc>
        <w:tc>
          <w:tcPr>
            <w:tcW w:w="1740" w:type="dxa"/>
            <w:tcBorders>
              <w:top w:val="nil"/>
              <w:left w:val="nil"/>
              <w:bottom w:val="single" w:sz="4" w:space="0" w:color="000000"/>
              <w:right w:val="single" w:sz="4" w:space="0" w:color="000000"/>
            </w:tcBorders>
            <w:shd w:val="clear" w:color="auto" w:fill="auto"/>
            <w:noWrap/>
            <w:vAlign w:val="bottom"/>
            <w:hideMark/>
          </w:tcPr>
          <w:p w14:paraId="3DC7289D"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0.01</w:t>
            </w:r>
          </w:p>
        </w:tc>
        <w:tc>
          <w:tcPr>
            <w:tcW w:w="1740" w:type="dxa"/>
            <w:tcBorders>
              <w:top w:val="nil"/>
              <w:left w:val="nil"/>
              <w:bottom w:val="single" w:sz="4" w:space="0" w:color="000000"/>
              <w:right w:val="single" w:sz="4" w:space="0" w:color="000000"/>
            </w:tcBorders>
            <w:shd w:val="clear" w:color="auto" w:fill="auto"/>
            <w:noWrap/>
            <w:vAlign w:val="bottom"/>
            <w:hideMark/>
          </w:tcPr>
          <w:p w14:paraId="1C6DE1D5"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0.016</w:t>
            </w:r>
          </w:p>
        </w:tc>
        <w:tc>
          <w:tcPr>
            <w:tcW w:w="2340" w:type="dxa"/>
            <w:tcBorders>
              <w:top w:val="nil"/>
              <w:left w:val="nil"/>
              <w:bottom w:val="single" w:sz="4" w:space="0" w:color="000000"/>
              <w:right w:val="single" w:sz="4" w:space="0" w:color="000000"/>
            </w:tcBorders>
            <w:shd w:val="clear" w:color="auto" w:fill="auto"/>
            <w:noWrap/>
            <w:vAlign w:val="bottom"/>
            <w:hideMark/>
          </w:tcPr>
          <w:p w14:paraId="3E7D7734"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0.002</w:t>
            </w:r>
          </w:p>
        </w:tc>
        <w:tc>
          <w:tcPr>
            <w:tcW w:w="1740" w:type="dxa"/>
            <w:tcBorders>
              <w:top w:val="nil"/>
              <w:left w:val="nil"/>
              <w:bottom w:val="single" w:sz="4" w:space="0" w:color="000000"/>
              <w:right w:val="single" w:sz="4" w:space="0" w:color="000000"/>
            </w:tcBorders>
            <w:shd w:val="clear" w:color="auto" w:fill="auto"/>
            <w:noWrap/>
            <w:vAlign w:val="bottom"/>
            <w:hideMark/>
          </w:tcPr>
          <w:p w14:paraId="6E52E306"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90</w:t>
            </w:r>
          </w:p>
        </w:tc>
        <w:tc>
          <w:tcPr>
            <w:tcW w:w="1740" w:type="dxa"/>
            <w:tcBorders>
              <w:top w:val="nil"/>
              <w:left w:val="nil"/>
              <w:bottom w:val="single" w:sz="4" w:space="0" w:color="000000"/>
              <w:right w:val="single" w:sz="4" w:space="0" w:color="000000"/>
            </w:tcBorders>
            <w:shd w:val="clear" w:color="auto" w:fill="auto"/>
            <w:noWrap/>
            <w:vAlign w:val="bottom"/>
            <w:hideMark/>
          </w:tcPr>
          <w:p w14:paraId="7CDC54E9"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17</w:t>
            </w:r>
          </w:p>
        </w:tc>
      </w:tr>
    </w:tbl>
    <w:p w14:paraId="449F5AF4" w14:textId="510D31BA" w:rsidR="00F71536" w:rsidRPr="00F71536" w:rsidRDefault="00F71536" w:rsidP="00F71536">
      <w:pPr>
        <w:pStyle w:val="Caption"/>
        <w:jc w:val="center"/>
        <w:rPr>
          <w:i w:val="0"/>
          <w:iCs w:val="0"/>
          <w:color w:val="000000" w:themeColor="text1"/>
          <w:sz w:val="24"/>
          <w:szCs w:val="24"/>
        </w:rPr>
      </w:pPr>
      <w:r w:rsidRPr="00F71536">
        <w:rPr>
          <w:b/>
          <w:bCs/>
          <w:i w:val="0"/>
          <w:iCs w:val="0"/>
          <w:color w:val="000000" w:themeColor="text1"/>
          <w:sz w:val="24"/>
          <w:szCs w:val="24"/>
        </w:rPr>
        <w:t>Tableau III.</w:t>
      </w:r>
      <w:r>
        <w:rPr>
          <w:b/>
          <w:bCs/>
          <w:i w:val="0"/>
          <w:iCs w:val="0"/>
          <w:color w:val="000000" w:themeColor="text1"/>
          <w:sz w:val="24"/>
          <w:szCs w:val="24"/>
        </w:rPr>
        <w:t>4</w:t>
      </w:r>
      <w:r w:rsidRPr="00F71536">
        <w:rPr>
          <w:b/>
          <w:bCs/>
          <w:i w:val="0"/>
          <w:iCs w:val="0"/>
          <w:color w:val="000000" w:themeColor="text1"/>
          <w:sz w:val="24"/>
          <w:szCs w:val="24"/>
        </w:rPr>
        <w:t>.A</w:t>
      </w:r>
      <w:r w:rsidRPr="00F71536">
        <w:rPr>
          <w:i w:val="0"/>
          <w:iCs w:val="0"/>
          <w:color w:val="000000" w:themeColor="text1"/>
          <w:sz w:val="24"/>
          <w:szCs w:val="24"/>
        </w:rPr>
        <w:t xml:space="preserve"> </w:t>
      </w:r>
      <w:r>
        <w:rPr>
          <w:i w:val="0"/>
          <w:iCs w:val="0"/>
          <w:color w:val="000000" w:themeColor="text1"/>
          <w:sz w:val="24"/>
          <w:szCs w:val="24"/>
        </w:rPr>
        <w:t>Caractéristiques à saturation du tore A</w:t>
      </w:r>
    </w:p>
    <w:p w14:paraId="791A970B" w14:textId="77777777" w:rsidR="008935C2" w:rsidRDefault="008935C2" w:rsidP="00F71536">
      <w:pPr>
        <w:rPr>
          <w:rFonts w:eastAsiaTheme="majorEastAsia" w:cstheme="majorBidi"/>
          <w:b/>
          <w:bCs/>
          <w:color w:val="000000" w:themeColor="text1"/>
        </w:rPr>
      </w:pPr>
    </w:p>
    <w:p w14:paraId="3A9C7445" w14:textId="77777777" w:rsidR="00543689" w:rsidRDefault="00543689" w:rsidP="00227CDE">
      <w:pPr>
        <w:jc w:val="center"/>
        <w:rPr>
          <w:rFonts w:eastAsiaTheme="majorEastAsia" w:cstheme="majorBidi"/>
          <w:b/>
          <w:bCs/>
          <w:color w:val="000000" w:themeColor="text1"/>
        </w:rPr>
      </w:pPr>
    </w:p>
    <w:tbl>
      <w:tblPr>
        <w:tblW w:w="13101" w:type="dxa"/>
        <w:tblLook w:val="04A0" w:firstRow="1" w:lastRow="0" w:firstColumn="1" w:lastColumn="0" w:noHBand="0" w:noVBand="1"/>
      </w:tblPr>
      <w:tblGrid>
        <w:gridCol w:w="1814"/>
        <w:gridCol w:w="1289"/>
        <w:gridCol w:w="1859"/>
        <w:gridCol w:w="316"/>
        <w:gridCol w:w="1526"/>
        <w:gridCol w:w="1560"/>
        <w:gridCol w:w="1559"/>
        <w:gridCol w:w="1569"/>
        <w:gridCol w:w="1609"/>
      </w:tblGrid>
      <w:tr w:rsidR="00543689" w:rsidRPr="00543689" w14:paraId="68F91F22" w14:textId="77777777" w:rsidTr="005B4937">
        <w:trPr>
          <w:trHeight w:val="308"/>
        </w:trPr>
        <w:tc>
          <w:tcPr>
            <w:tcW w:w="1814" w:type="dxa"/>
            <w:tcBorders>
              <w:top w:val="nil"/>
              <w:left w:val="nil"/>
              <w:bottom w:val="nil"/>
              <w:right w:val="nil"/>
            </w:tcBorders>
            <w:shd w:val="clear" w:color="auto" w:fill="auto"/>
            <w:noWrap/>
            <w:vAlign w:val="bottom"/>
            <w:hideMark/>
          </w:tcPr>
          <w:p w14:paraId="433CAC77" w14:textId="77777777" w:rsidR="00543689" w:rsidRPr="00F71536" w:rsidRDefault="00543689" w:rsidP="00543689">
            <w:pPr>
              <w:rPr>
                <w:rFonts w:ascii="Times New Roman" w:eastAsia="Times New Roman" w:hAnsi="Times New Roman" w:cs="Times New Roman"/>
              </w:rPr>
            </w:pPr>
          </w:p>
        </w:tc>
        <w:tc>
          <w:tcPr>
            <w:tcW w:w="3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1260E" w14:textId="77777777" w:rsidR="00543689" w:rsidRPr="00543689" w:rsidRDefault="00543689" w:rsidP="005B4937">
            <w:pPr>
              <w:jc w:val="center"/>
              <w:rPr>
                <w:rFonts w:ascii="Arial" w:eastAsia="Times New Roman" w:hAnsi="Arial" w:cs="Arial"/>
                <w:sz w:val="20"/>
                <w:szCs w:val="20"/>
              </w:rPr>
            </w:pPr>
            <w:r w:rsidRPr="00543689">
              <w:rPr>
                <w:rFonts w:ascii="Arial" w:eastAsia="Times New Roman" w:hAnsi="Arial" w:cs="Arial"/>
                <w:sz w:val="20"/>
                <w:szCs w:val="20"/>
              </w:rPr>
              <w:t>Nombre de division crête à crête</w:t>
            </w:r>
          </w:p>
        </w:tc>
        <w:tc>
          <w:tcPr>
            <w:tcW w:w="18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0DA2E0" w14:textId="77777777" w:rsidR="00543689" w:rsidRPr="00543689" w:rsidRDefault="00543689" w:rsidP="005B4937">
            <w:pPr>
              <w:jc w:val="center"/>
              <w:rPr>
                <w:rFonts w:ascii="Arial" w:eastAsia="Times New Roman" w:hAnsi="Arial" w:cs="Arial"/>
                <w:sz w:val="20"/>
                <w:szCs w:val="20"/>
                <w:lang w:val="en-CA"/>
              </w:rPr>
            </w:pPr>
            <w:proofErr w:type="spellStart"/>
            <w:r w:rsidRPr="00543689">
              <w:rPr>
                <w:rFonts w:ascii="Arial" w:eastAsia="Times New Roman" w:hAnsi="Arial" w:cs="Arial"/>
                <w:sz w:val="20"/>
                <w:szCs w:val="20"/>
                <w:lang w:val="en-CA"/>
              </w:rPr>
              <w:t>Échelle</w:t>
            </w:r>
            <w:proofErr w:type="spellEnd"/>
            <w:r w:rsidRPr="00543689">
              <w:rPr>
                <w:rFonts w:ascii="Arial" w:eastAsia="Times New Roman" w:hAnsi="Arial" w:cs="Arial"/>
                <w:sz w:val="20"/>
                <w:szCs w:val="20"/>
                <w:lang w:val="en-CA"/>
              </w:rPr>
              <w:t xml:space="preserve"> (V/div)</w:t>
            </w:r>
          </w:p>
        </w:tc>
        <w:tc>
          <w:tcPr>
            <w:tcW w:w="1560" w:type="dxa"/>
            <w:tcBorders>
              <w:top w:val="single" w:sz="4" w:space="0" w:color="000000"/>
              <w:left w:val="nil"/>
              <w:bottom w:val="single" w:sz="4" w:space="0" w:color="000000"/>
              <w:right w:val="single" w:sz="4" w:space="0" w:color="000000"/>
            </w:tcBorders>
            <w:shd w:val="clear" w:color="auto" w:fill="auto"/>
            <w:noWrap/>
            <w:vAlign w:val="center"/>
            <w:hideMark/>
          </w:tcPr>
          <w:p w14:paraId="622E69A1"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V(Bs) [V]</w:t>
            </w:r>
          </w:p>
        </w:tc>
        <w:tc>
          <w:tcPr>
            <w:tcW w:w="1559" w:type="dxa"/>
            <w:tcBorders>
              <w:top w:val="single" w:sz="4" w:space="0" w:color="000000"/>
              <w:left w:val="nil"/>
              <w:bottom w:val="single" w:sz="4" w:space="0" w:color="000000"/>
              <w:right w:val="single" w:sz="4" w:space="0" w:color="000000"/>
            </w:tcBorders>
            <w:shd w:val="clear" w:color="FFFFFF" w:fill="FFFFFF"/>
            <w:noWrap/>
            <w:vAlign w:val="center"/>
            <w:hideMark/>
          </w:tcPr>
          <w:p w14:paraId="299721E0"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ΔV (Bs) [V]</w:t>
            </w:r>
          </w:p>
        </w:tc>
        <w:tc>
          <w:tcPr>
            <w:tcW w:w="1569" w:type="dxa"/>
            <w:tcBorders>
              <w:top w:val="single" w:sz="4" w:space="0" w:color="auto"/>
              <w:left w:val="nil"/>
              <w:bottom w:val="single" w:sz="4" w:space="0" w:color="auto"/>
              <w:right w:val="single" w:sz="4" w:space="0" w:color="auto"/>
            </w:tcBorders>
            <w:shd w:val="clear" w:color="auto" w:fill="auto"/>
            <w:noWrap/>
            <w:vAlign w:val="center"/>
            <w:hideMark/>
          </w:tcPr>
          <w:p w14:paraId="25FB66CB"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P(W/m^3)</w:t>
            </w:r>
          </w:p>
        </w:tc>
        <w:tc>
          <w:tcPr>
            <w:tcW w:w="1609" w:type="dxa"/>
            <w:tcBorders>
              <w:top w:val="single" w:sz="4" w:space="0" w:color="auto"/>
              <w:left w:val="nil"/>
              <w:bottom w:val="single" w:sz="4" w:space="0" w:color="auto"/>
              <w:right w:val="single" w:sz="4" w:space="0" w:color="auto"/>
            </w:tcBorders>
            <w:shd w:val="clear" w:color="FFFFFF" w:fill="FFFFFF"/>
            <w:noWrap/>
            <w:vAlign w:val="center"/>
            <w:hideMark/>
          </w:tcPr>
          <w:p w14:paraId="38A33A1C"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ΔP(W/m^3)</w:t>
            </w:r>
          </w:p>
        </w:tc>
      </w:tr>
      <w:tr w:rsidR="00543689" w:rsidRPr="00543689" w14:paraId="2BB88188" w14:textId="77777777" w:rsidTr="005B4937">
        <w:trPr>
          <w:trHeight w:val="308"/>
        </w:trPr>
        <w:tc>
          <w:tcPr>
            <w:tcW w:w="181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2C48D3"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P(W/m^3)</w:t>
            </w:r>
          </w:p>
        </w:tc>
        <w:tc>
          <w:tcPr>
            <w:tcW w:w="1289" w:type="dxa"/>
            <w:tcBorders>
              <w:top w:val="nil"/>
              <w:left w:val="nil"/>
              <w:bottom w:val="single" w:sz="4" w:space="0" w:color="000000"/>
              <w:right w:val="single" w:sz="4" w:space="0" w:color="000000"/>
            </w:tcBorders>
            <w:shd w:val="clear" w:color="auto" w:fill="auto"/>
            <w:noWrap/>
            <w:vAlign w:val="center"/>
            <w:hideMark/>
          </w:tcPr>
          <w:p w14:paraId="15F28898"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x</w:t>
            </w:r>
          </w:p>
        </w:tc>
        <w:tc>
          <w:tcPr>
            <w:tcW w:w="1859" w:type="dxa"/>
            <w:tcBorders>
              <w:top w:val="nil"/>
              <w:left w:val="nil"/>
              <w:bottom w:val="single" w:sz="4" w:space="0" w:color="000000"/>
              <w:right w:val="single" w:sz="4" w:space="0" w:color="000000"/>
            </w:tcBorders>
            <w:shd w:val="clear" w:color="auto" w:fill="auto"/>
            <w:noWrap/>
            <w:vAlign w:val="center"/>
            <w:hideMark/>
          </w:tcPr>
          <w:p w14:paraId="146EDCB4"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6</w:t>
            </w:r>
          </w:p>
        </w:tc>
        <w:tc>
          <w:tcPr>
            <w:tcW w:w="316" w:type="dxa"/>
            <w:tcBorders>
              <w:top w:val="nil"/>
              <w:left w:val="nil"/>
              <w:bottom w:val="single" w:sz="4" w:space="0" w:color="000000"/>
              <w:right w:val="single" w:sz="4" w:space="0" w:color="000000"/>
            </w:tcBorders>
            <w:shd w:val="clear" w:color="auto" w:fill="auto"/>
            <w:noWrap/>
            <w:vAlign w:val="center"/>
            <w:hideMark/>
          </w:tcPr>
          <w:p w14:paraId="7C15A2AE"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x</w:t>
            </w:r>
          </w:p>
        </w:tc>
        <w:tc>
          <w:tcPr>
            <w:tcW w:w="1526" w:type="dxa"/>
            <w:tcBorders>
              <w:top w:val="nil"/>
              <w:left w:val="nil"/>
              <w:bottom w:val="single" w:sz="4" w:space="0" w:color="000000"/>
              <w:right w:val="single" w:sz="4" w:space="0" w:color="000000"/>
            </w:tcBorders>
            <w:shd w:val="clear" w:color="auto" w:fill="auto"/>
            <w:noWrap/>
            <w:vAlign w:val="center"/>
            <w:hideMark/>
          </w:tcPr>
          <w:p w14:paraId="650EDD60"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0.01</w:t>
            </w:r>
          </w:p>
        </w:tc>
        <w:tc>
          <w:tcPr>
            <w:tcW w:w="1560" w:type="dxa"/>
            <w:tcBorders>
              <w:top w:val="nil"/>
              <w:left w:val="nil"/>
              <w:bottom w:val="single" w:sz="4" w:space="0" w:color="000000"/>
              <w:right w:val="single" w:sz="4" w:space="0" w:color="000000"/>
            </w:tcBorders>
            <w:shd w:val="clear" w:color="auto" w:fill="auto"/>
            <w:noWrap/>
            <w:vAlign w:val="center"/>
            <w:hideMark/>
          </w:tcPr>
          <w:p w14:paraId="064FA8EF"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0.06</w:t>
            </w:r>
          </w:p>
        </w:tc>
        <w:tc>
          <w:tcPr>
            <w:tcW w:w="1559" w:type="dxa"/>
            <w:tcBorders>
              <w:top w:val="nil"/>
              <w:left w:val="nil"/>
              <w:bottom w:val="single" w:sz="4" w:space="0" w:color="000000"/>
              <w:right w:val="single" w:sz="4" w:space="0" w:color="000000"/>
            </w:tcBorders>
            <w:shd w:val="clear" w:color="auto" w:fill="auto"/>
            <w:noWrap/>
            <w:vAlign w:val="center"/>
            <w:hideMark/>
          </w:tcPr>
          <w:p w14:paraId="3910925F"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0.002</w:t>
            </w:r>
          </w:p>
        </w:tc>
        <w:tc>
          <w:tcPr>
            <w:tcW w:w="1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CC0D2B"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271</w:t>
            </w:r>
          </w:p>
        </w:tc>
        <w:tc>
          <w:tcPr>
            <w:tcW w:w="1609"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6E220F79" w14:textId="2101D333" w:rsidR="00543689" w:rsidRPr="00543689" w:rsidRDefault="00543689" w:rsidP="005B4937">
            <w:pPr>
              <w:jc w:val="center"/>
              <w:rPr>
                <w:rFonts w:ascii="Arial" w:eastAsia="Times New Roman" w:hAnsi="Arial" w:cs="Arial"/>
                <w:color w:val="000000"/>
                <w:sz w:val="20"/>
                <w:szCs w:val="20"/>
                <w:lang w:val="en-CA"/>
              </w:rPr>
            </w:pPr>
          </w:p>
        </w:tc>
      </w:tr>
      <w:tr w:rsidR="00543689" w:rsidRPr="00543689" w14:paraId="65951884" w14:textId="77777777" w:rsidTr="005B4937">
        <w:trPr>
          <w:trHeight w:val="308"/>
        </w:trPr>
        <w:tc>
          <w:tcPr>
            <w:tcW w:w="1814" w:type="dxa"/>
            <w:vMerge/>
            <w:tcBorders>
              <w:top w:val="single" w:sz="4" w:space="0" w:color="000000"/>
              <w:left w:val="single" w:sz="4" w:space="0" w:color="000000"/>
              <w:bottom w:val="single" w:sz="4" w:space="0" w:color="000000"/>
              <w:right w:val="single" w:sz="4" w:space="0" w:color="000000"/>
            </w:tcBorders>
            <w:vAlign w:val="center"/>
            <w:hideMark/>
          </w:tcPr>
          <w:p w14:paraId="604DF986" w14:textId="77777777" w:rsidR="00543689" w:rsidRPr="00543689" w:rsidRDefault="00543689" w:rsidP="00543689">
            <w:pPr>
              <w:rPr>
                <w:rFonts w:ascii="Arial" w:eastAsia="Times New Roman" w:hAnsi="Arial" w:cs="Arial"/>
                <w:color w:val="000000"/>
                <w:sz w:val="20"/>
                <w:szCs w:val="20"/>
                <w:lang w:val="en-CA"/>
              </w:rPr>
            </w:pPr>
          </w:p>
        </w:tc>
        <w:tc>
          <w:tcPr>
            <w:tcW w:w="1289" w:type="dxa"/>
            <w:tcBorders>
              <w:top w:val="nil"/>
              <w:left w:val="nil"/>
              <w:bottom w:val="single" w:sz="4" w:space="0" w:color="000000"/>
              <w:right w:val="single" w:sz="4" w:space="0" w:color="000000"/>
            </w:tcBorders>
            <w:shd w:val="clear" w:color="auto" w:fill="auto"/>
            <w:noWrap/>
            <w:vAlign w:val="center"/>
            <w:hideMark/>
          </w:tcPr>
          <w:p w14:paraId="2A6A6F95"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y</w:t>
            </w:r>
          </w:p>
        </w:tc>
        <w:tc>
          <w:tcPr>
            <w:tcW w:w="1859" w:type="dxa"/>
            <w:tcBorders>
              <w:top w:val="nil"/>
              <w:left w:val="nil"/>
              <w:bottom w:val="single" w:sz="4" w:space="0" w:color="000000"/>
              <w:right w:val="single" w:sz="4" w:space="0" w:color="000000"/>
            </w:tcBorders>
            <w:shd w:val="clear" w:color="auto" w:fill="auto"/>
            <w:noWrap/>
            <w:vAlign w:val="center"/>
            <w:hideMark/>
          </w:tcPr>
          <w:p w14:paraId="5047822B"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w:t>
            </w:r>
          </w:p>
        </w:tc>
        <w:tc>
          <w:tcPr>
            <w:tcW w:w="316" w:type="dxa"/>
            <w:tcBorders>
              <w:top w:val="nil"/>
              <w:left w:val="nil"/>
              <w:bottom w:val="single" w:sz="4" w:space="0" w:color="000000"/>
              <w:right w:val="single" w:sz="4" w:space="0" w:color="000000"/>
            </w:tcBorders>
            <w:shd w:val="clear" w:color="auto" w:fill="auto"/>
            <w:noWrap/>
            <w:vAlign w:val="center"/>
            <w:hideMark/>
          </w:tcPr>
          <w:p w14:paraId="625979B2"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y</w:t>
            </w:r>
          </w:p>
        </w:tc>
        <w:tc>
          <w:tcPr>
            <w:tcW w:w="1526" w:type="dxa"/>
            <w:tcBorders>
              <w:top w:val="nil"/>
              <w:left w:val="nil"/>
              <w:bottom w:val="single" w:sz="4" w:space="0" w:color="000000"/>
              <w:right w:val="single" w:sz="4" w:space="0" w:color="000000"/>
            </w:tcBorders>
            <w:shd w:val="clear" w:color="auto" w:fill="auto"/>
            <w:noWrap/>
            <w:vAlign w:val="center"/>
            <w:hideMark/>
          </w:tcPr>
          <w:p w14:paraId="1D9E85D8"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0.5</w:t>
            </w:r>
          </w:p>
        </w:tc>
        <w:tc>
          <w:tcPr>
            <w:tcW w:w="1560" w:type="dxa"/>
            <w:tcBorders>
              <w:top w:val="nil"/>
              <w:left w:val="nil"/>
              <w:bottom w:val="single" w:sz="4" w:space="0" w:color="000000"/>
              <w:right w:val="single" w:sz="4" w:space="0" w:color="000000"/>
            </w:tcBorders>
            <w:shd w:val="clear" w:color="auto" w:fill="auto"/>
            <w:noWrap/>
            <w:vAlign w:val="center"/>
            <w:hideMark/>
          </w:tcPr>
          <w:p w14:paraId="658183B0"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w:t>
            </w:r>
          </w:p>
        </w:tc>
        <w:tc>
          <w:tcPr>
            <w:tcW w:w="1559" w:type="dxa"/>
            <w:tcBorders>
              <w:top w:val="nil"/>
              <w:left w:val="nil"/>
              <w:bottom w:val="single" w:sz="4" w:space="0" w:color="000000"/>
              <w:right w:val="single" w:sz="4" w:space="0" w:color="000000"/>
            </w:tcBorders>
            <w:shd w:val="clear" w:color="auto" w:fill="auto"/>
            <w:noWrap/>
            <w:vAlign w:val="center"/>
            <w:hideMark/>
          </w:tcPr>
          <w:p w14:paraId="34A5D712" w14:textId="77777777" w:rsidR="00543689" w:rsidRPr="00543689" w:rsidRDefault="00543689" w:rsidP="005B4937">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0.1</w:t>
            </w:r>
          </w:p>
        </w:tc>
        <w:tc>
          <w:tcPr>
            <w:tcW w:w="1569" w:type="dxa"/>
            <w:vMerge/>
            <w:tcBorders>
              <w:top w:val="nil"/>
              <w:left w:val="single" w:sz="4" w:space="0" w:color="auto"/>
              <w:bottom w:val="single" w:sz="4" w:space="0" w:color="auto"/>
              <w:right w:val="single" w:sz="4" w:space="0" w:color="auto"/>
            </w:tcBorders>
            <w:vAlign w:val="center"/>
            <w:hideMark/>
          </w:tcPr>
          <w:p w14:paraId="5938A91A" w14:textId="77777777" w:rsidR="00543689" w:rsidRPr="00543689" w:rsidRDefault="00543689" w:rsidP="00543689">
            <w:pPr>
              <w:rPr>
                <w:rFonts w:ascii="Arial" w:eastAsia="Times New Roman" w:hAnsi="Arial" w:cs="Arial"/>
                <w:color w:val="000000"/>
                <w:sz w:val="20"/>
                <w:szCs w:val="20"/>
                <w:lang w:val="en-CA"/>
              </w:rPr>
            </w:pPr>
          </w:p>
        </w:tc>
        <w:tc>
          <w:tcPr>
            <w:tcW w:w="1609" w:type="dxa"/>
            <w:vMerge/>
            <w:tcBorders>
              <w:top w:val="nil"/>
              <w:left w:val="single" w:sz="4" w:space="0" w:color="auto"/>
              <w:bottom w:val="single" w:sz="4" w:space="0" w:color="auto"/>
              <w:right w:val="single" w:sz="4" w:space="0" w:color="auto"/>
            </w:tcBorders>
            <w:shd w:val="clear" w:color="auto" w:fill="FF0000"/>
            <w:vAlign w:val="center"/>
            <w:hideMark/>
          </w:tcPr>
          <w:p w14:paraId="6DBC22EF" w14:textId="77777777" w:rsidR="00543689" w:rsidRPr="00543689" w:rsidRDefault="00543689" w:rsidP="00543689">
            <w:pPr>
              <w:rPr>
                <w:rFonts w:ascii="Arial" w:eastAsia="Times New Roman" w:hAnsi="Arial" w:cs="Arial"/>
                <w:color w:val="000000"/>
                <w:sz w:val="20"/>
                <w:szCs w:val="20"/>
                <w:lang w:val="en-CA"/>
              </w:rPr>
            </w:pPr>
          </w:p>
        </w:tc>
      </w:tr>
    </w:tbl>
    <w:p w14:paraId="77057F49" w14:textId="5CD4D3E4" w:rsidR="00F71536" w:rsidRPr="00F71536" w:rsidRDefault="00F71536" w:rsidP="00F71536">
      <w:pPr>
        <w:pStyle w:val="Caption"/>
        <w:jc w:val="center"/>
        <w:rPr>
          <w:i w:val="0"/>
          <w:iCs w:val="0"/>
          <w:color w:val="000000" w:themeColor="text1"/>
          <w:sz w:val="24"/>
          <w:szCs w:val="24"/>
        </w:rPr>
      </w:pPr>
      <w:r w:rsidRPr="00F71536">
        <w:rPr>
          <w:b/>
          <w:bCs/>
          <w:i w:val="0"/>
          <w:iCs w:val="0"/>
          <w:color w:val="000000" w:themeColor="text1"/>
          <w:sz w:val="24"/>
          <w:szCs w:val="24"/>
        </w:rPr>
        <w:t>Tableau III.</w:t>
      </w:r>
      <w:r>
        <w:rPr>
          <w:b/>
          <w:bCs/>
          <w:i w:val="0"/>
          <w:iCs w:val="0"/>
          <w:color w:val="000000" w:themeColor="text1"/>
          <w:sz w:val="24"/>
          <w:szCs w:val="24"/>
        </w:rPr>
        <w:t>4</w:t>
      </w:r>
      <w:r w:rsidRPr="00F71536">
        <w:rPr>
          <w:b/>
          <w:bCs/>
          <w:i w:val="0"/>
          <w:iCs w:val="0"/>
          <w:color w:val="000000" w:themeColor="text1"/>
          <w:sz w:val="24"/>
          <w:szCs w:val="24"/>
        </w:rPr>
        <w:t>.</w:t>
      </w:r>
      <w:r>
        <w:rPr>
          <w:b/>
          <w:bCs/>
          <w:i w:val="0"/>
          <w:iCs w:val="0"/>
          <w:color w:val="000000" w:themeColor="text1"/>
          <w:sz w:val="24"/>
          <w:szCs w:val="24"/>
        </w:rPr>
        <w:t>A</w:t>
      </w:r>
      <w:r>
        <w:rPr>
          <w:b/>
          <w:bCs/>
          <w:i w:val="0"/>
          <w:iCs w:val="0"/>
          <w:color w:val="000000" w:themeColor="text1"/>
          <w:sz w:val="24"/>
          <w:szCs w:val="24"/>
        </w:rPr>
        <w:t>(suite)</w:t>
      </w:r>
      <w:r w:rsidRPr="00F71536">
        <w:rPr>
          <w:i w:val="0"/>
          <w:iCs w:val="0"/>
          <w:color w:val="000000" w:themeColor="text1"/>
          <w:sz w:val="24"/>
          <w:szCs w:val="24"/>
        </w:rPr>
        <w:t xml:space="preserve"> </w:t>
      </w:r>
      <w:r>
        <w:rPr>
          <w:i w:val="0"/>
          <w:iCs w:val="0"/>
          <w:color w:val="000000" w:themeColor="text1"/>
          <w:sz w:val="24"/>
          <w:szCs w:val="24"/>
        </w:rPr>
        <w:t xml:space="preserve">Caractéristiques à saturation du tore </w:t>
      </w:r>
      <w:r>
        <w:rPr>
          <w:i w:val="0"/>
          <w:iCs w:val="0"/>
          <w:color w:val="000000" w:themeColor="text1"/>
          <w:sz w:val="24"/>
          <w:szCs w:val="24"/>
        </w:rPr>
        <w:t>A</w:t>
      </w:r>
    </w:p>
    <w:p w14:paraId="24455461" w14:textId="6371FA9E" w:rsidR="00543689" w:rsidRDefault="00543689" w:rsidP="00543689"/>
    <w:p w14:paraId="26A8587E" w14:textId="1C96B93A" w:rsidR="00543689" w:rsidRDefault="00543689" w:rsidP="00543689"/>
    <w:p w14:paraId="5D4CA36F" w14:textId="6026D075" w:rsidR="008935C2" w:rsidRDefault="008935C2" w:rsidP="00543689"/>
    <w:p w14:paraId="4C18115D" w14:textId="3BEB6B44" w:rsidR="008935C2" w:rsidRDefault="008935C2" w:rsidP="00543689"/>
    <w:p w14:paraId="517EDB4E" w14:textId="2309DCCB" w:rsidR="008935C2" w:rsidRDefault="008935C2" w:rsidP="00543689"/>
    <w:p w14:paraId="4C680E12" w14:textId="0648E36C" w:rsidR="008935C2" w:rsidRDefault="008935C2" w:rsidP="00543689"/>
    <w:p w14:paraId="35495F68" w14:textId="77777777" w:rsidR="008935C2" w:rsidRDefault="008935C2" w:rsidP="00543689"/>
    <w:p w14:paraId="0D35D59F" w14:textId="6550DBCC" w:rsidR="008935C2" w:rsidRDefault="008935C2" w:rsidP="008935C2">
      <w:bookmarkStart w:id="4" w:name="_Toc57561816"/>
    </w:p>
    <w:p w14:paraId="6A0D134C" w14:textId="77777777" w:rsidR="008935C2" w:rsidRPr="008935C2" w:rsidRDefault="008935C2" w:rsidP="008935C2"/>
    <w:p w14:paraId="6AC45186" w14:textId="23EB7C33" w:rsidR="00612089" w:rsidRDefault="00543689" w:rsidP="00543689">
      <w:pPr>
        <w:pStyle w:val="Heading2"/>
        <w:numPr>
          <w:ilvl w:val="0"/>
          <w:numId w:val="8"/>
        </w:numPr>
        <w:rPr>
          <w:rFonts w:asciiTheme="minorHAnsi" w:hAnsiTheme="minorHAnsi"/>
          <w:b/>
          <w:bCs/>
          <w:color w:val="000000" w:themeColor="text1"/>
          <w:sz w:val="24"/>
          <w:szCs w:val="24"/>
        </w:rPr>
      </w:pPr>
      <w:r w:rsidRPr="00543689">
        <w:rPr>
          <w:rFonts w:asciiTheme="minorHAnsi" w:hAnsiTheme="minorHAnsi"/>
          <w:b/>
          <w:bCs/>
          <w:color w:val="000000" w:themeColor="text1"/>
          <w:sz w:val="24"/>
          <w:szCs w:val="24"/>
        </w:rPr>
        <w:t>Tore B</w:t>
      </w:r>
      <w:bookmarkEnd w:id="4"/>
    </w:p>
    <w:p w14:paraId="51748A64" w14:textId="77777777" w:rsidR="00543689" w:rsidRPr="00543689" w:rsidRDefault="00543689" w:rsidP="00543689"/>
    <w:tbl>
      <w:tblPr>
        <w:tblW w:w="11640" w:type="dxa"/>
        <w:jc w:val="center"/>
        <w:tblLook w:val="04A0" w:firstRow="1" w:lastRow="0" w:firstColumn="1" w:lastColumn="0" w:noHBand="0" w:noVBand="1"/>
      </w:tblPr>
      <w:tblGrid>
        <w:gridCol w:w="2340"/>
        <w:gridCol w:w="1740"/>
        <w:gridCol w:w="1740"/>
        <w:gridCol w:w="2340"/>
        <w:gridCol w:w="1740"/>
        <w:gridCol w:w="1740"/>
      </w:tblGrid>
      <w:tr w:rsidR="00543689" w:rsidRPr="00543689" w14:paraId="1BB08112" w14:textId="77777777" w:rsidTr="00543689">
        <w:trPr>
          <w:trHeight w:val="315"/>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357EF7" w14:textId="77777777" w:rsidR="00543689" w:rsidRPr="00543689" w:rsidRDefault="00543689" w:rsidP="00543689">
            <w:pPr>
              <w:rPr>
                <w:rFonts w:ascii="Arial" w:eastAsia="Times New Roman" w:hAnsi="Arial" w:cs="Arial"/>
                <w:color w:val="000000"/>
                <w:sz w:val="20"/>
                <w:szCs w:val="20"/>
              </w:rPr>
            </w:pPr>
            <w:r w:rsidRPr="00543689">
              <w:rPr>
                <w:rFonts w:ascii="Arial" w:eastAsia="Times New Roman" w:hAnsi="Arial" w:cs="Arial"/>
                <w:color w:val="000000"/>
                <w:sz w:val="20"/>
                <w:szCs w:val="20"/>
              </w:rPr>
              <w:t>Échelle en X (mV/div)</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6154A13F" w14:textId="77777777" w:rsidR="00543689" w:rsidRPr="00543689" w:rsidRDefault="00543689" w:rsidP="00543689">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V1 (mV)</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06BACDB9" w14:textId="77777777" w:rsidR="00543689" w:rsidRPr="00543689" w:rsidRDefault="00543689" w:rsidP="00543689">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ΔV1 (mV)</w:t>
            </w:r>
          </w:p>
        </w:tc>
        <w:tc>
          <w:tcPr>
            <w:tcW w:w="2340" w:type="dxa"/>
            <w:tcBorders>
              <w:top w:val="single" w:sz="4" w:space="0" w:color="000000"/>
              <w:left w:val="nil"/>
              <w:bottom w:val="single" w:sz="4" w:space="0" w:color="000000"/>
              <w:right w:val="single" w:sz="4" w:space="0" w:color="000000"/>
            </w:tcBorders>
            <w:shd w:val="clear" w:color="auto" w:fill="auto"/>
            <w:noWrap/>
            <w:vAlign w:val="bottom"/>
            <w:hideMark/>
          </w:tcPr>
          <w:p w14:paraId="4772F1E5" w14:textId="77777777" w:rsidR="00543689" w:rsidRPr="00543689" w:rsidRDefault="00543689" w:rsidP="00543689">
            <w:pPr>
              <w:rPr>
                <w:rFonts w:ascii="Arial" w:eastAsia="Times New Roman" w:hAnsi="Arial" w:cs="Arial"/>
                <w:color w:val="000000"/>
                <w:sz w:val="20"/>
                <w:szCs w:val="20"/>
              </w:rPr>
            </w:pPr>
            <w:r w:rsidRPr="00543689">
              <w:rPr>
                <w:rFonts w:ascii="Arial" w:eastAsia="Times New Roman" w:hAnsi="Arial" w:cs="Arial"/>
                <w:color w:val="000000"/>
                <w:sz w:val="20"/>
                <w:szCs w:val="20"/>
              </w:rPr>
              <w:t>Échelle en Y (mV/div)</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1FB6C72B" w14:textId="77777777" w:rsidR="00543689" w:rsidRPr="00543689" w:rsidRDefault="00543689" w:rsidP="00543689">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Vc</w:t>
            </w:r>
            <w:proofErr w:type="spellEnd"/>
            <w:r w:rsidRPr="00543689">
              <w:rPr>
                <w:rFonts w:ascii="Arial" w:eastAsia="Times New Roman" w:hAnsi="Arial" w:cs="Arial"/>
                <w:color w:val="000000"/>
                <w:sz w:val="20"/>
                <w:szCs w:val="20"/>
                <w:lang w:val="en-CA"/>
              </w:rPr>
              <w:t xml:space="preserve"> (mV)</w:t>
            </w:r>
          </w:p>
        </w:tc>
        <w:tc>
          <w:tcPr>
            <w:tcW w:w="1740" w:type="dxa"/>
            <w:tcBorders>
              <w:top w:val="single" w:sz="4" w:space="0" w:color="000000"/>
              <w:left w:val="nil"/>
              <w:bottom w:val="single" w:sz="4" w:space="0" w:color="000000"/>
              <w:right w:val="single" w:sz="4" w:space="0" w:color="000000"/>
            </w:tcBorders>
            <w:shd w:val="clear" w:color="FFFFFF" w:fill="FFFFFF"/>
            <w:noWrap/>
            <w:vAlign w:val="bottom"/>
            <w:hideMark/>
          </w:tcPr>
          <w:p w14:paraId="42038274"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xml:space="preserve">± </w:t>
            </w:r>
            <w:proofErr w:type="spellStart"/>
            <w:r w:rsidRPr="00543689">
              <w:rPr>
                <w:rFonts w:ascii="Arial" w:eastAsia="Times New Roman" w:hAnsi="Arial" w:cs="Arial"/>
                <w:color w:val="000000"/>
                <w:sz w:val="20"/>
                <w:szCs w:val="20"/>
                <w:lang w:val="en-CA"/>
              </w:rPr>
              <w:t>ΔVc</w:t>
            </w:r>
            <w:proofErr w:type="spellEnd"/>
            <w:r w:rsidRPr="00543689">
              <w:rPr>
                <w:rFonts w:ascii="Arial" w:eastAsia="Times New Roman" w:hAnsi="Arial" w:cs="Arial"/>
                <w:color w:val="000000"/>
                <w:sz w:val="20"/>
                <w:szCs w:val="20"/>
                <w:lang w:val="en-CA"/>
              </w:rPr>
              <w:t xml:space="preserve"> (mV)</w:t>
            </w:r>
          </w:p>
        </w:tc>
      </w:tr>
      <w:tr w:rsidR="00543689" w:rsidRPr="00543689" w14:paraId="2962489E"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5D545CB7"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50</w:t>
            </w:r>
          </w:p>
        </w:tc>
        <w:tc>
          <w:tcPr>
            <w:tcW w:w="1740" w:type="dxa"/>
            <w:tcBorders>
              <w:top w:val="nil"/>
              <w:left w:val="nil"/>
              <w:bottom w:val="single" w:sz="4" w:space="0" w:color="000000"/>
              <w:right w:val="single" w:sz="4" w:space="0" w:color="000000"/>
            </w:tcBorders>
            <w:shd w:val="clear" w:color="auto" w:fill="auto"/>
            <w:noWrap/>
            <w:vAlign w:val="bottom"/>
            <w:hideMark/>
          </w:tcPr>
          <w:p w14:paraId="0875B5C5"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154</w:t>
            </w:r>
          </w:p>
        </w:tc>
        <w:tc>
          <w:tcPr>
            <w:tcW w:w="1740" w:type="dxa"/>
            <w:tcBorders>
              <w:top w:val="nil"/>
              <w:left w:val="nil"/>
              <w:bottom w:val="single" w:sz="4" w:space="0" w:color="000000"/>
              <w:right w:val="single" w:sz="4" w:space="0" w:color="000000"/>
            </w:tcBorders>
            <w:shd w:val="clear" w:color="auto" w:fill="auto"/>
            <w:noWrap/>
            <w:vAlign w:val="bottom"/>
            <w:hideMark/>
          </w:tcPr>
          <w:p w14:paraId="26CAFF84"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c>
          <w:tcPr>
            <w:tcW w:w="2340" w:type="dxa"/>
            <w:tcBorders>
              <w:top w:val="nil"/>
              <w:left w:val="nil"/>
              <w:bottom w:val="single" w:sz="4" w:space="0" w:color="000000"/>
              <w:right w:val="single" w:sz="4" w:space="0" w:color="000000"/>
            </w:tcBorders>
            <w:shd w:val="clear" w:color="auto" w:fill="auto"/>
            <w:noWrap/>
            <w:vAlign w:val="bottom"/>
            <w:hideMark/>
          </w:tcPr>
          <w:p w14:paraId="54B9203A"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c>
          <w:tcPr>
            <w:tcW w:w="1740" w:type="dxa"/>
            <w:tcBorders>
              <w:top w:val="nil"/>
              <w:left w:val="nil"/>
              <w:bottom w:val="single" w:sz="4" w:space="0" w:color="000000"/>
              <w:right w:val="single" w:sz="4" w:space="0" w:color="000000"/>
            </w:tcBorders>
            <w:shd w:val="clear" w:color="auto" w:fill="auto"/>
            <w:noWrap/>
            <w:vAlign w:val="bottom"/>
            <w:hideMark/>
          </w:tcPr>
          <w:p w14:paraId="5D163087"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25</w:t>
            </w:r>
          </w:p>
        </w:tc>
        <w:tc>
          <w:tcPr>
            <w:tcW w:w="1740" w:type="dxa"/>
            <w:tcBorders>
              <w:top w:val="nil"/>
              <w:left w:val="nil"/>
              <w:bottom w:val="single" w:sz="4" w:space="0" w:color="000000"/>
              <w:right w:val="single" w:sz="4" w:space="0" w:color="000000"/>
            </w:tcBorders>
            <w:shd w:val="clear" w:color="auto" w:fill="auto"/>
            <w:noWrap/>
            <w:vAlign w:val="bottom"/>
            <w:hideMark/>
          </w:tcPr>
          <w:p w14:paraId="3750949E"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w:t>
            </w:r>
          </w:p>
        </w:tc>
      </w:tr>
      <w:tr w:rsidR="00543689" w:rsidRPr="00543689" w14:paraId="3493881A"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3A88995C"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50</w:t>
            </w:r>
          </w:p>
        </w:tc>
        <w:tc>
          <w:tcPr>
            <w:tcW w:w="1740" w:type="dxa"/>
            <w:tcBorders>
              <w:top w:val="nil"/>
              <w:left w:val="nil"/>
              <w:bottom w:val="single" w:sz="4" w:space="0" w:color="000000"/>
              <w:right w:val="single" w:sz="4" w:space="0" w:color="000000"/>
            </w:tcBorders>
            <w:shd w:val="clear" w:color="auto" w:fill="auto"/>
            <w:noWrap/>
            <w:vAlign w:val="bottom"/>
            <w:hideMark/>
          </w:tcPr>
          <w:p w14:paraId="25702E99"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216</w:t>
            </w:r>
          </w:p>
        </w:tc>
        <w:tc>
          <w:tcPr>
            <w:tcW w:w="1740" w:type="dxa"/>
            <w:tcBorders>
              <w:top w:val="nil"/>
              <w:left w:val="nil"/>
              <w:bottom w:val="single" w:sz="4" w:space="0" w:color="000000"/>
              <w:right w:val="single" w:sz="4" w:space="0" w:color="000000"/>
            </w:tcBorders>
            <w:shd w:val="clear" w:color="auto" w:fill="auto"/>
            <w:noWrap/>
            <w:vAlign w:val="bottom"/>
            <w:hideMark/>
          </w:tcPr>
          <w:p w14:paraId="5BB864B1"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c>
          <w:tcPr>
            <w:tcW w:w="2340" w:type="dxa"/>
            <w:tcBorders>
              <w:top w:val="nil"/>
              <w:left w:val="nil"/>
              <w:bottom w:val="single" w:sz="4" w:space="0" w:color="000000"/>
              <w:right w:val="single" w:sz="4" w:space="0" w:color="000000"/>
            </w:tcBorders>
            <w:shd w:val="clear" w:color="auto" w:fill="auto"/>
            <w:noWrap/>
            <w:vAlign w:val="bottom"/>
            <w:hideMark/>
          </w:tcPr>
          <w:p w14:paraId="4BFBD495"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c>
          <w:tcPr>
            <w:tcW w:w="1740" w:type="dxa"/>
            <w:tcBorders>
              <w:top w:val="nil"/>
              <w:left w:val="nil"/>
              <w:bottom w:val="single" w:sz="4" w:space="0" w:color="000000"/>
              <w:right w:val="single" w:sz="4" w:space="0" w:color="000000"/>
            </w:tcBorders>
            <w:shd w:val="clear" w:color="auto" w:fill="auto"/>
            <w:noWrap/>
            <w:vAlign w:val="bottom"/>
            <w:hideMark/>
          </w:tcPr>
          <w:p w14:paraId="171742C1"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35</w:t>
            </w:r>
          </w:p>
        </w:tc>
        <w:tc>
          <w:tcPr>
            <w:tcW w:w="1740" w:type="dxa"/>
            <w:tcBorders>
              <w:top w:val="nil"/>
              <w:left w:val="nil"/>
              <w:bottom w:val="single" w:sz="4" w:space="0" w:color="000000"/>
              <w:right w:val="single" w:sz="4" w:space="0" w:color="000000"/>
            </w:tcBorders>
            <w:shd w:val="clear" w:color="auto" w:fill="auto"/>
            <w:noWrap/>
            <w:vAlign w:val="bottom"/>
            <w:hideMark/>
          </w:tcPr>
          <w:p w14:paraId="7268ABCB"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w:t>
            </w:r>
          </w:p>
        </w:tc>
      </w:tr>
      <w:tr w:rsidR="00543689" w:rsidRPr="00543689" w14:paraId="49B97932"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1AD922F1"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100</w:t>
            </w:r>
          </w:p>
        </w:tc>
        <w:tc>
          <w:tcPr>
            <w:tcW w:w="1740" w:type="dxa"/>
            <w:tcBorders>
              <w:top w:val="nil"/>
              <w:left w:val="nil"/>
              <w:bottom w:val="single" w:sz="4" w:space="0" w:color="000000"/>
              <w:right w:val="single" w:sz="4" w:space="0" w:color="000000"/>
            </w:tcBorders>
            <w:shd w:val="clear" w:color="auto" w:fill="auto"/>
            <w:noWrap/>
            <w:vAlign w:val="bottom"/>
            <w:hideMark/>
          </w:tcPr>
          <w:p w14:paraId="171E34B2"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280</w:t>
            </w:r>
          </w:p>
        </w:tc>
        <w:tc>
          <w:tcPr>
            <w:tcW w:w="1740" w:type="dxa"/>
            <w:tcBorders>
              <w:top w:val="nil"/>
              <w:left w:val="nil"/>
              <w:bottom w:val="single" w:sz="4" w:space="0" w:color="000000"/>
              <w:right w:val="single" w:sz="4" w:space="0" w:color="000000"/>
            </w:tcBorders>
            <w:shd w:val="clear" w:color="auto" w:fill="auto"/>
            <w:noWrap/>
            <w:vAlign w:val="bottom"/>
            <w:hideMark/>
          </w:tcPr>
          <w:p w14:paraId="7CD84C87"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w:t>
            </w:r>
          </w:p>
        </w:tc>
        <w:tc>
          <w:tcPr>
            <w:tcW w:w="2340" w:type="dxa"/>
            <w:tcBorders>
              <w:top w:val="nil"/>
              <w:left w:val="nil"/>
              <w:bottom w:val="single" w:sz="4" w:space="0" w:color="000000"/>
              <w:right w:val="single" w:sz="4" w:space="0" w:color="000000"/>
            </w:tcBorders>
            <w:shd w:val="clear" w:color="auto" w:fill="auto"/>
            <w:noWrap/>
            <w:vAlign w:val="bottom"/>
            <w:hideMark/>
          </w:tcPr>
          <w:p w14:paraId="10FCDC45"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w:t>
            </w:r>
          </w:p>
        </w:tc>
        <w:tc>
          <w:tcPr>
            <w:tcW w:w="1740" w:type="dxa"/>
            <w:tcBorders>
              <w:top w:val="nil"/>
              <w:left w:val="nil"/>
              <w:bottom w:val="single" w:sz="4" w:space="0" w:color="000000"/>
              <w:right w:val="single" w:sz="4" w:space="0" w:color="000000"/>
            </w:tcBorders>
            <w:shd w:val="clear" w:color="auto" w:fill="auto"/>
            <w:noWrap/>
            <w:vAlign w:val="bottom"/>
            <w:hideMark/>
          </w:tcPr>
          <w:p w14:paraId="4F9AF50B"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44</w:t>
            </w:r>
          </w:p>
        </w:tc>
        <w:tc>
          <w:tcPr>
            <w:tcW w:w="1740" w:type="dxa"/>
            <w:tcBorders>
              <w:top w:val="nil"/>
              <w:left w:val="nil"/>
              <w:bottom w:val="single" w:sz="4" w:space="0" w:color="000000"/>
              <w:right w:val="single" w:sz="4" w:space="0" w:color="000000"/>
            </w:tcBorders>
            <w:shd w:val="clear" w:color="auto" w:fill="auto"/>
            <w:noWrap/>
            <w:vAlign w:val="bottom"/>
            <w:hideMark/>
          </w:tcPr>
          <w:p w14:paraId="06B786C2"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w:t>
            </w:r>
          </w:p>
        </w:tc>
      </w:tr>
      <w:tr w:rsidR="00543689" w:rsidRPr="00543689" w14:paraId="3BD91C69"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6B6B6042"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100</w:t>
            </w:r>
          </w:p>
        </w:tc>
        <w:tc>
          <w:tcPr>
            <w:tcW w:w="1740" w:type="dxa"/>
            <w:tcBorders>
              <w:top w:val="nil"/>
              <w:left w:val="nil"/>
              <w:bottom w:val="single" w:sz="4" w:space="0" w:color="000000"/>
              <w:right w:val="single" w:sz="4" w:space="0" w:color="000000"/>
            </w:tcBorders>
            <w:shd w:val="clear" w:color="auto" w:fill="auto"/>
            <w:noWrap/>
            <w:vAlign w:val="bottom"/>
            <w:hideMark/>
          </w:tcPr>
          <w:p w14:paraId="1158AFCD"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350</w:t>
            </w:r>
          </w:p>
        </w:tc>
        <w:tc>
          <w:tcPr>
            <w:tcW w:w="1740" w:type="dxa"/>
            <w:tcBorders>
              <w:top w:val="nil"/>
              <w:left w:val="nil"/>
              <w:bottom w:val="single" w:sz="4" w:space="0" w:color="000000"/>
              <w:right w:val="single" w:sz="4" w:space="0" w:color="000000"/>
            </w:tcBorders>
            <w:shd w:val="clear" w:color="auto" w:fill="auto"/>
            <w:noWrap/>
            <w:vAlign w:val="bottom"/>
            <w:hideMark/>
          </w:tcPr>
          <w:p w14:paraId="125D0DA3"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w:t>
            </w:r>
          </w:p>
        </w:tc>
        <w:tc>
          <w:tcPr>
            <w:tcW w:w="2340" w:type="dxa"/>
            <w:tcBorders>
              <w:top w:val="nil"/>
              <w:left w:val="nil"/>
              <w:bottom w:val="single" w:sz="4" w:space="0" w:color="000000"/>
              <w:right w:val="single" w:sz="4" w:space="0" w:color="000000"/>
            </w:tcBorders>
            <w:shd w:val="clear" w:color="auto" w:fill="auto"/>
            <w:noWrap/>
            <w:vAlign w:val="bottom"/>
            <w:hideMark/>
          </w:tcPr>
          <w:p w14:paraId="16E0E89B"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w:t>
            </w:r>
          </w:p>
        </w:tc>
        <w:tc>
          <w:tcPr>
            <w:tcW w:w="1740" w:type="dxa"/>
            <w:tcBorders>
              <w:top w:val="nil"/>
              <w:left w:val="nil"/>
              <w:bottom w:val="single" w:sz="4" w:space="0" w:color="000000"/>
              <w:right w:val="single" w:sz="4" w:space="0" w:color="000000"/>
            </w:tcBorders>
            <w:shd w:val="clear" w:color="auto" w:fill="auto"/>
            <w:noWrap/>
            <w:vAlign w:val="bottom"/>
            <w:hideMark/>
          </w:tcPr>
          <w:p w14:paraId="4D48333C"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57</w:t>
            </w:r>
          </w:p>
        </w:tc>
        <w:tc>
          <w:tcPr>
            <w:tcW w:w="1740" w:type="dxa"/>
            <w:tcBorders>
              <w:top w:val="nil"/>
              <w:left w:val="nil"/>
              <w:bottom w:val="single" w:sz="4" w:space="0" w:color="000000"/>
              <w:right w:val="single" w:sz="4" w:space="0" w:color="000000"/>
            </w:tcBorders>
            <w:shd w:val="clear" w:color="auto" w:fill="auto"/>
            <w:noWrap/>
            <w:vAlign w:val="bottom"/>
            <w:hideMark/>
          </w:tcPr>
          <w:p w14:paraId="65E27616"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w:t>
            </w:r>
          </w:p>
        </w:tc>
      </w:tr>
      <w:tr w:rsidR="00543689" w:rsidRPr="00543689" w14:paraId="6E81C7A7"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1323A9A3"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100</w:t>
            </w:r>
          </w:p>
        </w:tc>
        <w:tc>
          <w:tcPr>
            <w:tcW w:w="1740" w:type="dxa"/>
            <w:tcBorders>
              <w:top w:val="nil"/>
              <w:left w:val="nil"/>
              <w:bottom w:val="single" w:sz="4" w:space="0" w:color="000000"/>
              <w:right w:val="single" w:sz="4" w:space="0" w:color="000000"/>
            </w:tcBorders>
            <w:shd w:val="clear" w:color="auto" w:fill="auto"/>
            <w:noWrap/>
            <w:vAlign w:val="bottom"/>
            <w:hideMark/>
          </w:tcPr>
          <w:p w14:paraId="5A2F7C40"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412</w:t>
            </w:r>
          </w:p>
        </w:tc>
        <w:tc>
          <w:tcPr>
            <w:tcW w:w="1740" w:type="dxa"/>
            <w:tcBorders>
              <w:top w:val="nil"/>
              <w:left w:val="nil"/>
              <w:bottom w:val="single" w:sz="4" w:space="0" w:color="000000"/>
              <w:right w:val="single" w:sz="4" w:space="0" w:color="000000"/>
            </w:tcBorders>
            <w:shd w:val="clear" w:color="auto" w:fill="auto"/>
            <w:noWrap/>
            <w:vAlign w:val="bottom"/>
            <w:hideMark/>
          </w:tcPr>
          <w:p w14:paraId="6ABE7944"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w:t>
            </w:r>
          </w:p>
        </w:tc>
        <w:tc>
          <w:tcPr>
            <w:tcW w:w="2340" w:type="dxa"/>
            <w:tcBorders>
              <w:top w:val="nil"/>
              <w:left w:val="nil"/>
              <w:bottom w:val="single" w:sz="4" w:space="0" w:color="000000"/>
              <w:right w:val="single" w:sz="4" w:space="0" w:color="000000"/>
            </w:tcBorders>
            <w:shd w:val="clear" w:color="auto" w:fill="auto"/>
            <w:noWrap/>
            <w:vAlign w:val="bottom"/>
            <w:hideMark/>
          </w:tcPr>
          <w:p w14:paraId="283F13A0"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w:t>
            </w:r>
          </w:p>
        </w:tc>
        <w:tc>
          <w:tcPr>
            <w:tcW w:w="1740" w:type="dxa"/>
            <w:tcBorders>
              <w:top w:val="nil"/>
              <w:left w:val="nil"/>
              <w:bottom w:val="single" w:sz="4" w:space="0" w:color="000000"/>
              <w:right w:val="single" w:sz="4" w:space="0" w:color="000000"/>
            </w:tcBorders>
            <w:shd w:val="clear" w:color="auto" w:fill="auto"/>
            <w:noWrap/>
            <w:vAlign w:val="bottom"/>
            <w:hideMark/>
          </w:tcPr>
          <w:p w14:paraId="16E0A683"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68</w:t>
            </w:r>
          </w:p>
        </w:tc>
        <w:tc>
          <w:tcPr>
            <w:tcW w:w="1740" w:type="dxa"/>
            <w:tcBorders>
              <w:top w:val="nil"/>
              <w:left w:val="nil"/>
              <w:bottom w:val="single" w:sz="4" w:space="0" w:color="000000"/>
              <w:right w:val="single" w:sz="4" w:space="0" w:color="000000"/>
            </w:tcBorders>
            <w:shd w:val="clear" w:color="auto" w:fill="auto"/>
            <w:noWrap/>
            <w:vAlign w:val="bottom"/>
            <w:hideMark/>
          </w:tcPr>
          <w:p w14:paraId="4360AAB5"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w:t>
            </w:r>
          </w:p>
        </w:tc>
      </w:tr>
      <w:tr w:rsidR="00543689" w:rsidRPr="00543689" w14:paraId="14BA7C67"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03D55313"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100</w:t>
            </w:r>
          </w:p>
        </w:tc>
        <w:tc>
          <w:tcPr>
            <w:tcW w:w="1740" w:type="dxa"/>
            <w:tcBorders>
              <w:top w:val="nil"/>
              <w:left w:val="nil"/>
              <w:bottom w:val="single" w:sz="4" w:space="0" w:color="000000"/>
              <w:right w:val="single" w:sz="4" w:space="0" w:color="000000"/>
            </w:tcBorders>
            <w:shd w:val="clear" w:color="auto" w:fill="auto"/>
            <w:noWrap/>
            <w:vAlign w:val="bottom"/>
            <w:hideMark/>
          </w:tcPr>
          <w:p w14:paraId="29E0A7B1"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488</w:t>
            </w:r>
          </w:p>
        </w:tc>
        <w:tc>
          <w:tcPr>
            <w:tcW w:w="1740" w:type="dxa"/>
            <w:tcBorders>
              <w:top w:val="nil"/>
              <w:left w:val="nil"/>
              <w:bottom w:val="single" w:sz="4" w:space="0" w:color="000000"/>
              <w:right w:val="single" w:sz="4" w:space="0" w:color="000000"/>
            </w:tcBorders>
            <w:shd w:val="clear" w:color="auto" w:fill="auto"/>
            <w:noWrap/>
            <w:vAlign w:val="bottom"/>
            <w:hideMark/>
          </w:tcPr>
          <w:p w14:paraId="2A8DF616"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w:t>
            </w:r>
          </w:p>
        </w:tc>
        <w:tc>
          <w:tcPr>
            <w:tcW w:w="2340" w:type="dxa"/>
            <w:tcBorders>
              <w:top w:val="nil"/>
              <w:left w:val="nil"/>
              <w:bottom w:val="single" w:sz="4" w:space="0" w:color="000000"/>
              <w:right w:val="single" w:sz="4" w:space="0" w:color="000000"/>
            </w:tcBorders>
            <w:shd w:val="clear" w:color="auto" w:fill="auto"/>
            <w:noWrap/>
            <w:vAlign w:val="bottom"/>
            <w:hideMark/>
          </w:tcPr>
          <w:p w14:paraId="23267A18"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50</w:t>
            </w:r>
          </w:p>
        </w:tc>
        <w:tc>
          <w:tcPr>
            <w:tcW w:w="1740" w:type="dxa"/>
            <w:tcBorders>
              <w:top w:val="nil"/>
              <w:left w:val="nil"/>
              <w:bottom w:val="single" w:sz="4" w:space="0" w:color="000000"/>
              <w:right w:val="single" w:sz="4" w:space="0" w:color="000000"/>
            </w:tcBorders>
            <w:shd w:val="clear" w:color="auto" w:fill="auto"/>
            <w:noWrap/>
            <w:vAlign w:val="bottom"/>
            <w:hideMark/>
          </w:tcPr>
          <w:p w14:paraId="1626A4DE"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85</w:t>
            </w:r>
          </w:p>
        </w:tc>
        <w:tc>
          <w:tcPr>
            <w:tcW w:w="1740" w:type="dxa"/>
            <w:tcBorders>
              <w:top w:val="nil"/>
              <w:left w:val="nil"/>
              <w:bottom w:val="single" w:sz="4" w:space="0" w:color="000000"/>
              <w:right w:val="single" w:sz="4" w:space="0" w:color="000000"/>
            </w:tcBorders>
            <w:shd w:val="clear" w:color="auto" w:fill="auto"/>
            <w:noWrap/>
            <w:vAlign w:val="bottom"/>
            <w:hideMark/>
          </w:tcPr>
          <w:p w14:paraId="638F8A53"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r>
      <w:tr w:rsidR="00543689" w:rsidRPr="00543689" w14:paraId="77F75966"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5143449F"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200</w:t>
            </w:r>
          </w:p>
        </w:tc>
        <w:tc>
          <w:tcPr>
            <w:tcW w:w="1740" w:type="dxa"/>
            <w:tcBorders>
              <w:top w:val="nil"/>
              <w:left w:val="nil"/>
              <w:bottom w:val="single" w:sz="4" w:space="0" w:color="000000"/>
              <w:right w:val="single" w:sz="4" w:space="0" w:color="000000"/>
            </w:tcBorders>
            <w:shd w:val="clear" w:color="auto" w:fill="auto"/>
            <w:noWrap/>
            <w:vAlign w:val="bottom"/>
            <w:hideMark/>
          </w:tcPr>
          <w:p w14:paraId="1CAC735C"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550</w:t>
            </w:r>
          </w:p>
        </w:tc>
        <w:tc>
          <w:tcPr>
            <w:tcW w:w="1740" w:type="dxa"/>
            <w:tcBorders>
              <w:top w:val="nil"/>
              <w:left w:val="nil"/>
              <w:bottom w:val="single" w:sz="4" w:space="0" w:color="000000"/>
              <w:right w:val="single" w:sz="4" w:space="0" w:color="000000"/>
            </w:tcBorders>
            <w:shd w:val="clear" w:color="auto" w:fill="auto"/>
            <w:noWrap/>
            <w:vAlign w:val="bottom"/>
            <w:hideMark/>
          </w:tcPr>
          <w:p w14:paraId="1ED263F8"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40</w:t>
            </w:r>
          </w:p>
        </w:tc>
        <w:tc>
          <w:tcPr>
            <w:tcW w:w="2340" w:type="dxa"/>
            <w:tcBorders>
              <w:top w:val="nil"/>
              <w:left w:val="nil"/>
              <w:bottom w:val="single" w:sz="4" w:space="0" w:color="000000"/>
              <w:right w:val="single" w:sz="4" w:space="0" w:color="000000"/>
            </w:tcBorders>
            <w:shd w:val="clear" w:color="auto" w:fill="auto"/>
            <w:noWrap/>
            <w:vAlign w:val="bottom"/>
            <w:hideMark/>
          </w:tcPr>
          <w:p w14:paraId="0851E8E1"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50</w:t>
            </w:r>
          </w:p>
        </w:tc>
        <w:tc>
          <w:tcPr>
            <w:tcW w:w="1740" w:type="dxa"/>
            <w:tcBorders>
              <w:top w:val="nil"/>
              <w:left w:val="nil"/>
              <w:bottom w:val="single" w:sz="4" w:space="0" w:color="000000"/>
              <w:right w:val="single" w:sz="4" w:space="0" w:color="000000"/>
            </w:tcBorders>
            <w:shd w:val="clear" w:color="auto" w:fill="auto"/>
            <w:noWrap/>
            <w:vAlign w:val="bottom"/>
            <w:hideMark/>
          </w:tcPr>
          <w:p w14:paraId="495FB3AA"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91</w:t>
            </w:r>
          </w:p>
        </w:tc>
        <w:tc>
          <w:tcPr>
            <w:tcW w:w="1740" w:type="dxa"/>
            <w:tcBorders>
              <w:top w:val="nil"/>
              <w:left w:val="nil"/>
              <w:bottom w:val="single" w:sz="4" w:space="0" w:color="000000"/>
              <w:right w:val="single" w:sz="4" w:space="0" w:color="000000"/>
            </w:tcBorders>
            <w:shd w:val="clear" w:color="auto" w:fill="auto"/>
            <w:noWrap/>
            <w:vAlign w:val="bottom"/>
            <w:hideMark/>
          </w:tcPr>
          <w:p w14:paraId="777C55E0"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r>
      <w:tr w:rsidR="00543689" w:rsidRPr="00543689" w14:paraId="38C6B656"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672D94F7"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200</w:t>
            </w:r>
          </w:p>
        </w:tc>
        <w:tc>
          <w:tcPr>
            <w:tcW w:w="1740" w:type="dxa"/>
            <w:tcBorders>
              <w:top w:val="nil"/>
              <w:left w:val="nil"/>
              <w:bottom w:val="single" w:sz="4" w:space="0" w:color="000000"/>
              <w:right w:val="single" w:sz="4" w:space="0" w:color="000000"/>
            </w:tcBorders>
            <w:shd w:val="clear" w:color="auto" w:fill="auto"/>
            <w:noWrap/>
            <w:vAlign w:val="bottom"/>
            <w:hideMark/>
          </w:tcPr>
          <w:p w14:paraId="5AB8ABC2"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595</w:t>
            </w:r>
          </w:p>
        </w:tc>
        <w:tc>
          <w:tcPr>
            <w:tcW w:w="1740" w:type="dxa"/>
            <w:tcBorders>
              <w:top w:val="nil"/>
              <w:left w:val="nil"/>
              <w:bottom w:val="single" w:sz="4" w:space="0" w:color="000000"/>
              <w:right w:val="single" w:sz="4" w:space="0" w:color="000000"/>
            </w:tcBorders>
            <w:shd w:val="clear" w:color="auto" w:fill="auto"/>
            <w:noWrap/>
            <w:vAlign w:val="bottom"/>
            <w:hideMark/>
          </w:tcPr>
          <w:p w14:paraId="79A21E1F"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40</w:t>
            </w:r>
          </w:p>
        </w:tc>
        <w:tc>
          <w:tcPr>
            <w:tcW w:w="2340" w:type="dxa"/>
            <w:tcBorders>
              <w:top w:val="nil"/>
              <w:left w:val="nil"/>
              <w:bottom w:val="single" w:sz="4" w:space="0" w:color="000000"/>
              <w:right w:val="single" w:sz="4" w:space="0" w:color="000000"/>
            </w:tcBorders>
            <w:shd w:val="clear" w:color="auto" w:fill="auto"/>
            <w:noWrap/>
            <w:vAlign w:val="bottom"/>
            <w:hideMark/>
          </w:tcPr>
          <w:p w14:paraId="5B6A73A3"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50</w:t>
            </w:r>
          </w:p>
        </w:tc>
        <w:tc>
          <w:tcPr>
            <w:tcW w:w="1740" w:type="dxa"/>
            <w:tcBorders>
              <w:top w:val="nil"/>
              <w:left w:val="nil"/>
              <w:bottom w:val="single" w:sz="4" w:space="0" w:color="000000"/>
              <w:right w:val="single" w:sz="4" w:space="0" w:color="000000"/>
            </w:tcBorders>
            <w:shd w:val="clear" w:color="auto" w:fill="auto"/>
            <w:noWrap/>
            <w:vAlign w:val="bottom"/>
            <w:hideMark/>
          </w:tcPr>
          <w:p w14:paraId="1DE30F1B"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97</w:t>
            </w:r>
          </w:p>
        </w:tc>
        <w:tc>
          <w:tcPr>
            <w:tcW w:w="1740" w:type="dxa"/>
            <w:tcBorders>
              <w:top w:val="nil"/>
              <w:left w:val="nil"/>
              <w:bottom w:val="single" w:sz="4" w:space="0" w:color="000000"/>
              <w:right w:val="single" w:sz="4" w:space="0" w:color="000000"/>
            </w:tcBorders>
            <w:shd w:val="clear" w:color="auto" w:fill="auto"/>
            <w:noWrap/>
            <w:vAlign w:val="bottom"/>
            <w:hideMark/>
          </w:tcPr>
          <w:p w14:paraId="2AC73EF3"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r>
      <w:tr w:rsidR="00543689" w:rsidRPr="00543689" w14:paraId="4F73B02B"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3A4DD4B7"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200</w:t>
            </w:r>
          </w:p>
        </w:tc>
        <w:tc>
          <w:tcPr>
            <w:tcW w:w="1740" w:type="dxa"/>
            <w:tcBorders>
              <w:top w:val="nil"/>
              <w:left w:val="nil"/>
              <w:bottom w:val="single" w:sz="4" w:space="0" w:color="000000"/>
              <w:right w:val="single" w:sz="4" w:space="0" w:color="000000"/>
            </w:tcBorders>
            <w:shd w:val="clear" w:color="auto" w:fill="auto"/>
            <w:noWrap/>
            <w:vAlign w:val="bottom"/>
            <w:hideMark/>
          </w:tcPr>
          <w:p w14:paraId="56E6314B"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650</w:t>
            </w:r>
          </w:p>
        </w:tc>
        <w:tc>
          <w:tcPr>
            <w:tcW w:w="1740" w:type="dxa"/>
            <w:tcBorders>
              <w:top w:val="nil"/>
              <w:left w:val="nil"/>
              <w:bottom w:val="single" w:sz="4" w:space="0" w:color="000000"/>
              <w:right w:val="single" w:sz="4" w:space="0" w:color="000000"/>
            </w:tcBorders>
            <w:shd w:val="clear" w:color="auto" w:fill="auto"/>
            <w:noWrap/>
            <w:vAlign w:val="bottom"/>
            <w:hideMark/>
          </w:tcPr>
          <w:p w14:paraId="57FDE8A8"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40</w:t>
            </w:r>
          </w:p>
        </w:tc>
        <w:tc>
          <w:tcPr>
            <w:tcW w:w="2340" w:type="dxa"/>
            <w:tcBorders>
              <w:top w:val="nil"/>
              <w:left w:val="nil"/>
              <w:bottom w:val="single" w:sz="4" w:space="0" w:color="000000"/>
              <w:right w:val="single" w:sz="4" w:space="0" w:color="000000"/>
            </w:tcBorders>
            <w:shd w:val="clear" w:color="auto" w:fill="auto"/>
            <w:noWrap/>
            <w:vAlign w:val="bottom"/>
            <w:hideMark/>
          </w:tcPr>
          <w:p w14:paraId="42D349C6"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50</w:t>
            </w:r>
          </w:p>
        </w:tc>
        <w:tc>
          <w:tcPr>
            <w:tcW w:w="1740" w:type="dxa"/>
            <w:tcBorders>
              <w:top w:val="nil"/>
              <w:left w:val="nil"/>
              <w:bottom w:val="single" w:sz="4" w:space="0" w:color="000000"/>
              <w:right w:val="single" w:sz="4" w:space="0" w:color="000000"/>
            </w:tcBorders>
            <w:shd w:val="clear" w:color="auto" w:fill="auto"/>
            <w:noWrap/>
            <w:vAlign w:val="bottom"/>
            <w:hideMark/>
          </w:tcPr>
          <w:p w14:paraId="3EC21B7A"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101</w:t>
            </w:r>
          </w:p>
        </w:tc>
        <w:tc>
          <w:tcPr>
            <w:tcW w:w="1740" w:type="dxa"/>
            <w:tcBorders>
              <w:top w:val="nil"/>
              <w:left w:val="nil"/>
              <w:bottom w:val="single" w:sz="4" w:space="0" w:color="000000"/>
              <w:right w:val="single" w:sz="4" w:space="0" w:color="000000"/>
            </w:tcBorders>
            <w:shd w:val="clear" w:color="auto" w:fill="auto"/>
            <w:noWrap/>
            <w:vAlign w:val="bottom"/>
            <w:hideMark/>
          </w:tcPr>
          <w:p w14:paraId="37A4FC66"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r>
      <w:tr w:rsidR="00543689" w:rsidRPr="00543689" w14:paraId="2CF0ACE3"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243A36AB"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200</w:t>
            </w:r>
          </w:p>
        </w:tc>
        <w:tc>
          <w:tcPr>
            <w:tcW w:w="1740" w:type="dxa"/>
            <w:tcBorders>
              <w:top w:val="nil"/>
              <w:left w:val="nil"/>
              <w:bottom w:val="single" w:sz="4" w:space="0" w:color="000000"/>
              <w:right w:val="single" w:sz="4" w:space="0" w:color="000000"/>
            </w:tcBorders>
            <w:shd w:val="clear" w:color="auto" w:fill="auto"/>
            <w:noWrap/>
            <w:vAlign w:val="bottom"/>
            <w:hideMark/>
          </w:tcPr>
          <w:p w14:paraId="684FF7D0"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720</w:t>
            </w:r>
          </w:p>
        </w:tc>
        <w:tc>
          <w:tcPr>
            <w:tcW w:w="1740" w:type="dxa"/>
            <w:tcBorders>
              <w:top w:val="nil"/>
              <w:left w:val="nil"/>
              <w:bottom w:val="single" w:sz="4" w:space="0" w:color="000000"/>
              <w:right w:val="single" w:sz="4" w:space="0" w:color="000000"/>
            </w:tcBorders>
            <w:shd w:val="clear" w:color="auto" w:fill="auto"/>
            <w:noWrap/>
            <w:vAlign w:val="bottom"/>
            <w:hideMark/>
          </w:tcPr>
          <w:p w14:paraId="5EE2E185"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40</w:t>
            </w:r>
          </w:p>
        </w:tc>
        <w:tc>
          <w:tcPr>
            <w:tcW w:w="2340" w:type="dxa"/>
            <w:tcBorders>
              <w:top w:val="nil"/>
              <w:left w:val="nil"/>
              <w:bottom w:val="single" w:sz="4" w:space="0" w:color="000000"/>
              <w:right w:val="single" w:sz="4" w:space="0" w:color="000000"/>
            </w:tcBorders>
            <w:shd w:val="clear" w:color="auto" w:fill="auto"/>
            <w:noWrap/>
            <w:vAlign w:val="bottom"/>
            <w:hideMark/>
          </w:tcPr>
          <w:p w14:paraId="40F287EE"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50</w:t>
            </w:r>
          </w:p>
        </w:tc>
        <w:tc>
          <w:tcPr>
            <w:tcW w:w="1740" w:type="dxa"/>
            <w:tcBorders>
              <w:top w:val="nil"/>
              <w:left w:val="nil"/>
              <w:bottom w:val="single" w:sz="4" w:space="0" w:color="000000"/>
              <w:right w:val="single" w:sz="4" w:space="0" w:color="000000"/>
            </w:tcBorders>
            <w:shd w:val="clear" w:color="auto" w:fill="auto"/>
            <w:noWrap/>
            <w:vAlign w:val="bottom"/>
            <w:hideMark/>
          </w:tcPr>
          <w:p w14:paraId="33557C6B"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106</w:t>
            </w:r>
          </w:p>
        </w:tc>
        <w:tc>
          <w:tcPr>
            <w:tcW w:w="1740" w:type="dxa"/>
            <w:tcBorders>
              <w:top w:val="nil"/>
              <w:left w:val="nil"/>
              <w:bottom w:val="single" w:sz="4" w:space="0" w:color="000000"/>
              <w:right w:val="single" w:sz="4" w:space="0" w:color="000000"/>
            </w:tcBorders>
            <w:shd w:val="clear" w:color="auto" w:fill="auto"/>
            <w:noWrap/>
            <w:vAlign w:val="bottom"/>
            <w:hideMark/>
          </w:tcPr>
          <w:p w14:paraId="7192EF3B"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r>
      <w:tr w:rsidR="00543689" w:rsidRPr="00543689" w14:paraId="01C17DA1"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28253D15"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200</w:t>
            </w:r>
          </w:p>
        </w:tc>
        <w:tc>
          <w:tcPr>
            <w:tcW w:w="1740" w:type="dxa"/>
            <w:tcBorders>
              <w:top w:val="nil"/>
              <w:left w:val="nil"/>
              <w:bottom w:val="single" w:sz="4" w:space="0" w:color="000000"/>
              <w:right w:val="single" w:sz="4" w:space="0" w:color="000000"/>
            </w:tcBorders>
            <w:shd w:val="clear" w:color="auto" w:fill="auto"/>
            <w:noWrap/>
            <w:vAlign w:val="bottom"/>
            <w:hideMark/>
          </w:tcPr>
          <w:p w14:paraId="37A52672"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835</w:t>
            </w:r>
          </w:p>
        </w:tc>
        <w:tc>
          <w:tcPr>
            <w:tcW w:w="1740" w:type="dxa"/>
            <w:tcBorders>
              <w:top w:val="nil"/>
              <w:left w:val="nil"/>
              <w:bottom w:val="single" w:sz="4" w:space="0" w:color="000000"/>
              <w:right w:val="single" w:sz="4" w:space="0" w:color="000000"/>
            </w:tcBorders>
            <w:shd w:val="clear" w:color="auto" w:fill="auto"/>
            <w:noWrap/>
            <w:vAlign w:val="bottom"/>
            <w:hideMark/>
          </w:tcPr>
          <w:p w14:paraId="55C0B8C2"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40</w:t>
            </w:r>
          </w:p>
        </w:tc>
        <w:tc>
          <w:tcPr>
            <w:tcW w:w="2340" w:type="dxa"/>
            <w:tcBorders>
              <w:top w:val="nil"/>
              <w:left w:val="nil"/>
              <w:bottom w:val="single" w:sz="4" w:space="0" w:color="000000"/>
              <w:right w:val="single" w:sz="4" w:space="0" w:color="000000"/>
            </w:tcBorders>
            <w:shd w:val="clear" w:color="auto" w:fill="auto"/>
            <w:noWrap/>
            <w:vAlign w:val="bottom"/>
            <w:hideMark/>
          </w:tcPr>
          <w:p w14:paraId="5D7CC00B"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50</w:t>
            </w:r>
          </w:p>
        </w:tc>
        <w:tc>
          <w:tcPr>
            <w:tcW w:w="1740" w:type="dxa"/>
            <w:tcBorders>
              <w:top w:val="nil"/>
              <w:left w:val="nil"/>
              <w:bottom w:val="single" w:sz="4" w:space="0" w:color="000000"/>
              <w:right w:val="single" w:sz="4" w:space="0" w:color="000000"/>
            </w:tcBorders>
            <w:shd w:val="clear" w:color="auto" w:fill="auto"/>
            <w:noWrap/>
            <w:vAlign w:val="bottom"/>
            <w:hideMark/>
          </w:tcPr>
          <w:p w14:paraId="15E05079"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114</w:t>
            </w:r>
          </w:p>
        </w:tc>
        <w:tc>
          <w:tcPr>
            <w:tcW w:w="1740" w:type="dxa"/>
            <w:tcBorders>
              <w:top w:val="nil"/>
              <w:left w:val="nil"/>
              <w:bottom w:val="single" w:sz="4" w:space="0" w:color="000000"/>
              <w:right w:val="single" w:sz="4" w:space="0" w:color="000000"/>
            </w:tcBorders>
            <w:shd w:val="clear" w:color="auto" w:fill="auto"/>
            <w:noWrap/>
            <w:vAlign w:val="bottom"/>
            <w:hideMark/>
          </w:tcPr>
          <w:p w14:paraId="597BE9B4"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r>
      <w:tr w:rsidR="00543689" w:rsidRPr="00543689" w14:paraId="560637EF" w14:textId="77777777" w:rsidTr="00543689">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noWrap/>
            <w:vAlign w:val="bottom"/>
            <w:hideMark/>
          </w:tcPr>
          <w:p w14:paraId="76FD37CA"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200</w:t>
            </w:r>
          </w:p>
        </w:tc>
        <w:tc>
          <w:tcPr>
            <w:tcW w:w="1740" w:type="dxa"/>
            <w:tcBorders>
              <w:top w:val="nil"/>
              <w:left w:val="nil"/>
              <w:bottom w:val="single" w:sz="4" w:space="0" w:color="000000"/>
              <w:right w:val="single" w:sz="4" w:space="0" w:color="000000"/>
            </w:tcBorders>
            <w:shd w:val="clear" w:color="auto" w:fill="auto"/>
            <w:noWrap/>
            <w:vAlign w:val="bottom"/>
            <w:hideMark/>
          </w:tcPr>
          <w:p w14:paraId="6B524A53"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900</w:t>
            </w:r>
          </w:p>
        </w:tc>
        <w:tc>
          <w:tcPr>
            <w:tcW w:w="1740" w:type="dxa"/>
            <w:tcBorders>
              <w:top w:val="nil"/>
              <w:left w:val="nil"/>
              <w:bottom w:val="single" w:sz="4" w:space="0" w:color="000000"/>
              <w:right w:val="single" w:sz="4" w:space="0" w:color="000000"/>
            </w:tcBorders>
            <w:shd w:val="clear" w:color="auto" w:fill="auto"/>
            <w:noWrap/>
            <w:vAlign w:val="bottom"/>
            <w:hideMark/>
          </w:tcPr>
          <w:p w14:paraId="4EFA525B"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40</w:t>
            </w:r>
          </w:p>
        </w:tc>
        <w:tc>
          <w:tcPr>
            <w:tcW w:w="2340" w:type="dxa"/>
            <w:tcBorders>
              <w:top w:val="nil"/>
              <w:left w:val="nil"/>
              <w:bottom w:val="single" w:sz="4" w:space="0" w:color="000000"/>
              <w:right w:val="single" w:sz="4" w:space="0" w:color="000000"/>
            </w:tcBorders>
            <w:shd w:val="clear" w:color="auto" w:fill="auto"/>
            <w:noWrap/>
            <w:vAlign w:val="bottom"/>
            <w:hideMark/>
          </w:tcPr>
          <w:p w14:paraId="74363ECD"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50</w:t>
            </w:r>
          </w:p>
        </w:tc>
        <w:tc>
          <w:tcPr>
            <w:tcW w:w="1740" w:type="dxa"/>
            <w:tcBorders>
              <w:top w:val="nil"/>
              <w:left w:val="nil"/>
              <w:bottom w:val="single" w:sz="4" w:space="0" w:color="000000"/>
              <w:right w:val="single" w:sz="4" w:space="0" w:color="000000"/>
            </w:tcBorders>
            <w:shd w:val="clear" w:color="auto" w:fill="auto"/>
            <w:noWrap/>
            <w:vAlign w:val="bottom"/>
            <w:hideMark/>
          </w:tcPr>
          <w:p w14:paraId="60144531" w14:textId="77777777" w:rsidR="00543689" w:rsidRPr="00543689" w:rsidRDefault="00543689" w:rsidP="00543689">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117</w:t>
            </w:r>
          </w:p>
        </w:tc>
        <w:tc>
          <w:tcPr>
            <w:tcW w:w="1740" w:type="dxa"/>
            <w:tcBorders>
              <w:top w:val="nil"/>
              <w:left w:val="nil"/>
              <w:bottom w:val="single" w:sz="4" w:space="0" w:color="000000"/>
              <w:right w:val="single" w:sz="4" w:space="0" w:color="000000"/>
            </w:tcBorders>
            <w:shd w:val="clear" w:color="auto" w:fill="auto"/>
            <w:noWrap/>
            <w:vAlign w:val="bottom"/>
            <w:hideMark/>
          </w:tcPr>
          <w:p w14:paraId="04AF596C" w14:textId="77777777" w:rsidR="00543689" w:rsidRPr="00543689" w:rsidRDefault="00543689" w:rsidP="00BD52E2">
            <w:pPr>
              <w:keepNext/>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r>
    </w:tbl>
    <w:p w14:paraId="42C6BDD8" w14:textId="1DC55E25" w:rsidR="00BD52E2" w:rsidRPr="00BD52E2" w:rsidRDefault="00BD52E2" w:rsidP="00BD52E2">
      <w:pPr>
        <w:pStyle w:val="Caption"/>
        <w:jc w:val="center"/>
        <w:rPr>
          <w:i w:val="0"/>
          <w:iCs w:val="0"/>
          <w:color w:val="000000" w:themeColor="text1"/>
          <w:sz w:val="24"/>
          <w:szCs w:val="24"/>
        </w:rPr>
      </w:pPr>
      <w:r w:rsidRPr="00BD52E2">
        <w:rPr>
          <w:b/>
          <w:bCs/>
          <w:i w:val="0"/>
          <w:iCs w:val="0"/>
          <w:color w:val="000000" w:themeColor="text1"/>
          <w:sz w:val="24"/>
          <w:szCs w:val="24"/>
        </w:rPr>
        <w:t>Tableau III.2.</w:t>
      </w:r>
      <w:r>
        <w:rPr>
          <w:b/>
          <w:bCs/>
          <w:i w:val="0"/>
          <w:iCs w:val="0"/>
          <w:color w:val="000000" w:themeColor="text1"/>
          <w:sz w:val="24"/>
          <w:szCs w:val="24"/>
        </w:rPr>
        <w:t>B</w:t>
      </w:r>
      <w:r w:rsidRPr="00BD52E2">
        <w:rPr>
          <w:i w:val="0"/>
          <w:iCs w:val="0"/>
          <w:color w:val="000000" w:themeColor="text1"/>
          <w:sz w:val="24"/>
          <w:szCs w:val="24"/>
        </w:rPr>
        <w:t xml:space="preserve"> Évolution du sommet de </w:t>
      </w:r>
      <w:proofErr w:type="spellStart"/>
      <w:r w:rsidRPr="00BD52E2">
        <w:rPr>
          <w:i w:val="0"/>
          <w:iCs w:val="0"/>
          <w:color w:val="000000" w:themeColor="text1"/>
          <w:sz w:val="24"/>
          <w:szCs w:val="24"/>
        </w:rPr>
        <w:t>V</w:t>
      </w:r>
      <w:r w:rsidRPr="00BD52E2">
        <w:rPr>
          <w:i w:val="0"/>
          <w:iCs w:val="0"/>
          <w:color w:val="000000" w:themeColor="text1"/>
          <w:sz w:val="24"/>
          <w:szCs w:val="24"/>
          <w:vertAlign w:val="subscript"/>
        </w:rPr>
        <w:t>c</w:t>
      </w:r>
      <w:proofErr w:type="spellEnd"/>
      <w:r w:rsidRPr="00BD52E2">
        <w:rPr>
          <w:i w:val="0"/>
          <w:iCs w:val="0"/>
          <w:color w:val="000000" w:themeColor="text1"/>
          <w:sz w:val="24"/>
          <w:szCs w:val="24"/>
        </w:rPr>
        <w:t xml:space="preserve"> = f(V</w:t>
      </w:r>
      <w:r w:rsidRPr="00BD52E2">
        <w:rPr>
          <w:i w:val="0"/>
          <w:iCs w:val="0"/>
          <w:color w:val="000000" w:themeColor="text1"/>
          <w:sz w:val="24"/>
          <w:szCs w:val="24"/>
          <w:vertAlign w:val="subscript"/>
        </w:rPr>
        <w:t>1</w:t>
      </w:r>
      <w:r w:rsidRPr="00BD52E2">
        <w:rPr>
          <w:i w:val="0"/>
          <w:iCs w:val="0"/>
          <w:color w:val="000000" w:themeColor="text1"/>
          <w:sz w:val="24"/>
          <w:szCs w:val="24"/>
        </w:rPr>
        <w:t>)</w:t>
      </w:r>
      <w:r>
        <w:rPr>
          <w:i w:val="0"/>
          <w:iCs w:val="0"/>
          <w:color w:val="000000" w:themeColor="text1"/>
          <w:sz w:val="24"/>
          <w:szCs w:val="24"/>
        </w:rPr>
        <w:t xml:space="preserve"> pour le Tore </w:t>
      </w:r>
      <w:r>
        <w:rPr>
          <w:i w:val="0"/>
          <w:iCs w:val="0"/>
          <w:color w:val="000000" w:themeColor="text1"/>
          <w:sz w:val="24"/>
          <w:szCs w:val="24"/>
        </w:rPr>
        <w:t>B</w:t>
      </w:r>
    </w:p>
    <w:p w14:paraId="5CDB40A1" w14:textId="77777777" w:rsidR="00BD52E2" w:rsidRDefault="008935C2" w:rsidP="00BD52E2">
      <w:pPr>
        <w:pStyle w:val="Heading1"/>
        <w:jc w:val="center"/>
      </w:pPr>
      <w:r>
        <w:rPr>
          <w:rFonts w:asciiTheme="minorHAnsi" w:hAnsiTheme="minorHAnsi"/>
          <w:noProof/>
          <w:color w:val="000000" w:themeColor="text1"/>
          <w:vertAlign w:val="subscript"/>
        </w:rPr>
        <w:lastRenderedPageBreak/>
        <w:drawing>
          <wp:inline distT="0" distB="0" distL="0" distR="0" wp14:anchorId="5B4D4D0E" wp14:editId="6E77854B">
            <wp:extent cx="7242867" cy="568234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02838" cy="5729393"/>
                    </a:xfrm>
                    <a:prstGeom prst="rect">
                      <a:avLst/>
                    </a:prstGeom>
                  </pic:spPr>
                </pic:pic>
              </a:graphicData>
            </a:graphic>
          </wp:inline>
        </w:drawing>
      </w:r>
    </w:p>
    <w:p w14:paraId="5893EC40" w14:textId="5F6136E4" w:rsidR="008935C2" w:rsidRDefault="00BD52E2" w:rsidP="00BD52E2">
      <w:pPr>
        <w:pStyle w:val="Caption"/>
        <w:jc w:val="center"/>
        <w:rPr>
          <w:i w:val="0"/>
          <w:iCs w:val="0"/>
          <w:noProof/>
          <w:color w:val="000000" w:themeColor="text1"/>
          <w:sz w:val="24"/>
          <w:szCs w:val="24"/>
        </w:rPr>
      </w:pPr>
      <w:r w:rsidRPr="00BD52E2">
        <w:rPr>
          <w:b/>
          <w:bCs/>
          <w:i w:val="0"/>
          <w:iCs w:val="0"/>
          <w:color w:val="000000" w:themeColor="text1"/>
          <w:sz w:val="24"/>
          <w:szCs w:val="24"/>
        </w:rPr>
        <w:t xml:space="preserve">Figure </w:t>
      </w:r>
      <w:r w:rsidRPr="00BD52E2">
        <w:rPr>
          <w:b/>
          <w:bCs/>
          <w:i w:val="0"/>
          <w:iCs w:val="0"/>
          <w:color w:val="000000" w:themeColor="text1"/>
          <w:sz w:val="24"/>
          <w:szCs w:val="24"/>
        </w:rPr>
        <w:fldChar w:fldCharType="begin"/>
      </w:r>
      <w:r w:rsidRPr="00BD52E2">
        <w:rPr>
          <w:b/>
          <w:bCs/>
          <w:i w:val="0"/>
          <w:iCs w:val="0"/>
          <w:color w:val="000000" w:themeColor="text1"/>
          <w:sz w:val="24"/>
          <w:szCs w:val="24"/>
        </w:rPr>
        <w:instrText xml:space="preserve"> SEQ Figure \* ARABIC </w:instrText>
      </w:r>
      <w:r w:rsidRPr="00BD52E2">
        <w:rPr>
          <w:b/>
          <w:bCs/>
          <w:i w:val="0"/>
          <w:iCs w:val="0"/>
          <w:color w:val="000000" w:themeColor="text1"/>
          <w:sz w:val="24"/>
          <w:szCs w:val="24"/>
        </w:rPr>
        <w:fldChar w:fldCharType="separate"/>
      </w:r>
      <w:r w:rsidRPr="00BD52E2">
        <w:rPr>
          <w:b/>
          <w:bCs/>
          <w:i w:val="0"/>
          <w:iCs w:val="0"/>
          <w:noProof/>
          <w:color w:val="000000" w:themeColor="text1"/>
          <w:sz w:val="24"/>
          <w:szCs w:val="24"/>
        </w:rPr>
        <w:t>4</w:t>
      </w:r>
      <w:r w:rsidRPr="00BD52E2">
        <w:rPr>
          <w:b/>
          <w:bCs/>
          <w:i w:val="0"/>
          <w:iCs w:val="0"/>
          <w:color w:val="000000" w:themeColor="text1"/>
          <w:sz w:val="24"/>
          <w:szCs w:val="24"/>
        </w:rPr>
        <w:fldChar w:fldCharType="end"/>
      </w:r>
      <w:r w:rsidRPr="00BD52E2">
        <w:rPr>
          <w:i w:val="0"/>
          <w:iCs w:val="0"/>
          <w:color w:val="000000" w:themeColor="text1"/>
          <w:sz w:val="24"/>
          <w:szCs w:val="24"/>
        </w:rPr>
        <w:t xml:space="preserve">  Capture d'écran [</w:t>
      </w:r>
      <w:r>
        <w:rPr>
          <w:i w:val="0"/>
          <w:iCs w:val="0"/>
          <w:color w:val="000000" w:themeColor="text1"/>
          <w:sz w:val="24"/>
          <w:szCs w:val="24"/>
        </w:rPr>
        <w:t>2</w:t>
      </w:r>
      <w:r w:rsidRPr="00BD52E2">
        <w:rPr>
          <w:i w:val="0"/>
          <w:iCs w:val="0"/>
          <w:color w:val="000000" w:themeColor="text1"/>
          <w:sz w:val="24"/>
          <w:szCs w:val="24"/>
        </w:rPr>
        <w:t>] et représentation graphique de B</w:t>
      </w:r>
      <w:r>
        <w:rPr>
          <w:i w:val="0"/>
          <w:iCs w:val="0"/>
          <w:color w:val="000000" w:themeColor="text1"/>
          <w:sz w:val="24"/>
          <w:szCs w:val="24"/>
          <w:vertAlign w:val="subscript"/>
        </w:rPr>
        <w:t>s</w:t>
      </w:r>
      <w:r w:rsidRPr="00BD52E2">
        <w:rPr>
          <w:i w:val="0"/>
          <w:iCs w:val="0"/>
          <w:color w:val="000000" w:themeColor="text1"/>
          <w:sz w:val="24"/>
          <w:szCs w:val="24"/>
        </w:rPr>
        <w:t>, B</w:t>
      </w:r>
      <w:r>
        <w:rPr>
          <w:i w:val="0"/>
          <w:iCs w:val="0"/>
          <w:color w:val="000000" w:themeColor="text1"/>
          <w:sz w:val="24"/>
          <w:szCs w:val="24"/>
          <w:vertAlign w:val="subscript"/>
        </w:rPr>
        <w:t>r</w:t>
      </w:r>
      <w:r w:rsidRPr="00BD52E2">
        <w:rPr>
          <w:i w:val="0"/>
          <w:iCs w:val="0"/>
          <w:color w:val="000000" w:themeColor="text1"/>
          <w:sz w:val="24"/>
          <w:szCs w:val="24"/>
        </w:rPr>
        <w:t xml:space="preserve"> et </w:t>
      </w:r>
      <w:proofErr w:type="spellStart"/>
      <w:r w:rsidRPr="00BD52E2">
        <w:rPr>
          <w:i w:val="0"/>
          <w:iCs w:val="0"/>
          <w:color w:val="000000" w:themeColor="text1"/>
          <w:sz w:val="24"/>
          <w:szCs w:val="24"/>
        </w:rPr>
        <w:t>H</w:t>
      </w:r>
      <w:r>
        <w:rPr>
          <w:i w:val="0"/>
          <w:iCs w:val="0"/>
          <w:color w:val="000000" w:themeColor="text1"/>
          <w:sz w:val="24"/>
          <w:szCs w:val="24"/>
          <w:vertAlign w:val="subscript"/>
        </w:rPr>
        <w:t>c</w:t>
      </w:r>
      <w:proofErr w:type="spellEnd"/>
      <w:r w:rsidRPr="00BD52E2">
        <w:rPr>
          <w:i w:val="0"/>
          <w:iCs w:val="0"/>
          <w:noProof/>
          <w:color w:val="000000" w:themeColor="text1"/>
          <w:sz w:val="24"/>
          <w:szCs w:val="24"/>
        </w:rPr>
        <w:t xml:space="preserve"> pour le Tore B</w:t>
      </w:r>
    </w:p>
    <w:p w14:paraId="03432CDB" w14:textId="421651B2" w:rsidR="00045CCC" w:rsidRDefault="00045CCC" w:rsidP="00045CCC">
      <w:r>
        <w:lastRenderedPageBreak/>
        <w:t xml:space="preserve">Nous pouvons observer d’après les courbes d’hystérésis que pour le tore </w:t>
      </w:r>
      <w:r>
        <w:t>B</w:t>
      </w:r>
      <w:r>
        <w:t> :</w:t>
      </w:r>
    </w:p>
    <w:p w14:paraId="3BA0A21E" w14:textId="2AC9F386" w:rsidR="00045CCC" w:rsidRDefault="00045CCC" w:rsidP="00045CCC">
      <w:pPr>
        <w:pStyle w:val="ListParagraph"/>
        <w:numPr>
          <w:ilvl w:val="0"/>
          <w:numId w:val="11"/>
        </w:numPr>
      </w:pPr>
      <w:r>
        <w:t xml:space="preserve">Champ coercitif </w:t>
      </w:r>
      <w:r>
        <w:t xml:space="preserve">est </w:t>
      </w:r>
      <w:r>
        <w:t xml:space="preserve">faible. </w:t>
      </w:r>
    </w:p>
    <w:p w14:paraId="494AF953" w14:textId="74681D52" w:rsidR="00045CCC" w:rsidRDefault="00045CCC" w:rsidP="00045CCC">
      <w:pPr>
        <w:pStyle w:val="ListParagraph"/>
        <w:numPr>
          <w:ilvl w:val="0"/>
          <w:numId w:val="11"/>
        </w:numPr>
      </w:pPr>
      <w:r>
        <w:t>Le champ d'induction de saturation (Bs) et le champ d'induction r</w:t>
      </w:r>
      <w:r>
        <w:t>é</w:t>
      </w:r>
      <w:r>
        <w:t xml:space="preserve">manent (Br) ont des valeurs plus ou moins </w:t>
      </w:r>
      <w:r>
        <w:t>él</w:t>
      </w:r>
      <w:r>
        <w:t>oign</w:t>
      </w:r>
      <w:r>
        <w:t>é</w:t>
      </w:r>
      <w:r>
        <w:t xml:space="preserve">es. </w:t>
      </w:r>
    </w:p>
    <w:p w14:paraId="5C4BC390" w14:textId="7023E070" w:rsidR="00045CCC" w:rsidRDefault="00045CCC" w:rsidP="00045CCC">
      <w:pPr>
        <w:pStyle w:val="ListParagraph"/>
        <w:numPr>
          <w:ilvl w:val="0"/>
          <w:numId w:val="11"/>
        </w:numPr>
      </w:pPr>
      <w:r>
        <w:t>Pas beaucoup de pertes d'</w:t>
      </w:r>
      <w:r>
        <w:t>é</w:t>
      </w:r>
      <w:r>
        <w:t xml:space="preserve">nergie </w:t>
      </w:r>
      <w:r>
        <w:t>grâce</w:t>
      </w:r>
      <w:r>
        <w:t xml:space="preserve"> </w:t>
      </w:r>
      <w:r>
        <w:t>à</w:t>
      </w:r>
      <w:r>
        <w:t xml:space="preserve"> un cycle d'hyst</w:t>
      </w:r>
      <w:r>
        <w:t>érési</w:t>
      </w:r>
      <w:r>
        <w:t xml:space="preserve">s </w:t>
      </w:r>
      <w:r>
        <w:t>é</w:t>
      </w:r>
      <w:r>
        <w:t xml:space="preserve">troit. </w:t>
      </w:r>
    </w:p>
    <w:p w14:paraId="2F83BEB1" w14:textId="6C375B6C" w:rsidR="00045CCC" w:rsidRDefault="00045CCC" w:rsidP="00045CCC"/>
    <w:p w14:paraId="22BB373F" w14:textId="77777777" w:rsidR="00045CCC" w:rsidRPr="00045CCC" w:rsidRDefault="00045CCC" w:rsidP="00045CCC"/>
    <w:tbl>
      <w:tblPr>
        <w:tblW w:w="13228" w:type="dxa"/>
        <w:jc w:val="center"/>
        <w:tblLook w:val="04A0" w:firstRow="1" w:lastRow="0" w:firstColumn="1" w:lastColumn="0" w:noHBand="0" w:noVBand="1"/>
      </w:tblPr>
      <w:tblGrid>
        <w:gridCol w:w="989"/>
        <w:gridCol w:w="989"/>
        <w:gridCol w:w="1073"/>
        <w:gridCol w:w="1073"/>
        <w:gridCol w:w="989"/>
        <w:gridCol w:w="989"/>
        <w:gridCol w:w="1091"/>
        <w:gridCol w:w="971"/>
        <w:gridCol w:w="1344"/>
        <w:gridCol w:w="1344"/>
        <w:gridCol w:w="1641"/>
        <w:gridCol w:w="735"/>
      </w:tblGrid>
      <w:tr w:rsidR="00BD52E2" w:rsidRPr="00543689" w14:paraId="00A7F9B2" w14:textId="77777777" w:rsidTr="00A73640">
        <w:trPr>
          <w:trHeight w:val="243"/>
          <w:jc w:val="center"/>
        </w:trPr>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07EE8" w14:textId="77777777" w:rsidR="00BD52E2" w:rsidRPr="00543689" w:rsidRDefault="00BD52E2" w:rsidP="00A73640">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V1 (mV)</w:t>
            </w:r>
          </w:p>
        </w:tc>
        <w:tc>
          <w:tcPr>
            <w:tcW w:w="989" w:type="dxa"/>
            <w:tcBorders>
              <w:top w:val="single" w:sz="4" w:space="0" w:color="auto"/>
              <w:left w:val="nil"/>
              <w:bottom w:val="single" w:sz="4" w:space="0" w:color="auto"/>
              <w:right w:val="single" w:sz="4" w:space="0" w:color="auto"/>
            </w:tcBorders>
            <w:shd w:val="clear" w:color="FFFFFF" w:fill="FFFFFF"/>
            <w:noWrap/>
            <w:vAlign w:val="bottom"/>
            <w:hideMark/>
          </w:tcPr>
          <w:p w14:paraId="16715B6E" w14:textId="77777777" w:rsidR="00BD52E2" w:rsidRPr="00543689" w:rsidRDefault="00BD52E2" w:rsidP="00A73640">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ΔV1 (mV)</w:t>
            </w:r>
          </w:p>
        </w:tc>
        <w:tc>
          <w:tcPr>
            <w:tcW w:w="1073" w:type="dxa"/>
            <w:tcBorders>
              <w:top w:val="single" w:sz="4" w:space="0" w:color="auto"/>
              <w:left w:val="nil"/>
              <w:bottom w:val="single" w:sz="4" w:space="0" w:color="auto"/>
              <w:right w:val="single" w:sz="4" w:space="0" w:color="auto"/>
            </w:tcBorders>
            <w:shd w:val="clear" w:color="auto" w:fill="auto"/>
            <w:noWrap/>
            <w:vAlign w:val="bottom"/>
            <w:hideMark/>
          </w:tcPr>
          <w:p w14:paraId="15CD59F0" w14:textId="77777777" w:rsidR="00BD52E2" w:rsidRPr="00543689" w:rsidRDefault="00BD52E2" w:rsidP="00A73640">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H (A/m)</w:t>
            </w:r>
          </w:p>
        </w:tc>
        <w:tc>
          <w:tcPr>
            <w:tcW w:w="1073" w:type="dxa"/>
            <w:tcBorders>
              <w:top w:val="single" w:sz="4" w:space="0" w:color="auto"/>
              <w:left w:val="nil"/>
              <w:bottom w:val="single" w:sz="4" w:space="0" w:color="auto"/>
              <w:right w:val="single" w:sz="4" w:space="0" w:color="auto"/>
            </w:tcBorders>
            <w:shd w:val="clear" w:color="FFFFFF" w:fill="FFFFFF"/>
            <w:noWrap/>
            <w:vAlign w:val="bottom"/>
            <w:hideMark/>
          </w:tcPr>
          <w:p w14:paraId="020010E7" w14:textId="77777777" w:rsidR="00BD52E2" w:rsidRPr="00543689" w:rsidRDefault="00BD52E2" w:rsidP="00A73640">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ΔH (A/m)</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14:paraId="579510AF" w14:textId="77777777" w:rsidR="00BD52E2" w:rsidRPr="00543689" w:rsidRDefault="00BD52E2" w:rsidP="00A73640">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Vc</w:t>
            </w:r>
            <w:proofErr w:type="spellEnd"/>
            <w:r w:rsidRPr="00543689">
              <w:rPr>
                <w:rFonts w:ascii="Arial" w:eastAsia="Times New Roman" w:hAnsi="Arial" w:cs="Arial"/>
                <w:color w:val="000000"/>
                <w:sz w:val="20"/>
                <w:szCs w:val="20"/>
                <w:lang w:val="en-CA"/>
              </w:rPr>
              <w:t xml:space="preserve"> (mV)</w:t>
            </w:r>
          </w:p>
        </w:tc>
        <w:tc>
          <w:tcPr>
            <w:tcW w:w="989" w:type="dxa"/>
            <w:tcBorders>
              <w:top w:val="single" w:sz="4" w:space="0" w:color="auto"/>
              <w:left w:val="nil"/>
              <w:bottom w:val="single" w:sz="4" w:space="0" w:color="auto"/>
              <w:right w:val="single" w:sz="4" w:space="0" w:color="auto"/>
            </w:tcBorders>
            <w:shd w:val="clear" w:color="FFFFFF" w:fill="FFFFFF"/>
            <w:noWrap/>
            <w:vAlign w:val="bottom"/>
            <w:hideMark/>
          </w:tcPr>
          <w:p w14:paraId="0CADEE35" w14:textId="77777777" w:rsidR="00BD52E2" w:rsidRPr="00543689" w:rsidRDefault="00BD52E2" w:rsidP="00A73640">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xml:space="preserve">± </w:t>
            </w:r>
            <w:proofErr w:type="spellStart"/>
            <w:r w:rsidRPr="00543689">
              <w:rPr>
                <w:rFonts w:ascii="Arial" w:eastAsia="Times New Roman" w:hAnsi="Arial" w:cs="Arial"/>
                <w:color w:val="000000"/>
                <w:sz w:val="20"/>
                <w:szCs w:val="20"/>
                <w:lang w:val="en-CA"/>
              </w:rPr>
              <w:t>ΔVc</w:t>
            </w:r>
            <w:proofErr w:type="spellEnd"/>
            <w:r w:rsidRPr="00543689">
              <w:rPr>
                <w:rFonts w:ascii="Arial" w:eastAsia="Times New Roman" w:hAnsi="Arial" w:cs="Arial"/>
                <w:color w:val="000000"/>
                <w:sz w:val="20"/>
                <w:szCs w:val="20"/>
                <w:lang w:val="en-CA"/>
              </w:rPr>
              <w:t xml:space="preserve"> (mV)</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14:paraId="07982F90" w14:textId="77777777" w:rsidR="00BD52E2" w:rsidRPr="00543689" w:rsidRDefault="00BD52E2" w:rsidP="00A73640">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B (</w:t>
            </w:r>
            <w:proofErr w:type="spellStart"/>
            <w:r w:rsidRPr="00543689">
              <w:rPr>
                <w:rFonts w:ascii="Arial" w:eastAsia="Times New Roman" w:hAnsi="Arial" w:cs="Arial"/>
                <w:color w:val="000000"/>
                <w:sz w:val="20"/>
                <w:szCs w:val="20"/>
                <w:lang w:val="en-CA"/>
              </w:rPr>
              <w:t>mT</w:t>
            </w:r>
            <w:proofErr w:type="spellEnd"/>
            <w:r w:rsidRPr="00543689">
              <w:rPr>
                <w:rFonts w:ascii="Arial" w:eastAsia="Times New Roman" w:hAnsi="Arial" w:cs="Arial"/>
                <w:color w:val="000000"/>
                <w:sz w:val="20"/>
                <w:szCs w:val="20"/>
                <w:lang w:val="en-CA"/>
              </w:rPr>
              <w:t>)</w:t>
            </w:r>
          </w:p>
        </w:tc>
        <w:tc>
          <w:tcPr>
            <w:tcW w:w="971" w:type="dxa"/>
            <w:tcBorders>
              <w:top w:val="single" w:sz="4" w:space="0" w:color="auto"/>
              <w:left w:val="nil"/>
              <w:bottom w:val="single" w:sz="4" w:space="0" w:color="auto"/>
              <w:right w:val="single" w:sz="4" w:space="0" w:color="auto"/>
            </w:tcBorders>
            <w:shd w:val="clear" w:color="FFFFFF" w:fill="FFFFFF"/>
            <w:noWrap/>
            <w:vAlign w:val="bottom"/>
            <w:hideMark/>
          </w:tcPr>
          <w:p w14:paraId="746565A6" w14:textId="77777777" w:rsidR="00BD52E2" w:rsidRPr="00543689" w:rsidRDefault="00BD52E2" w:rsidP="00A73640">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ΔB (</w:t>
            </w:r>
            <w:proofErr w:type="spellStart"/>
            <w:r w:rsidRPr="00543689">
              <w:rPr>
                <w:rFonts w:ascii="Arial" w:eastAsia="Times New Roman" w:hAnsi="Arial" w:cs="Arial"/>
                <w:color w:val="000000"/>
                <w:sz w:val="20"/>
                <w:szCs w:val="20"/>
                <w:lang w:val="en-CA"/>
              </w:rPr>
              <w:t>mT</w:t>
            </w:r>
            <w:proofErr w:type="spellEnd"/>
            <w:r w:rsidRPr="00543689">
              <w:rPr>
                <w:rFonts w:ascii="Arial" w:eastAsia="Times New Roman" w:hAnsi="Arial" w:cs="Arial"/>
                <w:color w:val="000000"/>
                <w:sz w:val="20"/>
                <w:szCs w:val="20"/>
                <w:lang w:val="en-CA"/>
              </w:rPr>
              <w:t>)</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14:paraId="70F9964D" w14:textId="77777777" w:rsidR="00BD52E2" w:rsidRPr="00543689" w:rsidRDefault="00BD52E2" w:rsidP="00A73640">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uB</w:t>
            </w:r>
            <w:proofErr w:type="spellEnd"/>
            <w:r w:rsidRPr="00543689">
              <w:rPr>
                <w:rFonts w:ascii="Arial" w:eastAsia="Times New Roman" w:hAnsi="Arial" w:cs="Arial"/>
                <w:color w:val="000000"/>
                <w:sz w:val="20"/>
                <w:szCs w:val="20"/>
                <w:lang w:val="en-CA"/>
              </w:rPr>
              <w:t xml:space="preserve"> (</w:t>
            </w:r>
            <w:proofErr w:type="spellStart"/>
            <w:r w:rsidRPr="00543689">
              <w:rPr>
                <w:rFonts w:ascii="Arial" w:eastAsia="Times New Roman" w:hAnsi="Arial" w:cs="Arial"/>
                <w:color w:val="000000"/>
                <w:sz w:val="20"/>
                <w:szCs w:val="20"/>
                <w:lang w:val="en-CA"/>
              </w:rPr>
              <w:t>mH</w:t>
            </w:r>
            <w:proofErr w:type="spellEnd"/>
            <w:r w:rsidRPr="00543689">
              <w:rPr>
                <w:rFonts w:ascii="Arial" w:eastAsia="Times New Roman" w:hAnsi="Arial" w:cs="Arial"/>
                <w:color w:val="000000"/>
                <w:sz w:val="20"/>
                <w:szCs w:val="20"/>
                <w:lang w:val="en-CA"/>
              </w:rPr>
              <w:t>/m)</w:t>
            </w:r>
          </w:p>
        </w:tc>
        <w:tc>
          <w:tcPr>
            <w:tcW w:w="1344" w:type="dxa"/>
            <w:tcBorders>
              <w:top w:val="single" w:sz="4" w:space="0" w:color="auto"/>
              <w:left w:val="nil"/>
              <w:bottom w:val="single" w:sz="4" w:space="0" w:color="auto"/>
              <w:right w:val="single" w:sz="4" w:space="0" w:color="auto"/>
            </w:tcBorders>
            <w:shd w:val="clear" w:color="FFFFFF" w:fill="FFFFFF"/>
            <w:noWrap/>
            <w:vAlign w:val="bottom"/>
            <w:hideMark/>
          </w:tcPr>
          <w:p w14:paraId="3207F1B3" w14:textId="77777777" w:rsidR="00BD52E2" w:rsidRPr="00543689" w:rsidRDefault="00BD52E2" w:rsidP="00A73640">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xml:space="preserve">± ΔV </w:t>
            </w:r>
            <w:proofErr w:type="spellStart"/>
            <w:r w:rsidRPr="00543689">
              <w:rPr>
                <w:rFonts w:ascii="Arial" w:eastAsia="Times New Roman" w:hAnsi="Arial" w:cs="Arial"/>
                <w:color w:val="000000"/>
                <w:sz w:val="20"/>
                <w:szCs w:val="20"/>
                <w:lang w:val="en-CA"/>
              </w:rPr>
              <w:t>uA</w:t>
            </w:r>
            <w:proofErr w:type="spellEnd"/>
            <w:r w:rsidRPr="00543689">
              <w:rPr>
                <w:rFonts w:ascii="Arial" w:eastAsia="Times New Roman" w:hAnsi="Arial" w:cs="Arial"/>
                <w:color w:val="000000"/>
                <w:sz w:val="20"/>
                <w:szCs w:val="20"/>
                <w:lang w:val="en-CA"/>
              </w:rPr>
              <w:t xml:space="preserve"> (</w:t>
            </w:r>
            <w:proofErr w:type="spellStart"/>
            <w:r w:rsidRPr="00543689">
              <w:rPr>
                <w:rFonts w:ascii="Arial" w:eastAsia="Times New Roman" w:hAnsi="Arial" w:cs="Arial"/>
                <w:color w:val="000000"/>
                <w:sz w:val="20"/>
                <w:szCs w:val="20"/>
                <w:lang w:val="en-CA"/>
              </w:rPr>
              <w:t>mH</w:t>
            </w:r>
            <w:proofErr w:type="spellEnd"/>
            <w:r w:rsidRPr="00543689">
              <w:rPr>
                <w:rFonts w:ascii="Arial" w:eastAsia="Times New Roman" w:hAnsi="Arial" w:cs="Arial"/>
                <w:color w:val="000000"/>
                <w:sz w:val="20"/>
                <w:szCs w:val="20"/>
                <w:lang w:val="en-CA"/>
              </w:rPr>
              <w:t>/M)</w:t>
            </w:r>
          </w:p>
        </w:tc>
        <w:tc>
          <w:tcPr>
            <w:tcW w:w="1641" w:type="dxa"/>
            <w:tcBorders>
              <w:top w:val="single" w:sz="4" w:space="0" w:color="auto"/>
              <w:left w:val="nil"/>
              <w:bottom w:val="single" w:sz="4" w:space="0" w:color="auto"/>
              <w:right w:val="single" w:sz="4" w:space="0" w:color="auto"/>
            </w:tcBorders>
            <w:shd w:val="clear" w:color="auto" w:fill="auto"/>
            <w:noWrap/>
            <w:vAlign w:val="bottom"/>
            <w:hideMark/>
          </w:tcPr>
          <w:p w14:paraId="75D01EE4" w14:textId="77777777" w:rsidR="00BD52E2" w:rsidRPr="00543689" w:rsidRDefault="00BD52E2" w:rsidP="00A73640">
            <w:pPr>
              <w:rPr>
                <w:rFonts w:ascii="Arial" w:eastAsia="Times New Roman" w:hAnsi="Arial" w:cs="Arial"/>
                <w:sz w:val="20"/>
                <w:szCs w:val="20"/>
                <w:lang w:val="en-CA"/>
              </w:rPr>
            </w:pPr>
            <w:proofErr w:type="spellStart"/>
            <w:r w:rsidRPr="00543689">
              <w:rPr>
                <w:rFonts w:ascii="Arial" w:eastAsia="Times New Roman" w:hAnsi="Arial" w:cs="Arial"/>
                <w:sz w:val="20"/>
                <w:szCs w:val="20"/>
                <w:lang w:val="en-CA"/>
              </w:rPr>
              <w:t>ur</w:t>
            </w:r>
            <w:proofErr w:type="spellEnd"/>
          </w:p>
        </w:tc>
        <w:tc>
          <w:tcPr>
            <w:tcW w:w="735" w:type="dxa"/>
            <w:tcBorders>
              <w:top w:val="single" w:sz="4" w:space="0" w:color="auto"/>
              <w:left w:val="nil"/>
              <w:bottom w:val="single" w:sz="4" w:space="0" w:color="auto"/>
              <w:right w:val="single" w:sz="4" w:space="0" w:color="auto"/>
            </w:tcBorders>
            <w:shd w:val="clear" w:color="FFFFFF" w:fill="FFFFFF"/>
            <w:noWrap/>
            <w:vAlign w:val="bottom"/>
            <w:hideMark/>
          </w:tcPr>
          <w:p w14:paraId="4C3DF9E1" w14:textId="77777777" w:rsidR="00BD52E2" w:rsidRPr="00543689" w:rsidRDefault="00BD52E2" w:rsidP="00A73640">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ΔV</w:t>
            </w:r>
          </w:p>
        </w:tc>
      </w:tr>
      <w:tr w:rsidR="00BD52E2" w:rsidRPr="00543689" w14:paraId="71579BAD" w14:textId="77777777" w:rsidTr="00A73640">
        <w:trPr>
          <w:trHeight w:val="243"/>
          <w:jc w:val="center"/>
        </w:trPr>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4722C3AE"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412</w:t>
            </w:r>
          </w:p>
        </w:tc>
        <w:tc>
          <w:tcPr>
            <w:tcW w:w="989" w:type="dxa"/>
            <w:tcBorders>
              <w:top w:val="nil"/>
              <w:left w:val="nil"/>
              <w:bottom w:val="single" w:sz="4" w:space="0" w:color="auto"/>
              <w:right w:val="single" w:sz="4" w:space="0" w:color="auto"/>
            </w:tcBorders>
            <w:shd w:val="clear" w:color="auto" w:fill="auto"/>
            <w:noWrap/>
            <w:vAlign w:val="bottom"/>
            <w:hideMark/>
          </w:tcPr>
          <w:p w14:paraId="1BB9D5E3"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w:t>
            </w:r>
          </w:p>
        </w:tc>
        <w:tc>
          <w:tcPr>
            <w:tcW w:w="1073" w:type="dxa"/>
            <w:tcBorders>
              <w:top w:val="nil"/>
              <w:left w:val="nil"/>
              <w:bottom w:val="single" w:sz="4" w:space="0" w:color="auto"/>
              <w:right w:val="single" w:sz="4" w:space="0" w:color="auto"/>
            </w:tcBorders>
            <w:shd w:val="clear" w:color="auto" w:fill="auto"/>
            <w:noWrap/>
            <w:vAlign w:val="bottom"/>
            <w:hideMark/>
          </w:tcPr>
          <w:p w14:paraId="434F2514"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35.1</w:t>
            </w:r>
          </w:p>
        </w:tc>
        <w:tc>
          <w:tcPr>
            <w:tcW w:w="1073" w:type="dxa"/>
            <w:tcBorders>
              <w:top w:val="nil"/>
              <w:left w:val="nil"/>
              <w:bottom w:val="single" w:sz="4" w:space="0" w:color="auto"/>
              <w:right w:val="single" w:sz="4" w:space="0" w:color="auto"/>
            </w:tcBorders>
            <w:shd w:val="clear" w:color="auto" w:fill="auto"/>
            <w:noWrap/>
            <w:vAlign w:val="bottom"/>
            <w:hideMark/>
          </w:tcPr>
          <w:p w14:paraId="4E4E5245"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3.7</w:t>
            </w:r>
          </w:p>
        </w:tc>
        <w:tc>
          <w:tcPr>
            <w:tcW w:w="989" w:type="dxa"/>
            <w:tcBorders>
              <w:top w:val="nil"/>
              <w:left w:val="nil"/>
              <w:bottom w:val="single" w:sz="4" w:space="0" w:color="auto"/>
              <w:right w:val="single" w:sz="4" w:space="0" w:color="auto"/>
            </w:tcBorders>
            <w:shd w:val="clear" w:color="auto" w:fill="auto"/>
            <w:noWrap/>
            <w:vAlign w:val="bottom"/>
            <w:hideMark/>
          </w:tcPr>
          <w:p w14:paraId="2DB71163"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68</w:t>
            </w:r>
          </w:p>
        </w:tc>
        <w:tc>
          <w:tcPr>
            <w:tcW w:w="989" w:type="dxa"/>
            <w:tcBorders>
              <w:top w:val="nil"/>
              <w:left w:val="nil"/>
              <w:bottom w:val="single" w:sz="4" w:space="0" w:color="auto"/>
              <w:right w:val="single" w:sz="4" w:space="0" w:color="auto"/>
            </w:tcBorders>
            <w:shd w:val="clear" w:color="auto" w:fill="auto"/>
            <w:noWrap/>
            <w:vAlign w:val="bottom"/>
            <w:hideMark/>
          </w:tcPr>
          <w:p w14:paraId="6322C127"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w:t>
            </w:r>
          </w:p>
        </w:tc>
        <w:tc>
          <w:tcPr>
            <w:tcW w:w="1091" w:type="dxa"/>
            <w:tcBorders>
              <w:top w:val="nil"/>
              <w:left w:val="nil"/>
              <w:bottom w:val="single" w:sz="4" w:space="0" w:color="auto"/>
              <w:right w:val="single" w:sz="4" w:space="0" w:color="auto"/>
            </w:tcBorders>
            <w:shd w:val="clear" w:color="auto" w:fill="auto"/>
            <w:noWrap/>
            <w:vAlign w:val="bottom"/>
            <w:hideMark/>
          </w:tcPr>
          <w:p w14:paraId="4758EC3B"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177.9</w:t>
            </w:r>
          </w:p>
        </w:tc>
        <w:tc>
          <w:tcPr>
            <w:tcW w:w="971" w:type="dxa"/>
            <w:tcBorders>
              <w:top w:val="nil"/>
              <w:left w:val="nil"/>
              <w:bottom w:val="single" w:sz="4" w:space="0" w:color="auto"/>
              <w:right w:val="single" w:sz="4" w:space="0" w:color="auto"/>
            </w:tcBorders>
            <w:shd w:val="clear" w:color="auto" w:fill="auto"/>
            <w:noWrap/>
            <w:vAlign w:val="bottom"/>
            <w:hideMark/>
          </w:tcPr>
          <w:p w14:paraId="396B5EF6"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34.7</w:t>
            </w:r>
          </w:p>
        </w:tc>
        <w:tc>
          <w:tcPr>
            <w:tcW w:w="1344"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6726E0CD" w14:textId="77777777" w:rsidR="00BD52E2" w:rsidRPr="00543689" w:rsidRDefault="00BD52E2" w:rsidP="00A73640">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4.26</w:t>
            </w:r>
          </w:p>
        </w:tc>
        <w:tc>
          <w:tcPr>
            <w:tcW w:w="1344" w:type="dxa"/>
            <w:vMerge w:val="restart"/>
            <w:tcBorders>
              <w:top w:val="nil"/>
              <w:left w:val="single" w:sz="4" w:space="0" w:color="auto"/>
              <w:bottom w:val="single" w:sz="4" w:space="0" w:color="auto"/>
              <w:right w:val="single" w:sz="4" w:space="0" w:color="auto"/>
            </w:tcBorders>
            <w:shd w:val="clear" w:color="auto" w:fill="FF0000"/>
            <w:noWrap/>
            <w:vAlign w:val="bottom"/>
            <w:hideMark/>
          </w:tcPr>
          <w:p w14:paraId="598B05B8" w14:textId="77777777" w:rsidR="00BD52E2" w:rsidRPr="00543689" w:rsidRDefault="00BD52E2" w:rsidP="00A73640">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w:t>
            </w:r>
          </w:p>
        </w:tc>
        <w:tc>
          <w:tcPr>
            <w:tcW w:w="1641"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4567373D" w14:textId="77777777" w:rsidR="00BD52E2" w:rsidRPr="00543689" w:rsidRDefault="00BD52E2" w:rsidP="00A73640">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3.39E+03</w:t>
            </w:r>
          </w:p>
        </w:tc>
        <w:tc>
          <w:tcPr>
            <w:tcW w:w="735" w:type="dxa"/>
            <w:vMerge w:val="restart"/>
            <w:tcBorders>
              <w:top w:val="nil"/>
              <w:left w:val="single" w:sz="4" w:space="0" w:color="auto"/>
              <w:bottom w:val="single" w:sz="4" w:space="0" w:color="auto"/>
              <w:right w:val="single" w:sz="4" w:space="0" w:color="auto"/>
            </w:tcBorders>
            <w:shd w:val="clear" w:color="auto" w:fill="FF0000"/>
            <w:noWrap/>
            <w:vAlign w:val="bottom"/>
            <w:hideMark/>
          </w:tcPr>
          <w:p w14:paraId="23BEFF5F" w14:textId="77777777" w:rsidR="00BD52E2" w:rsidRPr="00543689" w:rsidRDefault="00BD52E2" w:rsidP="00A73640">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w:t>
            </w:r>
          </w:p>
        </w:tc>
      </w:tr>
      <w:tr w:rsidR="00BD52E2" w:rsidRPr="00543689" w14:paraId="21AEDFDA" w14:textId="77777777" w:rsidTr="00A73640">
        <w:trPr>
          <w:trHeight w:val="243"/>
          <w:jc w:val="center"/>
        </w:trPr>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48FC3694"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488</w:t>
            </w:r>
          </w:p>
        </w:tc>
        <w:tc>
          <w:tcPr>
            <w:tcW w:w="989" w:type="dxa"/>
            <w:tcBorders>
              <w:top w:val="nil"/>
              <w:left w:val="nil"/>
              <w:bottom w:val="single" w:sz="4" w:space="0" w:color="auto"/>
              <w:right w:val="single" w:sz="4" w:space="0" w:color="auto"/>
            </w:tcBorders>
            <w:shd w:val="clear" w:color="auto" w:fill="auto"/>
            <w:noWrap/>
            <w:vAlign w:val="bottom"/>
            <w:hideMark/>
          </w:tcPr>
          <w:p w14:paraId="0EC6B9FD"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20</w:t>
            </w:r>
          </w:p>
        </w:tc>
        <w:tc>
          <w:tcPr>
            <w:tcW w:w="1073" w:type="dxa"/>
            <w:tcBorders>
              <w:top w:val="nil"/>
              <w:left w:val="nil"/>
              <w:bottom w:val="single" w:sz="4" w:space="0" w:color="auto"/>
              <w:right w:val="single" w:sz="4" w:space="0" w:color="auto"/>
            </w:tcBorders>
            <w:shd w:val="clear" w:color="auto" w:fill="auto"/>
            <w:noWrap/>
            <w:vAlign w:val="bottom"/>
            <w:hideMark/>
          </w:tcPr>
          <w:p w14:paraId="78D9D9CD"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41.6</w:t>
            </w:r>
          </w:p>
        </w:tc>
        <w:tc>
          <w:tcPr>
            <w:tcW w:w="1073" w:type="dxa"/>
            <w:tcBorders>
              <w:top w:val="nil"/>
              <w:left w:val="nil"/>
              <w:bottom w:val="single" w:sz="4" w:space="0" w:color="auto"/>
              <w:right w:val="single" w:sz="4" w:space="0" w:color="auto"/>
            </w:tcBorders>
            <w:shd w:val="clear" w:color="auto" w:fill="auto"/>
            <w:noWrap/>
            <w:vAlign w:val="bottom"/>
            <w:hideMark/>
          </w:tcPr>
          <w:p w14:paraId="588584D5"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4.1</w:t>
            </w:r>
          </w:p>
        </w:tc>
        <w:tc>
          <w:tcPr>
            <w:tcW w:w="989" w:type="dxa"/>
            <w:tcBorders>
              <w:top w:val="nil"/>
              <w:left w:val="nil"/>
              <w:bottom w:val="single" w:sz="4" w:space="0" w:color="auto"/>
              <w:right w:val="single" w:sz="4" w:space="0" w:color="auto"/>
            </w:tcBorders>
            <w:shd w:val="clear" w:color="auto" w:fill="auto"/>
            <w:noWrap/>
            <w:vAlign w:val="bottom"/>
            <w:hideMark/>
          </w:tcPr>
          <w:p w14:paraId="1545C6DC"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85</w:t>
            </w:r>
          </w:p>
        </w:tc>
        <w:tc>
          <w:tcPr>
            <w:tcW w:w="989" w:type="dxa"/>
            <w:tcBorders>
              <w:top w:val="nil"/>
              <w:left w:val="nil"/>
              <w:bottom w:val="single" w:sz="4" w:space="0" w:color="auto"/>
              <w:right w:val="single" w:sz="4" w:space="0" w:color="auto"/>
            </w:tcBorders>
            <w:shd w:val="clear" w:color="auto" w:fill="auto"/>
            <w:noWrap/>
            <w:vAlign w:val="bottom"/>
            <w:hideMark/>
          </w:tcPr>
          <w:p w14:paraId="30EA937B"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c>
          <w:tcPr>
            <w:tcW w:w="1091" w:type="dxa"/>
            <w:tcBorders>
              <w:top w:val="nil"/>
              <w:left w:val="nil"/>
              <w:bottom w:val="single" w:sz="4" w:space="0" w:color="auto"/>
              <w:right w:val="single" w:sz="4" w:space="0" w:color="auto"/>
            </w:tcBorders>
            <w:shd w:val="clear" w:color="auto" w:fill="auto"/>
            <w:noWrap/>
            <w:vAlign w:val="bottom"/>
            <w:hideMark/>
          </w:tcPr>
          <w:p w14:paraId="322899F2"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222.4</w:t>
            </w:r>
          </w:p>
        </w:tc>
        <w:tc>
          <w:tcPr>
            <w:tcW w:w="971" w:type="dxa"/>
            <w:tcBorders>
              <w:top w:val="nil"/>
              <w:left w:val="nil"/>
              <w:bottom w:val="single" w:sz="4" w:space="0" w:color="auto"/>
              <w:right w:val="single" w:sz="4" w:space="0" w:color="auto"/>
            </w:tcBorders>
            <w:shd w:val="clear" w:color="auto" w:fill="auto"/>
            <w:noWrap/>
            <w:vAlign w:val="bottom"/>
            <w:hideMark/>
          </w:tcPr>
          <w:p w14:paraId="5AA69E99"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56.5</w:t>
            </w:r>
          </w:p>
        </w:tc>
        <w:tc>
          <w:tcPr>
            <w:tcW w:w="1344" w:type="dxa"/>
            <w:vMerge/>
            <w:tcBorders>
              <w:top w:val="nil"/>
              <w:left w:val="single" w:sz="4" w:space="0" w:color="auto"/>
              <w:bottom w:val="single" w:sz="4" w:space="0" w:color="auto"/>
              <w:right w:val="single" w:sz="4" w:space="0" w:color="auto"/>
            </w:tcBorders>
            <w:shd w:val="clear" w:color="auto" w:fill="FF0000"/>
            <w:vAlign w:val="center"/>
            <w:hideMark/>
          </w:tcPr>
          <w:p w14:paraId="451F2A93" w14:textId="77777777" w:rsidR="00BD52E2" w:rsidRPr="00543689" w:rsidRDefault="00BD52E2" w:rsidP="00A73640">
            <w:pPr>
              <w:rPr>
                <w:rFonts w:ascii="Arial" w:eastAsia="Times New Roman" w:hAnsi="Arial" w:cs="Arial"/>
                <w:color w:val="000000"/>
                <w:sz w:val="20"/>
                <w:szCs w:val="20"/>
                <w:lang w:val="en-CA"/>
              </w:rPr>
            </w:pPr>
          </w:p>
        </w:tc>
        <w:tc>
          <w:tcPr>
            <w:tcW w:w="1344" w:type="dxa"/>
            <w:vMerge/>
            <w:tcBorders>
              <w:top w:val="nil"/>
              <w:left w:val="single" w:sz="4" w:space="0" w:color="auto"/>
              <w:bottom w:val="single" w:sz="4" w:space="0" w:color="auto"/>
              <w:right w:val="single" w:sz="4" w:space="0" w:color="auto"/>
            </w:tcBorders>
            <w:shd w:val="clear" w:color="auto" w:fill="FF0000"/>
            <w:vAlign w:val="center"/>
            <w:hideMark/>
          </w:tcPr>
          <w:p w14:paraId="57B11ED2" w14:textId="77777777" w:rsidR="00BD52E2" w:rsidRPr="00543689" w:rsidRDefault="00BD52E2" w:rsidP="00A73640">
            <w:pPr>
              <w:rPr>
                <w:rFonts w:ascii="Arial" w:eastAsia="Times New Roman" w:hAnsi="Arial" w:cs="Arial"/>
                <w:color w:val="000000"/>
                <w:sz w:val="20"/>
                <w:szCs w:val="20"/>
                <w:lang w:val="en-CA"/>
              </w:rPr>
            </w:pPr>
          </w:p>
        </w:tc>
        <w:tc>
          <w:tcPr>
            <w:tcW w:w="1641" w:type="dxa"/>
            <w:vMerge/>
            <w:tcBorders>
              <w:top w:val="nil"/>
              <w:left w:val="single" w:sz="4" w:space="0" w:color="auto"/>
              <w:bottom w:val="single" w:sz="4" w:space="0" w:color="auto"/>
              <w:right w:val="single" w:sz="4" w:space="0" w:color="auto"/>
            </w:tcBorders>
            <w:shd w:val="clear" w:color="auto" w:fill="FF0000"/>
            <w:vAlign w:val="center"/>
            <w:hideMark/>
          </w:tcPr>
          <w:p w14:paraId="40F83AD3" w14:textId="77777777" w:rsidR="00BD52E2" w:rsidRPr="00543689" w:rsidRDefault="00BD52E2" w:rsidP="00A73640">
            <w:pPr>
              <w:rPr>
                <w:rFonts w:ascii="Arial" w:eastAsia="Times New Roman" w:hAnsi="Arial" w:cs="Arial"/>
                <w:color w:val="000000"/>
                <w:sz w:val="20"/>
                <w:szCs w:val="20"/>
                <w:lang w:val="en-CA"/>
              </w:rPr>
            </w:pPr>
          </w:p>
        </w:tc>
        <w:tc>
          <w:tcPr>
            <w:tcW w:w="735" w:type="dxa"/>
            <w:vMerge/>
            <w:tcBorders>
              <w:top w:val="nil"/>
              <w:left w:val="single" w:sz="4" w:space="0" w:color="auto"/>
              <w:bottom w:val="single" w:sz="4" w:space="0" w:color="auto"/>
              <w:right w:val="single" w:sz="4" w:space="0" w:color="auto"/>
            </w:tcBorders>
            <w:shd w:val="clear" w:color="auto" w:fill="FF0000"/>
            <w:vAlign w:val="center"/>
            <w:hideMark/>
          </w:tcPr>
          <w:p w14:paraId="0DF59702" w14:textId="77777777" w:rsidR="00BD52E2" w:rsidRPr="00543689" w:rsidRDefault="00BD52E2" w:rsidP="00A73640">
            <w:pPr>
              <w:rPr>
                <w:rFonts w:ascii="Arial" w:eastAsia="Times New Roman" w:hAnsi="Arial" w:cs="Arial"/>
                <w:color w:val="000000"/>
                <w:sz w:val="20"/>
                <w:szCs w:val="20"/>
                <w:lang w:val="en-CA"/>
              </w:rPr>
            </w:pPr>
          </w:p>
        </w:tc>
      </w:tr>
      <w:tr w:rsidR="00BD52E2" w:rsidRPr="00543689" w14:paraId="227C6E29" w14:textId="77777777" w:rsidTr="00A73640">
        <w:trPr>
          <w:trHeight w:val="243"/>
          <w:jc w:val="center"/>
        </w:trPr>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4CCE638B"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550</w:t>
            </w:r>
          </w:p>
        </w:tc>
        <w:tc>
          <w:tcPr>
            <w:tcW w:w="989" w:type="dxa"/>
            <w:tcBorders>
              <w:top w:val="nil"/>
              <w:left w:val="nil"/>
              <w:bottom w:val="single" w:sz="4" w:space="0" w:color="auto"/>
              <w:right w:val="single" w:sz="4" w:space="0" w:color="auto"/>
            </w:tcBorders>
            <w:shd w:val="clear" w:color="auto" w:fill="auto"/>
            <w:noWrap/>
            <w:vAlign w:val="bottom"/>
            <w:hideMark/>
          </w:tcPr>
          <w:p w14:paraId="24CDB1ED"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40</w:t>
            </w:r>
          </w:p>
        </w:tc>
        <w:tc>
          <w:tcPr>
            <w:tcW w:w="1073" w:type="dxa"/>
            <w:tcBorders>
              <w:top w:val="nil"/>
              <w:left w:val="nil"/>
              <w:bottom w:val="single" w:sz="4" w:space="0" w:color="auto"/>
              <w:right w:val="single" w:sz="4" w:space="0" w:color="auto"/>
            </w:tcBorders>
            <w:shd w:val="clear" w:color="auto" w:fill="auto"/>
            <w:noWrap/>
            <w:vAlign w:val="bottom"/>
            <w:hideMark/>
          </w:tcPr>
          <w:p w14:paraId="022F9031"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46.9</w:t>
            </w:r>
          </w:p>
        </w:tc>
        <w:tc>
          <w:tcPr>
            <w:tcW w:w="1073" w:type="dxa"/>
            <w:tcBorders>
              <w:top w:val="nil"/>
              <w:left w:val="nil"/>
              <w:bottom w:val="single" w:sz="4" w:space="0" w:color="auto"/>
              <w:right w:val="single" w:sz="4" w:space="0" w:color="auto"/>
            </w:tcBorders>
            <w:shd w:val="clear" w:color="auto" w:fill="auto"/>
            <w:noWrap/>
            <w:vAlign w:val="bottom"/>
            <w:hideMark/>
          </w:tcPr>
          <w:p w14:paraId="75BB5907"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6.1</w:t>
            </w:r>
          </w:p>
        </w:tc>
        <w:tc>
          <w:tcPr>
            <w:tcW w:w="989" w:type="dxa"/>
            <w:tcBorders>
              <w:top w:val="nil"/>
              <w:left w:val="nil"/>
              <w:bottom w:val="single" w:sz="4" w:space="0" w:color="auto"/>
              <w:right w:val="single" w:sz="4" w:space="0" w:color="auto"/>
            </w:tcBorders>
            <w:shd w:val="clear" w:color="auto" w:fill="auto"/>
            <w:noWrap/>
            <w:vAlign w:val="bottom"/>
            <w:hideMark/>
          </w:tcPr>
          <w:p w14:paraId="2F534859"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91</w:t>
            </w:r>
          </w:p>
        </w:tc>
        <w:tc>
          <w:tcPr>
            <w:tcW w:w="989" w:type="dxa"/>
            <w:tcBorders>
              <w:top w:val="nil"/>
              <w:left w:val="nil"/>
              <w:bottom w:val="single" w:sz="4" w:space="0" w:color="auto"/>
              <w:right w:val="single" w:sz="4" w:space="0" w:color="auto"/>
            </w:tcBorders>
            <w:shd w:val="clear" w:color="auto" w:fill="auto"/>
            <w:noWrap/>
            <w:vAlign w:val="bottom"/>
            <w:hideMark/>
          </w:tcPr>
          <w:p w14:paraId="290B50FB"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c>
          <w:tcPr>
            <w:tcW w:w="1091" w:type="dxa"/>
            <w:tcBorders>
              <w:top w:val="nil"/>
              <w:left w:val="nil"/>
              <w:bottom w:val="single" w:sz="4" w:space="0" w:color="auto"/>
              <w:right w:val="single" w:sz="4" w:space="0" w:color="auto"/>
            </w:tcBorders>
            <w:shd w:val="clear" w:color="auto" w:fill="auto"/>
            <w:noWrap/>
            <w:vAlign w:val="bottom"/>
            <w:hideMark/>
          </w:tcPr>
          <w:p w14:paraId="322E6E13"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238.1</w:t>
            </w:r>
          </w:p>
        </w:tc>
        <w:tc>
          <w:tcPr>
            <w:tcW w:w="971" w:type="dxa"/>
            <w:tcBorders>
              <w:top w:val="nil"/>
              <w:left w:val="nil"/>
              <w:bottom w:val="single" w:sz="4" w:space="0" w:color="auto"/>
              <w:right w:val="single" w:sz="4" w:space="0" w:color="auto"/>
            </w:tcBorders>
            <w:shd w:val="clear" w:color="auto" w:fill="auto"/>
            <w:noWrap/>
            <w:vAlign w:val="bottom"/>
            <w:hideMark/>
          </w:tcPr>
          <w:p w14:paraId="3A418DEB"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58.6</w:t>
            </w:r>
          </w:p>
        </w:tc>
        <w:tc>
          <w:tcPr>
            <w:tcW w:w="1344" w:type="dxa"/>
            <w:vMerge/>
            <w:tcBorders>
              <w:top w:val="nil"/>
              <w:left w:val="single" w:sz="4" w:space="0" w:color="auto"/>
              <w:bottom w:val="single" w:sz="4" w:space="0" w:color="auto"/>
              <w:right w:val="single" w:sz="4" w:space="0" w:color="auto"/>
            </w:tcBorders>
            <w:shd w:val="clear" w:color="auto" w:fill="FF0000"/>
            <w:vAlign w:val="center"/>
            <w:hideMark/>
          </w:tcPr>
          <w:p w14:paraId="7FEE40FE" w14:textId="77777777" w:rsidR="00BD52E2" w:rsidRPr="00543689" w:rsidRDefault="00BD52E2" w:rsidP="00A73640">
            <w:pPr>
              <w:rPr>
                <w:rFonts w:ascii="Arial" w:eastAsia="Times New Roman" w:hAnsi="Arial" w:cs="Arial"/>
                <w:color w:val="000000"/>
                <w:sz w:val="20"/>
                <w:szCs w:val="20"/>
                <w:lang w:val="en-CA"/>
              </w:rPr>
            </w:pPr>
          </w:p>
        </w:tc>
        <w:tc>
          <w:tcPr>
            <w:tcW w:w="1344" w:type="dxa"/>
            <w:vMerge/>
            <w:tcBorders>
              <w:top w:val="nil"/>
              <w:left w:val="single" w:sz="4" w:space="0" w:color="auto"/>
              <w:bottom w:val="single" w:sz="4" w:space="0" w:color="auto"/>
              <w:right w:val="single" w:sz="4" w:space="0" w:color="auto"/>
            </w:tcBorders>
            <w:shd w:val="clear" w:color="auto" w:fill="FF0000"/>
            <w:vAlign w:val="center"/>
            <w:hideMark/>
          </w:tcPr>
          <w:p w14:paraId="72403B32" w14:textId="77777777" w:rsidR="00BD52E2" w:rsidRPr="00543689" w:rsidRDefault="00BD52E2" w:rsidP="00A73640">
            <w:pPr>
              <w:rPr>
                <w:rFonts w:ascii="Arial" w:eastAsia="Times New Roman" w:hAnsi="Arial" w:cs="Arial"/>
                <w:color w:val="000000"/>
                <w:sz w:val="20"/>
                <w:szCs w:val="20"/>
                <w:lang w:val="en-CA"/>
              </w:rPr>
            </w:pPr>
          </w:p>
        </w:tc>
        <w:tc>
          <w:tcPr>
            <w:tcW w:w="1641" w:type="dxa"/>
            <w:vMerge/>
            <w:tcBorders>
              <w:top w:val="nil"/>
              <w:left w:val="single" w:sz="4" w:space="0" w:color="auto"/>
              <w:bottom w:val="single" w:sz="4" w:space="0" w:color="auto"/>
              <w:right w:val="single" w:sz="4" w:space="0" w:color="auto"/>
            </w:tcBorders>
            <w:shd w:val="clear" w:color="auto" w:fill="FF0000"/>
            <w:vAlign w:val="center"/>
            <w:hideMark/>
          </w:tcPr>
          <w:p w14:paraId="252BCECC" w14:textId="77777777" w:rsidR="00BD52E2" w:rsidRPr="00543689" w:rsidRDefault="00BD52E2" w:rsidP="00A73640">
            <w:pPr>
              <w:rPr>
                <w:rFonts w:ascii="Arial" w:eastAsia="Times New Roman" w:hAnsi="Arial" w:cs="Arial"/>
                <w:color w:val="000000"/>
                <w:sz w:val="20"/>
                <w:szCs w:val="20"/>
                <w:lang w:val="en-CA"/>
              </w:rPr>
            </w:pPr>
          </w:p>
        </w:tc>
        <w:tc>
          <w:tcPr>
            <w:tcW w:w="735" w:type="dxa"/>
            <w:vMerge/>
            <w:tcBorders>
              <w:top w:val="nil"/>
              <w:left w:val="single" w:sz="4" w:space="0" w:color="auto"/>
              <w:bottom w:val="single" w:sz="4" w:space="0" w:color="auto"/>
              <w:right w:val="single" w:sz="4" w:space="0" w:color="auto"/>
            </w:tcBorders>
            <w:shd w:val="clear" w:color="auto" w:fill="FF0000"/>
            <w:vAlign w:val="center"/>
            <w:hideMark/>
          </w:tcPr>
          <w:p w14:paraId="1CA935AA" w14:textId="77777777" w:rsidR="00BD52E2" w:rsidRPr="00543689" w:rsidRDefault="00BD52E2" w:rsidP="00A73640">
            <w:pPr>
              <w:rPr>
                <w:rFonts w:ascii="Arial" w:eastAsia="Times New Roman" w:hAnsi="Arial" w:cs="Arial"/>
                <w:color w:val="000000"/>
                <w:sz w:val="20"/>
                <w:szCs w:val="20"/>
                <w:lang w:val="en-CA"/>
              </w:rPr>
            </w:pPr>
          </w:p>
        </w:tc>
      </w:tr>
      <w:tr w:rsidR="00BD52E2" w:rsidRPr="00543689" w14:paraId="704AFDC1" w14:textId="77777777" w:rsidTr="00A73640">
        <w:trPr>
          <w:trHeight w:val="243"/>
          <w:jc w:val="center"/>
        </w:trPr>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1A9AE59A"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595</w:t>
            </w:r>
          </w:p>
        </w:tc>
        <w:tc>
          <w:tcPr>
            <w:tcW w:w="989" w:type="dxa"/>
            <w:tcBorders>
              <w:top w:val="nil"/>
              <w:left w:val="nil"/>
              <w:bottom w:val="single" w:sz="4" w:space="0" w:color="auto"/>
              <w:right w:val="single" w:sz="4" w:space="0" w:color="auto"/>
            </w:tcBorders>
            <w:shd w:val="clear" w:color="auto" w:fill="auto"/>
            <w:noWrap/>
            <w:vAlign w:val="bottom"/>
            <w:hideMark/>
          </w:tcPr>
          <w:p w14:paraId="4366FC18"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40</w:t>
            </w:r>
          </w:p>
        </w:tc>
        <w:tc>
          <w:tcPr>
            <w:tcW w:w="1073" w:type="dxa"/>
            <w:tcBorders>
              <w:top w:val="nil"/>
              <w:left w:val="nil"/>
              <w:bottom w:val="single" w:sz="4" w:space="0" w:color="auto"/>
              <w:right w:val="single" w:sz="4" w:space="0" w:color="auto"/>
            </w:tcBorders>
            <w:shd w:val="clear" w:color="auto" w:fill="auto"/>
            <w:noWrap/>
            <w:vAlign w:val="bottom"/>
            <w:hideMark/>
          </w:tcPr>
          <w:p w14:paraId="60E1F291"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50.7</w:t>
            </w:r>
          </w:p>
        </w:tc>
        <w:tc>
          <w:tcPr>
            <w:tcW w:w="1073" w:type="dxa"/>
            <w:tcBorders>
              <w:top w:val="nil"/>
              <w:left w:val="nil"/>
              <w:bottom w:val="single" w:sz="4" w:space="0" w:color="auto"/>
              <w:right w:val="single" w:sz="4" w:space="0" w:color="auto"/>
            </w:tcBorders>
            <w:shd w:val="clear" w:color="auto" w:fill="auto"/>
            <w:noWrap/>
            <w:vAlign w:val="bottom"/>
            <w:hideMark/>
          </w:tcPr>
          <w:p w14:paraId="57239A50"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6.3</w:t>
            </w:r>
          </w:p>
        </w:tc>
        <w:tc>
          <w:tcPr>
            <w:tcW w:w="989" w:type="dxa"/>
            <w:tcBorders>
              <w:top w:val="nil"/>
              <w:left w:val="nil"/>
              <w:bottom w:val="single" w:sz="4" w:space="0" w:color="auto"/>
              <w:right w:val="single" w:sz="4" w:space="0" w:color="auto"/>
            </w:tcBorders>
            <w:shd w:val="clear" w:color="auto" w:fill="auto"/>
            <w:noWrap/>
            <w:vAlign w:val="bottom"/>
            <w:hideMark/>
          </w:tcPr>
          <w:p w14:paraId="0BE3CFA6"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97</w:t>
            </w:r>
          </w:p>
        </w:tc>
        <w:tc>
          <w:tcPr>
            <w:tcW w:w="989" w:type="dxa"/>
            <w:tcBorders>
              <w:top w:val="nil"/>
              <w:left w:val="nil"/>
              <w:bottom w:val="single" w:sz="4" w:space="0" w:color="auto"/>
              <w:right w:val="single" w:sz="4" w:space="0" w:color="auto"/>
            </w:tcBorders>
            <w:shd w:val="clear" w:color="auto" w:fill="auto"/>
            <w:noWrap/>
            <w:vAlign w:val="bottom"/>
            <w:hideMark/>
          </w:tcPr>
          <w:p w14:paraId="3DA1CBF3"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c>
          <w:tcPr>
            <w:tcW w:w="1091" w:type="dxa"/>
            <w:tcBorders>
              <w:top w:val="nil"/>
              <w:left w:val="nil"/>
              <w:bottom w:val="single" w:sz="4" w:space="0" w:color="auto"/>
              <w:right w:val="single" w:sz="4" w:space="0" w:color="auto"/>
            </w:tcBorders>
            <w:shd w:val="clear" w:color="auto" w:fill="auto"/>
            <w:noWrap/>
            <w:vAlign w:val="bottom"/>
            <w:hideMark/>
          </w:tcPr>
          <w:p w14:paraId="031A0F69"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253.8</w:t>
            </w:r>
          </w:p>
        </w:tc>
        <w:tc>
          <w:tcPr>
            <w:tcW w:w="971" w:type="dxa"/>
            <w:tcBorders>
              <w:top w:val="nil"/>
              <w:left w:val="nil"/>
              <w:bottom w:val="single" w:sz="4" w:space="0" w:color="auto"/>
              <w:right w:val="single" w:sz="4" w:space="0" w:color="auto"/>
            </w:tcBorders>
            <w:shd w:val="clear" w:color="auto" w:fill="auto"/>
            <w:noWrap/>
            <w:vAlign w:val="bottom"/>
            <w:hideMark/>
          </w:tcPr>
          <w:p w14:paraId="19CDD25D"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60.8</w:t>
            </w:r>
          </w:p>
        </w:tc>
        <w:tc>
          <w:tcPr>
            <w:tcW w:w="1344" w:type="dxa"/>
            <w:vMerge/>
            <w:tcBorders>
              <w:top w:val="nil"/>
              <w:left w:val="single" w:sz="4" w:space="0" w:color="auto"/>
              <w:bottom w:val="single" w:sz="4" w:space="0" w:color="auto"/>
              <w:right w:val="single" w:sz="4" w:space="0" w:color="auto"/>
            </w:tcBorders>
            <w:shd w:val="clear" w:color="auto" w:fill="FF0000"/>
            <w:vAlign w:val="center"/>
            <w:hideMark/>
          </w:tcPr>
          <w:p w14:paraId="080BFB81" w14:textId="77777777" w:rsidR="00BD52E2" w:rsidRPr="00543689" w:rsidRDefault="00BD52E2" w:rsidP="00A73640">
            <w:pPr>
              <w:rPr>
                <w:rFonts w:ascii="Arial" w:eastAsia="Times New Roman" w:hAnsi="Arial" w:cs="Arial"/>
                <w:color w:val="000000"/>
                <w:sz w:val="20"/>
                <w:szCs w:val="20"/>
                <w:lang w:val="en-CA"/>
              </w:rPr>
            </w:pPr>
          </w:p>
        </w:tc>
        <w:tc>
          <w:tcPr>
            <w:tcW w:w="1344" w:type="dxa"/>
            <w:vMerge/>
            <w:tcBorders>
              <w:top w:val="nil"/>
              <w:left w:val="single" w:sz="4" w:space="0" w:color="auto"/>
              <w:bottom w:val="single" w:sz="4" w:space="0" w:color="auto"/>
              <w:right w:val="single" w:sz="4" w:space="0" w:color="auto"/>
            </w:tcBorders>
            <w:shd w:val="clear" w:color="auto" w:fill="FF0000"/>
            <w:vAlign w:val="center"/>
            <w:hideMark/>
          </w:tcPr>
          <w:p w14:paraId="4EBC3371" w14:textId="77777777" w:rsidR="00BD52E2" w:rsidRPr="00543689" w:rsidRDefault="00BD52E2" w:rsidP="00A73640">
            <w:pPr>
              <w:rPr>
                <w:rFonts w:ascii="Arial" w:eastAsia="Times New Roman" w:hAnsi="Arial" w:cs="Arial"/>
                <w:color w:val="000000"/>
                <w:sz w:val="20"/>
                <w:szCs w:val="20"/>
                <w:lang w:val="en-CA"/>
              </w:rPr>
            </w:pPr>
          </w:p>
        </w:tc>
        <w:tc>
          <w:tcPr>
            <w:tcW w:w="1641" w:type="dxa"/>
            <w:vMerge/>
            <w:tcBorders>
              <w:top w:val="nil"/>
              <w:left w:val="single" w:sz="4" w:space="0" w:color="auto"/>
              <w:bottom w:val="single" w:sz="4" w:space="0" w:color="auto"/>
              <w:right w:val="single" w:sz="4" w:space="0" w:color="auto"/>
            </w:tcBorders>
            <w:shd w:val="clear" w:color="auto" w:fill="FF0000"/>
            <w:vAlign w:val="center"/>
            <w:hideMark/>
          </w:tcPr>
          <w:p w14:paraId="250E5D01" w14:textId="77777777" w:rsidR="00BD52E2" w:rsidRPr="00543689" w:rsidRDefault="00BD52E2" w:rsidP="00A73640">
            <w:pPr>
              <w:rPr>
                <w:rFonts w:ascii="Arial" w:eastAsia="Times New Roman" w:hAnsi="Arial" w:cs="Arial"/>
                <w:color w:val="000000"/>
                <w:sz w:val="20"/>
                <w:szCs w:val="20"/>
                <w:lang w:val="en-CA"/>
              </w:rPr>
            </w:pPr>
          </w:p>
        </w:tc>
        <w:tc>
          <w:tcPr>
            <w:tcW w:w="735" w:type="dxa"/>
            <w:vMerge/>
            <w:tcBorders>
              <w:top w:val="nil"/>
              <w:left w:val="single" w:sz="4" w:space="0" w:color="auto"/>
              <w:bottom w:val="single" w:sz="4" w:space="0" w:color="auto"/>
              <w:right w:val="single" w:sz="4" w:space="0" w:color="auto"/>
            </w:tcBorders>
            <w:shd w:val="clear" w:color="auto" w:fill="FF0000"/>
            <w:vAlign w:val="center"/>
            <w:hideMark/>
          </w:tcPr>
          <w:p w14:paraId="3312B8DE" w14:textId="77777777" w:rsidR="00BD52E2" w:rsidRPr="00543689" w:rsidRDefault="00BD52E2" w:rsidP="00A73640">
            <w:pPr>
              <w:rPr>
                <w:rFonts w:ascii="Arial" w:eastAsia="Times New Roman" w:hAnsi="Arial" w:cs="Arial"/>
                <w:color w:val="000000"/>
                <w:sz w:val="20"/>
                <w:szCs w:val="20"/>
                <w:lang w:val="en-CA"/>
              </w:rPr>
            </w:pPr>
          </w:p>
        </w:tc>
      </w:tr>
      <w:tr w:rsidR="00BD52E2" w:rsidRPr="00543689" w14:paraId="4C10FA7E" w14:textId="77777777" w:rsidTr="00A73640">
        <w:trPr>
          <w:trHeight w:val="243"/>
          <w:jc w:val="center"/>
        </w:trPr>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07F5BE8B"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650</w:t>
            </w:r>
          </w:p>
        </w:tc>
        <w:tc>
          <w:tcPr>
            <w:tcW w:w="989" w:type="dxa"/>
            <w:tcBorders>
              <w:top w:val="nil"/>
              <w:left w:val="nil"/>
              <w:bottom w:val="single" w:sz="4" w:space="0" w:color="auto"/>
              <w:right w:val="single" w:sz="4" w:space="0" w:color="auto"/>
            </w:tcBorders>
            <w:shd w:val="clear" w:color="auto" w:fill="auto"/>
            <w:noWrap/>
            <w:vAlign w:val="bottom"/>
            <w:hideMark/>
          </w:tcPr>
          <w:p w14:paraId="799B7D7C"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40</w:t>
            </w:r>
          </w:p>
        </w:tc>
        <w:tc>
          <w:tcPr>
            <w:tcW w:w="1073" w:type="dxa"/>
            <w:tcBorders>
              <w:top w:val="nil"/>
              <w:left w:val="nil"/>
              <w:bottom w:val="single" w:sz="4" w:space="0" w:color="auto"/>
              <w:right w:val="single" w:sz="4" w:space="0" w:color="auto"/>
            </w:tcBorders>
            <w:shd w:val="clear" w:color="auto" w:fill="auto"/>
            <w:noWrap/>
            <w:vAlign w:val="bottom"/>
            <w:hideMark/>
          </w:tcPr>
          <w:p w14:paraId="5D29F794"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55.4</w:t>
            </w:r>
          </w:p>
        </w:tc>
        <w:tc>
          <w:tcPr>
            <w:tcW w:w="1073" w:type="dxa"/>
            <w:tcBorders>
              <w:top w:val="nil"/>
              <w:left w:val="nil"/>
              <w:bottom w:val="single" w:sz="4" w:space="0" w:color="auto"/>
              <w:right w:val="single" w:sz="4" w:space="0" w:color="auto"/>
            </w:tcBorders>
            <w:shd w:val="clear" w:color="auto" w:fill="auto"/>
            <w:noWrap/>
            <w:vAlign w:val="bottom"/>
            <w:hideMark/>
          </w:tcPr>
          <w:p w14:paraId="2E0BDA95"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6.6</w:t>
            </w:r>
          </w:p>
        </w:tc>
        <w:tc>
          <w:tcPr>
            <w:tcW w:w="989" w:type="dxa"/>
            <w:tcBorders>
              <w:top w:val="nil"/>
              <w:left w:val="nil"/>
              <w:bottom w:val="single" w:sz="4" w:space="0" w:color="auto"/>
              <w:right w:val="single" w:sz="4" w:space="0" w:color="auto"/>
            </w:tcBorders>
            <w:shd w:val="clear" w:color="auto" w:fill="auto"/>
            <w:noWrap/>
            <w:vAlign w:val="bottom"/>
            <w:hideMark/>
          </w:tcPr>
          <w:p w14:paraId="17CD5C99"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101</w:t>
            </w:r>
          </w:p>
        </w:tc>
        <w:tc>
          <w:tcPr>
            <w:tcW w:w="989" w:type="dxa"/>
            <w:tcBorders>
              <w:top w:val="nil"/>
              <w:left w:val="nil"/>
              <w:bottom w:val="single" w:sz="4" w:space="0" w:color="auto"/>
              <w:right w:val="single" w:sz="4" w:space="0" w:color="auto"/>
            </w:tcBorders>
            <w:shd w:val="clear" w:color="auto" w:fill="auto"/>
            <w:noWrap/>
            <w:vAlign w:val="bottom"/>
            <w:hideMark/>
          </w:tcPr>
          <w:p w14:paraId="3C662496"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c>
          <w:tcPr>
            <w:tcW w:w="1091" w:type="dxa"/>
            <w:tcBorders>
              <w:top w:val="nil"/>
              <w:left w:val="nil"/>
              <w:bottom w:val="single" w:sz="4" w:space="0" w:color="auto"/>
              <w:right w:val="single" w:sz="4" w:space="0" w:color="auto"/>
            </w:tcBorders>
            <w:shd w:val="clear" w:color="auto" w:fill="auto"/>
            <w:noWrap/>
            <w:vAlign w:val="bottom"/>
            <w:hideMark/>
          </w:tcPr>
          <w:p w14:paraId="35966184"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264.3</w:t>
            </w:r>
          </w:p>
        </w:tc>
        <w:tc>
          <w:tcPr>
            <w:tcW w:w="971" w:type="dxa"/>
            <w:tcBorders>
              <w:top w:val="nil"/>
              <w:left w:val="nil"/>
              <w:bottom w:val="single" w:sz="4" w:space="0" w:color="auto"/>
              <w:right w:val="single" w:sz="4" w:space="0" w:color="auto"/>
            </w:tcBorders>
            <w:shd w:val="clear" w:color="auto" w:fill="auto"/>
            <w:noWrap/>
            <w:vAlign w:val="bottom"/>
            <w:hideMark/>
          </w:tcPr>
          <w:p w14:paraId="6527C251" w14:textId="77777777" w:rsidR="00BD52E2" w:rsidRPr="00543689" w:rsidRDefault="00BD52E2" w:rsidP="00A73640">
            <w:pPr>
              <w:jc w:val="right"/>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62.2</w:t>
            </w:r>
          </w:p>
        </w:tc>
        <w:tc>
          <w:tcPr>
            <w:tcW w:w="1344" w:type="dxa"/>
            <w:vMerge/>
            <w:tcBorders>
              <w:top w:val="nil"/>
              <w:left w:val="single" w:sz="4" w:space="0" w:color="auto"/>
              <w:bottom w:val="single" w:sz="4" w:space="0" w:color="auto"/>
              <w:right w:val="single" w:sz="4" w:space="0" w:color="auto"/>
            </w:tcBorders>
            <w:shd w:val="clear" w:color="auto" w:fill="FF0000"/>
            <w:vAlign w:val="center"/>
            <w:hideMark/>
          </w:tcPr>
          <w:p w14:paraId="41569490" w14:textId="77777777" w:rsidR="00BD52E2" w:rsidRPr="00543689" w:rsidRDefault="00BD52E2" w:rsidP="00A73640">
            <w:pPr>
              <w:rPr>
                <w:rFonts w:ascii="Arial" w:eastAsia="Times New Roman" w:hAnsi="Arial" w:cs="Arial"/>
                <w:color w:val="000000"/>
                <w:sz w:val="20"/>
                <w:szCs w:val="20"/>
                <w:lang w:val="en-CA"/>
              </w:rPr>
            </w:pPr>
          </w:p>
        </w:tc>
        <w:tc>
          <w:tcPr>
            <w:tcW w:w="1344" w:type="dxa"/>
            <w:vMerge/>
            <w:tcBorders>
              <w:top w:val="nil"/>
              <w:left w:val="single" w:sz="4" w:space="0" w:color="auto"/>
              <w:bottom w:val="single" w:sz="4" w:space="0" w:color="auto"/>
              <w:right w:val="single" w:sz="4" w:space="0" w:color="auto"/>
            </w:tcBorders>
            <w:shd w:val="clear" w:color="auto" w:fill="FF0000"/>
            <w:vAlign w:val="center"/>
            <w:hideMark/>
          </w:tcPr>
          <w:p w14:paraId="318E2ACF" w14:textId="77777777" w:rsidR="00BD52E2" w:rsidRPr="00543689" w:rsidRDefault="00BD52E2" w:rsidP="00A73640">
            <w:pPr>
              <w:rPr>
                <w:rFonts w:ascii="Arial" w:eastAsia="Times New Roman" w:hAnsi="Arial" w:cs="Arial"/>
                <w:color w:val="000000"/>
                <w:sz w:val="20"/>
                <w:szCs w:val="20"/>
                <w:lang w:val="en-CA"/>
              </w:rPr>
            </w:pPr>
          </w:p>
        </w:tc>
        <w:tc>
          <w:tcPr>
            <w:tcW w:w="1641" w:type="dxa"/>
            <w:vMerge/>
            <w:tcBorders>
              <w:top w:val="nil"/>
              <w:left w:val="single" w:sz="4" w:space="0" w:color="auto"/>
              <w:bottom w:val="single" w:sz="4" w:space="0" w:color="auto"/>
              <w:right w:val="single" w:sz="4" w:space="0" w:color="auto"/>
            </w:tcBorders>
            <w:shd w:val="clear" w:color="auto" w:fill="FF0000"/>
            <w:vAlign w:val="center"/>
            <w:hideMark/>
          </w:tcPr>
          <w:p w14:paraId="360D2084" w14:textId="77777777" w:rsidR="00BD52E2" w:rsidRPr="00543689" w:rsidRDefault="00BD52E2" w:rsidP="00A73640">
            <w:pPr>
              <w:rPr>
                <w:rFonts w:ascii="Arial" w:eastAsia="Times New Roman" w:hAnsi="Arial" w:cs="Arial"/>
                <w:color w:val="000000"/>
                <w:sz w:val="20"/>
                <w:szCs w:val="20"/>
                <w:lang w:val="en-CA"/>
              </w:rPr>
            </w:pPr>
          </w:p>
        </w:tc>
        <w:tc>
          <w:tcPr>
            <w:tcW w:w="735" w:type="dxa"/>
            <w:vMerge/>
            <w:tcBorders>
              <w:top w:val="nil"/>
              <w:left w:val="single" w:sz="4" w:space="0" w:color="auto"/>
              <w:bottom w:val="single" w:sz="4" w:space="0" w:color="auto"/>
              <w:right w:val="single" w:sz="4" w:space="0" w:color="auto"/>
            </w:tcBorders>
            <w:shd w:val="clear" w:color="auto" w:fill="FF0000"/>
            <w:vAlign w:val="center"/>
            <w:hideMark/>
          </w:tcPr>
          <w:p w14:paraId="30A52F36" w14:textId="77777777" w:rsidR="00BD52E2" w:rsidRPr="00543689" w:rsidRDefault="00BD52E2" w:rsidP="00F71536">
            <w:pPr>
              <w:keepNext/>
              <w:rPr>
                <w:rFonts w:ascii="Arial" w:eastAsia="Times New Roman" w:hAnsi="Arial" w:cs="Arial"/>
                <w:color w:val="000000"/>
                <w:sz w:val="20"/>
                <w:szCs w:val="20"/>
                <w:lang w:val="en-CA"/>
              </w:rPr>
            </w:pPr>
          </w:p>
        </w:tc>
      </w:tr>
    </w:tbl>
    <w:p w14:paraId="68D80FBC" w14:textId="4D88EA0E" w:rsidR="00BD52E2" w:rsidRPr="00F71536" w:rsidRDefault="00F71536" w:rsidP="00F71536">
      <w:pPr>
        <w:pStyle w:val="Caption"/>
        <w:jc w:val="center"/>
        <w:rPr>
          <w:i w:val="0"/>
          <w:iCs w:val="0"/>
          <w:color w:val="000000" w:themeColor="text1"/>
          <w:sz w:val="24"/>
          <w:szCs w:val="24"/>
        </w:rPr>
      </w:pPr>
      <w:r w:rsidRPr="00F71536">
        <w:rPr>
          <w:b/>
          <w:bCs/>
          <w:i w:val="0"/>
          <w:iCs w:val="0"/>
          <w:color w:val="000000" w:themeColor="text1"/>
          <w:sz w:val="24"/>
          <w:szCs w:val="24"/>
        </w:rPr>
        <w:t>Tableau III.3.</w:t>
      </w:r>
      <w:r>
        <w:rPr>
          <w:b/>
          <w:bCs/>
          <w:i w:val="0"/>
          <w:iCs w:val="0"/>
          <w:color w:val="000000" w:themeColor="text1"/>
          <w:sz w:val="24"/>
          <w:szCs w:val="24"/>
        </w:rPr>
        <w:t>B</w:t>
      </w:r>
      <w:r w:rsidRPr="00F71536">
        <w:rPr>
          <w:i w:val="0"/>
          <w:iCs w:val="0"/>
          <w:color w:val="000000" w:themeColor="text1"/>
          <w:sz w:val="24"/>
          <w:szCs w:val="24"/>
        </w:rPr>
        <w:t xml:space="preserve"> Données pour calculer la perméabilité du tore </w:t>
      </w:r>
      <w:r>
        <w:rPr>
          <w:i w:val="0"/>
          <w:iCs w:val="0"/>
          <w:color w:val="000000" w:themeColor="text1"/>
          <w:sz w:val="24"/>
          <w:szCs w:val="24"/>
        </w:rPr>
        <w:t>B</w:t>
      </w:r>
    </w:p>
    <w:p w14:paraId="71316A47" w14:textId="0FC70EEC" w:rsidR="00BD52E2" w:rsidRDefault="00BD52E2" w:rsidP="00BD52E2"/>
    <w:p w14:paraId="62942137" w14:textId="77777777" w:rsidR="00BD52E2" w:rsidRPr="00BD52E2" w:rsidRDefault="00BD52E2" w:rsidP="00BD52E2"/>
    <w:p w14:paraId="1BA2C570" w14:textId="77777777" w:rsidR="008935C2" w:rsidRPr="00CB53A9" w:rsidRDefault="008935C2" w:rsidP="00CB53A9"/>
    <w:tbl>
      <w:tblPr>
        <w:tblW w:w="11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740"/>
        <w:gridCol w:w="1740"/>
        <w:gridCol w:w="2340"/>
        <w:gridCol w:w="1740"/>
        <w:gridCol w:w="1740"/>
      </w:tblGrid>
      <w:tr w:rsidR="00543689" w:rsidRPr="00543689" w14:paraId="78311FF3" w14:textId="77777777" w:rsidTr="00543689">
        <w:trPr>
          <w:trHeight w:val="315"/>
          <w:jc w:val="center"/>
        </w:trPr>
        <w:tc>
          <w:tcPr>
            <w:tcW w:w="2340" w:type="dxa"/>
            <w:shd w:val="clear" w:color="auto" w:fill="auto"/>
            <w:noWrap/>
            <w:vAlign w:val="bottom"/>
            <w:hideMark/>
          </w:tcPr>
          <w:p w14:paraId="4A93DB2F" w14:textId="77777777" w:rsidR="00543689" w:rsidRPr="00543689" w:rsidRDefault="00543689" w:rsidP="00543689">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Caractéristiques</w:t>
            </w:r>
            <w:proofErr w:type="spellEnd"/>
          </w:p>
        </w:tc>
        <w:tc>
          <w:tcPr>
            <w:tcW w:w="1740" w:type="dxa"/>
            <w:shd w:val="clear" w:color="auto" w:fill="auto"/>
            <w:noWrap/>
            <w:vAlign w:val="bottom"/>
            <w:hideMark/>
          </w:tcPr>
          <w:p w14:paraId="254C6873" w14:textId="77777777" w:rsidR="00543689" w:rsidRPr="00543689" w:rsidRDefault="00543689" w:rsidP="00543689">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Échelle</w:t>
            </w:r>
            <w:proofErr w:type="spellEnd"/>
            <w:r w:rsidRPr="00543689">
              <w:rPr>
                <w:rFonts w:ascii="Arial" w:eastAsia="Times New Roman" w:hAnsi="Arial" w:cs="Arial"/>
                <w:color w:val="000000"/>
                <w:sz w:val="20"/>
                <w:szCs w:val="20"/>
                <w:lang w:val="en-CA"/>
              </w:rPr>
              <w:t xml:space="preserve"> (V/div)</w:t>
            </w:r>
          </w:p>
        </w:tc>
        <w:tc>
          <w:tcPr>
            <w:tcW w:w="1740" w:type="dxa"/>
            <w:shd w:val="clear" w:color="auto" w:fill="auto"/>
            <w:noWrap/>
            <w:vAlign w:val="bottom"/>
            <w:hideMark/>
          </w:tcPr>
          <w:p w14:paraId="7F4FDD77" w14:textId="77777777" w:rsidR="00543689" w:rsidRPr="00543689" w:rsidRDefault="00543689" w:rsidP="00543689">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V(Bs) [V]</w:t>
            </w:r>
          </w:p>
        </w:tc>
        <w:tc>
          <w:tcPr>
            <w:tcW w:w="2340" w:type="dxa"/>
            <w:shd w:val="clear" w:color="FFFFFF" w:fill="FFFFFF"/>
            <w:noWrap/>
            <w:vAlign w:val="bottom"/>
            <w:hideMark/>
          </w:tcPr>
          <w:p w14:paraId="35F00854" w14:textId="77777777" w:rsidR="00543689" w:rsidRPr="00543689" w:rsidRDefault="00543689" w:rsidP="00543689">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ΔV (Bs) [V]</w:t>
            </w:r>
          </w:p>
        </w:tc>
        <w:tc>
          <w:tcPr>
            <w:tcW w:w="1740" w:type="dxa"/>
            <w:shd w:val="clear" w:color="auto" w:fill="auto"/>
            <w:noWrap/>
            <w:vAlign w:val="bottom"/>
            <w:hideMark/>
          </w:tcPr>
          <w:p w14:paraId="547C6025" w14:textId="77777777" w:rsidR="00543689" w:rsidRPr="00543689" w:rsidRDefault="00543689" w:rsidP="00543689">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Résultats</w:t>
            </w:r>
            <w:proofErr w:type="spellEnd"/>
          </w:p>
        </w:tc>
        <w:tc>
          <w:tcPr>
            <w:tcW w:w="1740" w:type="dxa"/>
            <w:shd w:val="clear" w:color="FFFFFF" w:fill="FFFFFF"/>
            <w:noWrap/>
            <w:vAlign w:val="bottom"/>
            <w:hideMark/>
          </w:tcPr>
          <w:p w14:paraId="42815F48" w14:textId="77777777" w:rsidR="00543689" w:rsidRPr="00543689" w:rsidRDefault="00543689" w:rsidP="00543689">
            <w:pPr>
              <w:rPr>
                <w:rFonts w:ascii="Arial" w:eastAsia="Times New Roman" w:hAnsi="Arial" w:cs="Arial"/>
                <w:color w:val="000000"/>
                <w:sz w:val="22"/>
                <w:szCs w:val="22"/>
                <w:lang w:val="en-CA"/>
              </w:rPr>
            </w:pPr>
            <w:r w:rsidRPr="00543689">
              <w:rPr>
                <w:rFonts w:ascii="Arial" w:eastAsia="Times New Roman" w:hAnsi="Arial" w:cs="Arial"/>
                <w:color w:val="000000"/>
                <w:sz w:val="22"/>
                <w:szCs w:val="22"/>
                <w:lang w:val="en-CA"/>
              </w:rPr>
              <w:t>±</w:t>
            </w:r>
            <w:proofErr w:type="spellStart"/>
            <w:r w:rsidRPr="00543689">
              <w:rPr>
                <w:rFonts w:ascii="Arial" w:eastAsia="Times New Roman" w:hAnsi="Arial" w:cs="Arial"/>
                <w:color w:val="000000"/>
                <w:sz w:val="22"/>
                <w:szCs w:val="22"/>
                <w:lang w:val="en-CA"/>
              </w:rPr>
              <w:t>ΔRésultats</w:t>
            </w:r>
            <w:proofErr w:type="spellEnd"/>
          </w:p>
        </w:tc>
      </w:tr>
      <w:tr w:rsidR="00543689" w:rsidRPr="00543689" w14:paraId="1605FC72" w14:textId="77777777" w:rsidTr="00543689">
        <w:trPr>
          <w:trHeight w:val="315"/>
          <w:jc w:val="center"/>
        </w:trPr>
        <w:tc>
          <w:tcPr>
            <w:tcW w:w="2340" w:type="dxa"/>
            <w:shd w:val="clear" w:color="auto" w:fill="auto"/>
            <w:noWrap/>
            <w:vAlign w:val="bottom"/>
            <w:hideMark/>
          </w:tcPr>
          <w:p w14:paraId="0FA3A278" w14:textId="77777777" w:rsidR="00543689" w:rsidRPr="00543689" w:rsidRDefault="00543689" w:rsidP="00543689">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Bs ± ΔBs (</w:t>
            </w:r>
            <w:proofErr w:type="spellStart"/>
            <w:r w:rsidRPr="00543689">
              <w:rPr>
                <w:rFonts w:ascii="Arial" w:eastAsia="Times New Roman" w:hAnsi="Arial" w:cs="Arial"/>
                <w:color w:val="000000"/>
                <w:sz w:val="20"/>
                <w:szCs w:val="20"/>
                <w:lang w:val="en-CA"/>
              </w:rPr>
              <w:t>mT</w:t>
            </w:r>
            <w:proofErr w:type="spellEnd"/>
            <w:r w:rsidRPr="00543689">
              <w:rPr>
                <w:rFonts w:ascii="Arial" w:eastAsia="Times New Roman" w:hAnsi="Arial" w:cs="Arial"/>
                <w:color w:val="000000"/>
                <w:sz w:val="20"/>
                <w:szCs w:val="20"/>
                <w:lang w:val="en-CA"/>
              </w:rPr>
              <w:t>)</w:t>
            </w:r>
          </w:p>
        </w:tc>
        <w:tc>
          <w:tcPr>
            <w:tcW w:w="1740" w:type="dxa"/>
            <w:shd w:val="clear" w:color="auto" w:fill="auto"/>
            <w:noWrap/>
            <w:vAlign w:val="bottom"/>
            <w:hideMark/>
          </w:tcPr>
          <w:p w14:paraId="139C8C5F"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0.05</w:t>
            </w:r>
          </w:p>
        </w:tc>
        <w:tc>
          <w:tcPr>
            <w:tcW w:w="1740" w:type="dxa"/>
            <w:shd w:val="clear" w:color="auto" w:fill="auto"/>
            <w:noWrap/>
            <w:vAlign w:val="bottom"/>
            <w:hideMark/>
          </w:tcPr>
          <w:p w14:paraId="77C1C384"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0.11</w:t>
            </w:r>
          </w:p>
        </w:tc>
        <w:tc>
          <w:tcPr>
            <w:tcW w:w="2340" w:type="dxa"/>
            <w:shd w:val="clear" w:color="auto" w:fill="auto"/>
            <w:noWrap/>
            <w:vAlign w:val="bottom"/>
            <w:hideMark/>
          </w:tcPr>
          <w:p w14:paraId="5F76A932"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0.01</w:t>
            </w:r>
          </w:p>
        </w:tc>
        <w:tc>
          <w:tcPr>
            <w:tcW w:w="1740" w:type="dxa"/>
            <w:shd w:val="clear" w:color="auto" w:fill="auto"/>
            <w:noWrap/>
            <w:vAlign w:val="bottom"/>
            <w:hideMark/>
          </w:tcPr>
          <w:p w14:paraId="6645C1F2"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0.288</w:t>
            </w:r>
          </w:p>
        </w:tc>
        <w:tc>
          <w:tcPr>
            <w:tcW w:w="1740" w:type="dxa"/>
            <w:shd w:val="clear" w:color="auto" w:fill="auto"/>
            <w:noWrap/>
            <w:vAlign w:val="bottom"/>
            <w:hideMark/>
          </w:tcPr>
          <w:p w14:paraId="1D2E5881"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0.055</w:t>
            </w:r>
          </w:p>
        </w:tc>
      </w:tr>
      <w:tr w:rsidR="00543689" w:rsidRPr="00543689" w14:paraId="647AC4E9" w14:textId="77777777" w:rsidTr="00543689">
        <w:trPr>
          <w:trHeight w:val="315"/>
          <w:jc w:val="center"/>
        </w:trPr>
        <w:tc>
          <w:tcPr>
            <w:tcW w:w="2340" w:type="dxa"/>
            <w:shd w:val="clear" w:color="FFFFFF" w:fill="FFFFFF"/>
            <w:noWrap/>
            <w:vAlign w:val="bottom"/>
            <w:hideMark/>
          </w:tcPr>
          <w:p w14:paraId="7EB26200" w14:textId="77777777" w:rsidR="00543689" w:rsidRPr="00543689" w:rsidRDefault="00543689" w:rsidP="00543689">
            <w:pP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 xml:space="preserve">Br ± </w:t>
            </w:r>
            <w:proofErr w:type="spellStart"/>
            <w:r w:rsidRPr="00543689">
              <w:rPr>
                <w:rFonts w:ascii="Arial" w:eastAsia="Times New Roman" w:hAnsi="Arial" w:cs="Arial"/>
                <w:color w:val="000000"/>
                <w:sz w:val="20"/>
                <w:szCs w:val="20"/>
                <w:lang w:val="en-CA"/>
              </w:rPr>
              <w:t>ΔBr</w:t>
            </w:r>
            <w:proofErr w:type="spellEnd"/>
            <w:r w:rsidRPr="00543689">
              <w:rPr>
                <w:rFonts w:ascii="Arial" w:eastAsia="Times New Roman" w:hAnsi="Arial" w:cs="Arial"/>
                <w:color w:val="000000"/>
                <w:sz w:val="20"/>
                <w:szCs w:val="20"/>
                <w:lang w:val="en-CA"/>
              </w:rPr>
              <w:t xml:space="preserve"> (</w:t>
            </w:r>
            <w:proofErr w:type="spellStart"/>
            <w:r w:rsidRPr="00543689">
              <w:rPr>
                <w:rFonts w:ascii="Arial" w:eastAsia="Times New Roman" w:hAnsi="Arial" w:cs="Arial"/>
                <w:color w:val="000000"/>
                <w:sz w:val="20"/>
                <w:szCs w:val="20"/>
                <w:lang w:val="en-CA"/>
              </w:rPr>
              <w:t>mT</w:t>
            </w:r>
            <w:proofErr w:type="spellEnd"/>
            <w:r w:rsidRPr="00543689">
              <w:rPr>
                <w:rFonts w:ascii="Arial" w:eastAsia="Times New Roman" w:hAnsi="Arial" w:cs="Arial"/>
                <w:color w:val="000000"/>
                <w:sz w:val="20"/>
                <w:szCs w:val="20"/>
                <w:lang w:val="en-CA"/>
              </w:rPr>
              <w:t>)</w:t>
            </w:r>
          </w:p>
        </w:tc>
        <w:tc>
          <w:tcPr>
            <w:tcW w:w="1740" w:type="dxa"/>
            <w:shd w:val="clear" w:color="auto" w:fill="auto"/>
            <w:noWrap/>
            <w:vAlign w:val="bottom"/>
            <w:hideMark/>
          </w:tcPr>
          <w:p w14:paraId="1C6689DF"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0.05</w:t>
            </w:r>
          </w:p>
        </w:tc>
        <w:tc>
          <w:tcPr>
            <w:tcW w:w="1740" w:type="dxa"/>
            <w:shd w:val="clear" w:color="auto" w:fill="auto"/>
            <w:noWrap/>
            <w:vAlign w:val="bottom"/>
            <w:hideMark/>
          </w:tcPr>
          <w:p w14:paraId="24C3EAD5"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0.035</w:t>
            </w:r>
          </w:p>
        </w:tc>
        <w:tc>
          <w:tcPr>
            <w:tcW w:w="2340" w:type="dxa"/>
            <w:shd w:val="clear" w:color="auto" w:fill="auto"/>
            <w:noWrap/>
            <w:vAlign w:val="bottom"/>
            <w:hideMark/>
          </w:tcPr>
          <w:p w14:paraId="0B14B769"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0.01</w:t>
            </w:r>
          </w:p>
        </w:tc>
        <w:tc>
          <w:tcPr>
            <w:tcW w:w="1740" w:type="dxa"/>
            <w:shd w:val="clear" w:color="auto" w:fill="auto"/>
            <w:noWrap/>
            <w:vAlign w:val="bottom"/>
            <w:hideMark/>
          </w:tcPr>
          <w:p w14:paraId="34CCFC4E"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0.092</w:t>
            </w:r>
          </w:p>
        </w:tc>
        <w:tc>
          <w:tcPr>
            <w:tcW w:w="1740" w:type="dxa"/>
            <w:shd w:val="clear" w:color="auto" w:fill="auto"/>
            <w:noWrap/>
            <w:vAlign w:val="bottom"/>
            <w:hideMark/>
          </w:tcPr>
          <w:p w14:paraId="36F808EA"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0.035</w:t>
            </w:r>
          </w:p>
        </w:tc>
      </w:tr>
      <w:tr w:rsidR="00543689" w:rsidRPr="00543689" w14:paraId="2330CC83" w14:textId="77777777" w:rsidTr="00543689">
        <w:trPr>
          <w:trHeight w:val="315"/>
          <w:jc w:val="center"/>
        </w:trPr>
        <w:tc>
          <w:tcPr>
            <w:tcW w:w="2340" w:type="dxa"/>
            <w:shd w:val="clear" w:color="FFFFFF" w:fill="FFFFFF"/>
            <w:noWrap/>
            <w:vAlign w:val="bottom"/>
            <w:hideMark/>
          </w:tcPr>
          <w:p w14:paraId="54E0F88F" w14:textId="77777777" w:rsidR="00543689" w:rsidRPr="00543689" w:rsidRDefault="00543689" w:rsidP="00543689">
            <w:pPr>
              <w:rPr>
                <w:rFonts w:ascii="Arial" w:eastAsia="Times New Roman" w:hAnsi="Arial" w:cs="Arial"/>
                <w:color w:val="000000"/>
                <w:sz w:val="20"/>
                <w:szCs w:val="20"/>
                <w:lang w:val="en-CA"/>
              </w:rPr>
            </w:pPr>
            <w:proofErr w:type="spellStart"/>
            <w:r w:rsidRPr="00543689">
              <w:rPr>
                <w:rFonts w:ascii="Arial" w:eastAsia="Times New Roman" w:hAnsi="Arial" w:cs="Arial"/>
                <w:color w:val="000000"/>
                <w:sz w:val="20"/>
                <w:szCs w:val="20"/>
                <w:lang w:val="en-CA"/>
              </w:rPr>
              <w:t>Hc</w:t>
            </w:r>
            <w:proofErr w:type="spellEnd"/>
            <w:r w:rsidRPr="00543689">
              <w:rPr>
                <w:rFonts w:ascii="Arial" w:eastAsia="Times New Roman" w:hAnsi="Arial" w:cs="Arial"/>
                <w:color w:val="000000"/>
                <w:sz w:val="20"/>
                <w:szCs w:val="20"/>
                <w:lang w:val="en-CA"/>
              </w:rPr>
              <w:t xml:space="preserve"> ± </w:t>
            </w:r>
            <w:proofErr w:type="spellStart"/>
            <w:r w:rsidRPr="00543689">
              <w:rPr>
                <w:rFonts w:ascii="Arial" w:eastAsia="Times New Roman" w:hAnsi="Arial" w:cs="Arial"/>
                <w:color w:val="000000"/>
                <w:sz w:val="20"/>
                <w:szCs w:val="20"/>
                <w:lang w:val="en-CA"/>
              </w:rPr>
              <w:t>ΔHc</w:t>
            </w:r>
            <w:proofErr w:type="spellEnd"/>
            <w:r w:rsidRPr="00543689">
              <w:rPr>
                <w:rFonts w:ascii="Arial" w:eastAsia="Times New Roman" w:hAnsi="Arial" w:cs="Arial"/>
                <w:color w:val="000000"/>
                <w:sz w:val="20"/>
                <w:szCs w:val="20"/>
                <w:lang w:val="en-CA"/>
              </w:rPr>
              <w:t xml:space="preserve"> (</w:t>
            </w:r>
            <w:proofErr w:type="spellStart"/>
            <w:r w:rsidRPr="00543689">
              <w:rPr>
                <w:rFonts w:ascii="Arial" w:eastAsia="Times New Roman" w:hAnsi="Arial" w:cs="Arial"/>
                <w:color w:val="000000"/>
                <w:sz w:val="20"/>
                <w:szCs w:val="20"/>
                <w:lang w:val="en-CA"/>
              </w:rPr>
              <w:t>mT</w:t>
            </w:r>
            <w:proofErr w:type="spellEnd"/>
            <w:r w:rsidRPr="00543689">
              <w:rPr>
                <w:rFonts w:ascii="Arial" w:eastAsia="Times New Roman" w:hAnsi="Arial" w:cs="Arial"/>
                <w:color w:val="000000"/>
                <w:sz w:val="20"/>
                <w:szCs w:val="20"/>
                <w:lang w:val="en-CA"/>
              </w:rPr>
              <w:t>)</w:t>
            </w:r>
          </w:p>
        </w:tc>
        <w:tc>
          <w:tcPr>
            <w:tcW w:w="1740" w:type="dxa"/>
            <w:shd w:val="clear" w:color="auto" w:fill="auto"/>
            <w:noWrap/>
            <w:vAlign w:val="bottom"/>
            <w:hideMark/>
          </w:tcPr>
          <w:p w14:paraId="55AC5E97"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0.2</w:t>
            </w:r>
          </w:p>
        </w:tc>
        <w:tc>
          <w:tcPr>
            <w:tcW w:w="1740" w:type="dxa"/>
            <w:shd w:val="clear" w:color="auto" w:fill="auto"/>
            <w:noWrap/>
            <w:vAlign w:val="bottom"/>
            <w:hideMark/>
          </w:tcPr>
          <w:p w14:paraId="50B59C20"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0.12</w:t>
            </w:r>
          </w:p>
        </w:tc>
        <w:tc>
          <w:tcPr>
            <w:tcW w:w="2340" w:type="dxa"/>
            <w:shd w:val="clear" w:color="auto" w:fill="auto"/>
            <w:noWrap/>
            <w:vAlign w:val="bottom"/>
            <w:hideMark/>
          </w:tcPr>
          <w:p w14:paraId="62334639"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0.04</w:t>
            </w:r>
          </w:p>
        </w:tc>
        <w:tc>
          <w:tcPr>
            <w:tcW w:w="1740" w:type="dxa"/>
            <w:shd w:val="clear" w:color="auto" w:fill="auto"/>
            <w:noWrap/>
            <w:vAlign w:val="bottom"/>
            <w:hideMark/>
          </w:tcPr>
          <w:p w14:paraId="6419E74D"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10</w:t>
            </w:r>
          </w:p>
        </w:tc>
        <w:tc>
          <w:tcPr>
            <w:tcW w:w="1740" w:type="dxa"/>
            <w:shd w:val="clear" w:color="auto" w:fill="auto"/>
            <w:noWrap/>
            <w:vAlign w:val="bottom"/>
            <w:hideMark/>
          </w:tcPr>
          <w:p w14:paraId="50CB52B5" w14:textId="77777777" w:rsidR="00543689" w:rsidRPr="00543689" w:rsidRDefault="00543689" w:rsidP="00543689">
            <w:pPr>
              <w:jc w:val="center"/>
              <w:rPr>
                <w:rFonts w:ascii="Arial" w:eastAsia="Times New Roman" w:hAnsi="Arial" w:cs="Arial"/>
                <w:color w:val="000000"/>
                <w:sz w:val="20"/>
                <w:szCs w:val="20"/>
                <w:lang w:val="en-CA"/>
              </w:rPr>
            </w:pPr>
            <w:r w:rsidRPr="00543689">
              <w:rPr>
                <w:rFonts w:ascii="Arial" w:eastAsia="Times New Roman" w:hAnsi="Arial" w:cs="Arial"/>
                <w:color w:val="000000"/>
                <w:sz w:val="20"/>
                <w:szCs w:val="20"/>
                <w:lang w:val="en-CA"/>
              </w:rPr>
              <w:t>4.0</w:t>
            </w:r>
          </w:p>
        </w:tc>
      </w:tr>
    </w:tbl>
    <w:p w14:paraId="6E1451E5" w14:textId="7A4314F6" w:rsidR="008935C2" w:rsidRPr="00F71536" w:rsidRDefault="00F71536" w:rsidP="00F71536">
      <w:pPr>
        <w:pStyle w:val="Caption"/>
        <w:jc w:val="center"/>
        <w:rPr>
          <w:i w:val="0"/>
          <w:iCs w:val="0"/>
          <w:color w:val="000000" w:themeColor="text1"/>
          <w:sz w:val="24"/>
          <w:szCs w:val="24"/>
        </w:rPr>
      </w:pPr>
      <w:r w:rsidRPr="00F71536">
        <w:rPr>
          <w:b/>
          <w:bCs/>
          <w:i w:val="0"/>
          <w:iCs w:val="0"/>
          <w:color w:val="000000" w:themeColor="text1"/>
          <w:sz w:val="24"/>
          <w:szCs w:val="24"/>
        </w:rPr>
        <w:t>Tableau III.</w:t>
      </w:r>
      <w:r>
        <w:rPr>
          <w:b/>
          <w:bCs/>
          <w:i w:val="0"/>
          <w:iCs w:val="0"/>
          <w:color w:val="000000" w:themeColor="text1"/>
          <w:sz w:val="24"/>
          <w:szCs w:val="24"/>
        </w:rPr>
        <w:t>4</w:t>
      </w:r>
      <w:r w:rsidRPr="00F71536">
        <w:rPr>
          <w:b/>
          <w:bCs/>
          <w:i w:val="0"/>
          <w:iCs w:val="0"/>
          <w:color w:val="000000" w:themeColor="text1"/>
          <w:sz w:val="24"/>
          <w:szCs w:val="24"/>
        </w:rPr>
        <w:t>.</w:t>
      </w:r>
      <w:r>
        <w:rPr>
          <w:b/>
          <w:bCs/>
          <w:i w:val="0"/>
          <w:iCs w:val="0"/>
          <w:color w:val="000000" w:themeColor="text1"/>
          <w:sz w:val="24"/>
          <w:szCs w:val="24"/>
        </w:rPr>
        <w:t>B</w:t>
      </w:r>
      <w:r w:rsidRPr="00F71536">
        <w:rPr>
          <w:i w:val="0"/>
          <w:iCs w:val="0"/>
          <w:color w:val="000000" w:themeColor="text1"/>
          <w:sz w:val="24"/>
          <w:szCs w:val="24"/>
        </w:rPr>
        <w:t xml:space="preserve"> </w:t>
      </w:r>
      <w:r>
        <w:rPr>
          <w:i w:val="0"/>
          <w:iCs w:val="0"/>
          <w:color w:val="000000" w:themeColor="text1"/>
          <w:sz w:val="24"/>
          <w:szCs w:val="24"/>
        </w:rPr>
        <w:t xml:space="preserve">Caractéristiques à saturation du tore </w:t>
      </w:r>
      <w:r>
        <w:rPr>
          <w:i w:val="0"/>
          <w:iCs w:val="0"/>
          <w:color w:val="000000" w:themeColor="text1"/>
          <w:sz w:val="24"/>
          <w:szCs w:val="24"/>
        </w:rPr>
        <w:t>B</w:t>
      </w:r>
    </w:p>
    <w:p w14:paraId="78D67E47" w14:textId="57B7681F" w:rsidR="008935C2" w:rsidRDefault="008935C2" w:rsidP="00543689"/>
    <w:p w14:paraId="322250B1" w14:textId="77777777" w:rsidR="008935C2" w:rsidRPr="00543689" w:rsidRDefault="008935C2" w:rsidP="00543689"/>
    <w:tbl>
      <w:tblPr>
        <w:tblW w:w="13041" w:type="dxa"/>
        <w:tblLook w:val="04A0" w:firstRow="1" w:lastRow="0" w:firstColumn="1" w:lastColumn="0" w:noHBand="0" w:noVBand="1"/>
      </w:tblPr>
      <w:tblGrid>
        <w:gridCol w:w="1812"/>
        <w:gridCol w:w="1287"/>
        <w:gridCol w:w="2004"/>
        <w:gridCol w:w="567"/>
        <w:gridCol w:w="1418"/>
        <w:gridCol w:w="1134"/>
        <w:gridCol w:w="1701"/>
        <w:gridCol w:w="1276"/>
        <w:gridCol w:w="1842"/>
      </w:tblGrid>
      <w:tr w:rsidR="005B4937" w:rsidRPr="005B4937" w14:paraId="239FF453" w14:textId="77777777" w:rsidTr="005B4937">
        <w:trPr>
          <w:trHeight w:val="321"/>
        </w:trPr>
        <w:tc>
          <w:tcPr>
            <w:tcW w:w="1812" w:type="dxa"/>
            <w:tcBorders>
              <w:top w:val="nil"/>
              <w:left w:val="nil"/>
              <w:bottom w:val="nil"/>
              <w:right w:val="nil"/>
            </w:tcBorders>
            <w:shd w:val="clear" w:color="auto" w:fill="auto"/>
            <w:noWrap/>
            <w:vAlign w:val="bottom"/>
            <w:hideMark/>
          </w:tcPr>
          <w:p w14:paraId="3B728DB9" w14:textId="77777777" w:rsidR="005B4937" w:rsidRPr="005B4937" w:rsidRDefault="005B4937" w:rsidP="005B4937">
            <w:pPr>
              <w:rPr>
                <w:rFonts w:ascii="Times New Roman" w:eastAsia="Times New Roman" w:hAnsi="Times New Roman" w:cs="Times New Roman"/>
              </w:rPr>
            </w:pPr>
          </w:p>
        </w:tc>
        <w:tc>
          <w:tcPr>
            <w:tcW w:w="32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3C3A8" w14:textId="77777777" w:rsidR="005B4937" w:rsidRPr="005B4937" w:rsidRDefault="005B4937" w:rsidP="005B4937">
            <w:pPr>
              <w:jc w:val="center"/>
              <w:rPr>
                <w:rFonts w:ascii="Arial" w:eastAsia="Times New Roman" w:hAnsi="Arial" w:cs="Arial"/>
                <w:sz w:val="20"/>
                <w:szCs w:val="20"/>
              </w:rPr>
            </w:pPr>
            <w:r w:rsidRPr="005B4937">
              <w:rPr>
                <w:rFonts w:ascii="Arial" w:eastAsia="Times New Roman" w:hAnsi="Arial" w:cs="Arial"/>
                <w:sz w:val="20"/>
                <w:szCs w:val="20"/>
              </w:rPr>
              <w:t>Nombre de division crête à crête</w:t>
            </w:r>
          </w:p>
        </w:tc>
        <w:tc>
          <w:tcPr>
            <w:tcW w:w="19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65C883" w14:textId="77777777" w:rsidR="005B4937" w:rsidRPr="005B4937" w:rsidRDefault="005B4937" w:rsidP="005B4937">
            <w:pPr>
              <w:jc w:val="center"/>
              <w:rPr>
                <w:rFonts w:ascii="Arial" w:eastAsia="Times New Roman" w:hAnsi="Arial" w:cs="Arial"/>
                <w:sz w:val="20"/>
                <w:szCs w:val="20"/>
                <w:lang w:val="en-CA"/>
              </w:rPr>
            </w:pPr>
            <w:proofErr w:type="spellStart"/>
            <w:r w:rsidRPr="005B4937">
              <w:rPr>
                <w:rFonts w:ascii="Arial" w:eastAsia="Times New Roman" w:hAnsi="Arial" w:cs="Arial"/>
                <w:sz w:val="20"/>
                <w:szCs w:val="20"/>
                <w:lang w:val="en-CA"/>
              </w:rPr>
              <w:t>Échelle</w:t>
            </w:r>
            <w:proofErr w:type="spellEnd"/>
            <w:r w:rsidRPr="005B4937">
              <w:rPr>
                <w:rFonts w:ascii="Arial" w:eastAsia="Times New Roman" w:hAnsi="Arial" w:cs="Arial"/>
                <w:sz w:val="20"/>
                <w:szCs w:val="20"/>
                <w:lang w:val="en-CA"/>
              </w:rPr>
              <w:t xml:space="preserve"> (V/div)</w:t>
            </w:r>
          </w:p>
        </w:tc>
        <w:tc>
          <w:tcPr>
            <w:tcW w:w="1134" w:type="dxa"/>
            <w:tcBorders>
              <w:top w:val="single" w:sz="4" w:space="0" w:color="000000"/>
              <w:left w:val="nil"/>
              <w:bottom w:val="single" w:sz="4" w:space="0" w:color="000000"/>
              <w:right w:val="single" w:sz="4" w:space="0" w:color="000000"/>
            </w:tcBorders>
            <w:shd w:val="clear" w:color="auto" w:fill="auto"/>
            <w:noWrap/>
            <w:vAlign w:val="center"/>
            <w:hideMark/>
          </w:tcPr>
          <w:p w14:paraId="2ECA4A8B"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V(Bs) [V]</w:t>
            </w:r>
          </w:p>
        </w:tc>
        <w:tc>
          <w:tcPr>
            <w:tcW w:w="1701" w:type="dxa"/>
            <w:tcBorders>
              <w:top w:val="single" w:sz="4" w:space="0" w:color="000000"/>
              <w:left w:val="nil"/>
              <w:bottom w:val="single" w:sz="4" w:space="0" w:color="000000"/>
              <w:right w:val="nil"/>
            </w:tcBorders>
            <w:shd w:val="clear" w:color="FFFFFF" w:fill="FFFFFF"/>
            <w:noWrap/>
            <w:vAlign w:val="center"/>
            <w:hideMark/>
          </w:tcPr>
          <w:p w14:paraId="219A8134"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 ΔV (Bs) [V]</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B5F0A"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P(W/m^3)</w:t>
            </w:r>
          </w:p>
        </w:tc>
        <w:tc>
          <w:tcPr>
            <w:tcW w:w="1842" w:type="dxa"/>
            <w:tcBorders>
              <w:top w:val="single" w:sz="4" w:space="0" w:color="auto"/>
              <w:left w:val="nil"/>
              <w:bottom w:val="single" w:sz="4" w:space="0" w:color="auto"/>
              <w:right w:val="single" w:sz="4" w:space="0" w:color="auto"/>
            </w:tcBorders>
            <w:shd w:val="clear" w:color="FFFFFF" w:fill="FFFFFF"/>
            <w:noWrap/>
            <w:vAlign w:val="center"/>
            <w:hideMark/>
          </w:tcPr>
          <w:p w14:paraId="2F59D07C"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 ΔP(W/m^3)</w:t>
            </w:r>
          </w:p>
        </w:tc>
      </w:tr>
      <w:tr w:rsidR="005B4937" w:rsidRPr="005B4937" w14:paraId="6D80CEE3" w14:textId="77777777" w:rsidTr="005B4937">
        <w:trPr>
          <w:trHeight w:val="321"/>
        </w:trPr>
        <w:tc>
          <w:tcPr>
            <w:tcW w:w="181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6CCE5F"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P(W/m^3)</w:t>
            </w:r>
          </w:p>
        </w:tc>
        <w:tc>
          <w:tcPr>
            <w:tcW w:w="1287" w:type="dxa"/>
            <w:tcBorders>
              <w:top w:val="nil"/>
              <w:left w:val="nil"/>
              <w:bottom w:val="single" w:sz="4" w:space="0" w:color="000000"/>
              <w:right w:val="single" w:sz="4" w:space="0" w:color="000000"/>
            </w:tcBorders>
            <w:shd w:val="clear" w:color="auto" w:fill="auto"/>
            <w:noWrap/>
            <w:vAlign w:val="center"/>
            <w:hideMark/>
          </w:tcPr>
          <w:p w14:paraId="4B35F185"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x</w:t>
            </w:r>
          </w:p>
        </w:tc>
        <w:tc>
          <w:tcPr>
            <w:tcW w:w="2004" w:type="dxa"/>
            <w:tcBorders>
              <w:top w:val="nil"/>
              <w:left w:val="nil"/>
              <w:bottom w:val="single" w:sz="4" w:space="0" w:color="000000"/>
              <w:right w:val="single" w:sz="4" w:space="0" w:color="000000"/>
            </w:tcBorders>
            <w:shd w:val="clear" w:color="auto" w:fill="auto"/>
            <w:noWrap/>
            <w:vAlign w:val="center"/>
            <w:hideMark/>
          </w:tcPr>
          <w:p w14:paraId="6F7F6171"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2</w:t>
            </w:r>
          </w:p>
        </w:tc>
        <w:tc>
          <w:tcPr>
            <w:tcW w:w="567" w:type="dxa"/>
            <w:tcBorders>
              <w:top w:val="nil"/>
              <w:left w:val="nil"/>
              <w:bottom w:val="single" w:sz="4" w:space="0" w:color="000000"/>
              <w:right w:val="single" w:sz="4" w:space="0" w:color="000000"/>
            </w:tcBorders>
            <w:shd w:val="clear" w:color="auto" w:fill="auto"/>
            <w:noWrap/>
            <w:vAlign w:val="center"/>
            <w:hideMark/>
          </w:tcPr>
          <w:p w14:paraId="04CA1BFF"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x</w:t>
            </w:r>
          </w:p>
        </w:tc>
        <w:tc>
          <w:tcPr>
            <w:tcW w:w="1418" w:type="dxa"/>
            <w:tcBorders>
              <w:top w:val="nil"/>
              <w:left w:val="nil"/>
              <w:bottom w:val="single" w:sz="4" w:space="0" w:color="000000"/>
              <w:right w:val="single" w:sz="4" w:space="0" w:color="000000"/>
            </w:tcBorders>
            <w:shd w:val="clear" w:color="auto" w:fill="auto"/>
            <w:noWrap/>
            <w:vAlign w:val="center"/>
            <w:hideMark/>
          </w:tcPr>
          <w:p w14:paraId="58A0C77F"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0.2</w:t>
            </w:r>
          </w:p>
        </w:tc>
        <w:tc>
          <w:tcPr>
            <w:tcW w:w="1134" w:type="dxa"/>
            <w:tcBorders>
              <w:top w:val="nil"/>
              <w:left w:val="nil"/>
              <w:bottom w:val="single" w:sz="4" w:space="0" w:color="000000"/>
              <w:right w:val="single" w:sz="4" w:space="0" w:color="000000"/>
            </w:tcBorders>
            <w:shd w:val="clear" w:color="auto" w:fill="auto"/>
            <w:noWrap/>
            <w:vAlign w:val="center"/>
            <w:hideMark/>
          </w:tcPr>
          <w:p w14:paraId="2B124661"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0.4</w:t>
            </w:r>
          </w:p>
        </w:tc>
        <w:tc>
          <w:tcPr>
            <w:tcW w:w="1701" w:type="dxa"/>
            <w:tcBorders>
              <w:top w:val="nil"/>
              <w:left w:val="nil"/>
              <w:bottom w:val="single" w:sz="4" w:space="0" w:color="000000"/>
              <w:right w:val="nil"/>
            </w:tcBorders>
            <w:shd w:val="clear" w:color="auto" w:fill="auto"/>
            <w:noWrap/>
            <w:vAlign w:val="center"/>
            <w:hideMark/>
          </w:tcPr>
          <w:p w14:paraId="7722B8A6"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0.04</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12A81A"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8.92</w:t>
            </w:r>
          </w:p>
        </w:tc>
        <w:tc>
          <w:tcPr>
            <w:tcW w:w="1842"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08C7A139" w14:textId="1BC2F370" w:rsidR="005B4937" w:rsidRPr="005B4937" w:rsidRDefault="005B4937" w:rsidP="005B4937">
            <w:pPr>
              <w:jc w:val="center"/>
              <w:rPr>
                <w:rFonts w:ascii="Arial" w:eastAsia="Times New Roman" w:hAnsi="Arial" w:cs="Arial"/>
                <w:color w:val="000000"/>
                <w:sz w:val="20"/>
                <w:szCs w:val="20"/>
                <w:lang w:val="en-CA"/>
              </w:rPr>
            </w:pPr>
          </w:p>
        </w:tc>
      </w:tr>
      <w:tr w:rsidR="005B4937" w:rsidRPr="005B4937" w14:paraId="292AB388" w14:textId="77777777" w:rsidTr="005B4937">
        <w:trPr>
          <w:trHeight w:val="321"/>
        </w:trPr>
        <w:tc>
          <w:tcPr>
            <w:tcW w:w="1812" w:type="dxa"/>
            <w:vMerge/>
            <w:tcBorders>
              <w:top w:val="single" w:sz="4" w:space="0" w:color="000000"/>
              <w:left w:val="single" w:sz="4" w:space="0" w:color="000000"/>
              <w:bottom w:val="single" w:sz="4" w:space="0" w:color="000000"/>
              <w:right w:val="single" w:sz="4" w:space="0" w:color="000000"/>
            </w:tcBorders>
            <w:vAlign w:val="center"/>
            <w:hideMark/>
          </w:tcPr>
          <w:p w14:paraId="018DC9BD" w14:textId="77777777" w:rsidR="005B4937" w:rsidRPr="005B4937" w:rsidRDefault="005B4937" w:rsidP="005B4937">
            <w:pPr>
              <w:rPr>
                <w:rFonts w:ascii="Arial" w:eastAsia="Times New Roman" w:hAnsi="Arial" w:cs="Arial"/>
                <w:color w:val="000000"/>
                <w:sz w:val="20"/>
                <w:szCs w:val="20"/>
                <w:lang w:val="en-CA"/>
              </w:rPr>
            </w:pPr>
          </w:p>
        </w:tc>
        <w:tc>
          <w:tcPr>
            <w:tcW w:w="1287" w:type="dxa"/>
            <w:tcBorders>
              <w:top w:val="nil"/>
              <w:left w:val="nil"/>
              <w:bottom w:val="single" w:sz="4" w:space="0" w:color="000000"/>
              <w:right w:val="single" w:sz="4" w:space="0" w:color="000000"/>
            </w:tcBorders>
            <w:shd w:val="clear" w:color="auto" w:fill="auto"/>
            <w:noWrap/>
            <w:vAlign w:val="center"/>
            <w:hideMark/>
          </w:tcPr>
          <w:p w14:paraId="37810119"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y</w:t>
            </w:r>
          </w:p>
        </w:tc>
        <w:tc>
          <w:tcPr>
            <w:tcW w:w="2004" w:type="dxa"/>
            <w:tcBorders>
              <w:top w:val="nil"/>
              <w:left w:val="nil"/>
              <w:bottom w:val="single" w:sz="4" w:space="0" w:color="000000"/>
              <w:right w:val="single" w:sz="4" w:space="0" w:color="000000"/>
            </w:tcBorders>
            <w:shd w:val="clear" w:color="auto" w:fill="auto"/>
            <w:noWrap/>
            <w:vAlign w:val="center"/>
            <w:hideMark/>
          </w:tcPr>
          <w:p w14:paraId="6B13E0B7"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2</w:t>
            </w:r>
          </w:p>
        </w:tc>
        <w:tc>
          <w:tcPr>
            <w:tcW w:w="567" w:type="dxa"/>
            <w:tcBorders>
              <w:top w:val="nil"/>
              <w:left w:val="nil"/>
              <w:bottom w:val="single" w:sz="4" w:space="0" w:color="000000"/>
              <w:right w:val="single" w:sz="4" w:space="0" w:color="000000"/>
            </w:tcBorders>
            <w:shd w:val="clear" w:color="auto" w:fill="auto"/>
            <w:noWrap/>
            <w:vAlign w:val="center"/>
            <w:hideMark/>
          </w:tcPr>
          <w:p w14:paraId="74A0C077"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y</w:t>
            </w:r>
          </w:p>
        </w:tc>
        <w:tc>
          <w:tcPr>
            <w:tcW w:w="1418" w:type="dxa"/>
            <w:tcBorders>
              <w:top w:val="nil"/>
              <w:left w:val="nil"/>
              <w:bottom w:val="single" w:sz="4" w:space="0" w:color="000000"/>
              <w:right w:val="single" w:sz="4" w:space="0" w:color="000000"/>
            </w:tcBorders>
            <w:shd w:val="clear" w:color="auto" w:fill="auto"/>
            <w:noWrap/>
            <w:vAlign w:val="center"/>
            <w:hideMark/>
          </w:tcPr>
          <w:p w14:paraId="56049C53"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0.05</w:t>
            </w:r>
          </w:p>
        </w:tc>
        <w:tc>
          <w:tcPr>
            <w:tcW w:w="1134" w:type="dxa"/>
            <w:tcBorders>
              <w:top w:val="nil"/>
              <w:left w:val="nil"/>
              <w:bottom w:val="single" w:sz="4" w:space="0" w:color="000000"/>
              <w:right w:val="single" w:sz="4" w:space="0" w:color="000000"/>
            </w:tcBorders>
            <w:shd w:val="clear" w:color="auto" w:fill="auto"/>
            <w:noWrap/>
            <w:vAlign w:val="center"/>
            <w:hideMark/>
          </w:tcPr>
          <w:p w14:paraId="09EE092D"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0.1</w:t>
            </w:r>
          </w:p>
        </w:tc>
        <w:tc>
          <w:tcPr>
            <w:tcW w:w="1701" w:type="dxa"/>
            <w:tcBorders>
              <w:top w:val="nil"/>
              <w:left w:val="nil"/>
              <w:bottom w:val="single" w:sz="4" w:space="0" w:color="000000"/>
              <w:right w:val="nil"/>
            </w:tcBorders>
            <w:shd w:val="clear" w:color="auto" w:fill="auto"/>
            <w:noWrap/>
            <w:vAlign w:val="center"/>
            <w:hideMark/>
          </w:tcPr>
          <w:p w14:paraId="0BE2C1D7" w14:textId="77777777" w:rsidR="005B4937" w:rsidRPr="005B4937" w:rsidRDefault="005B4937" w:rsidP="005B4937">
            <w:pPr>
              <w:jc w:val="center"/>
              <w:rPr>
                <w:rFonts w:ascii="Arial" w:eastAsia="Times New Roman" w:hAnsi="Arial" w:cs="Arial"/>
                <w:color w:val="000000"/>
                <w:sz w:val="20"/>
                <w:szCs w:val="20"/>
                <w:lang w:val="en-CA"/>
              </w:rPr>
            </w:pPr>
            <w:r w:rsidRPr="005B4937">
              <w:rPr>
                <w:rFonts w:ascii="Arial" w:eastAsia="Times New Roman" w:hAnsi="Arial" w:cs="Arial"/>
                <w:color w:val="000000"/>
                <w:sz w:val="20"/>
                <w:szCs w:val="20"/>
                <w:lang w:val="en-CA"/>
              </w:rPr>
              <w:t>0.01</w:t>
            </w:r>
          </w:p>
        </w:tc>
        <w:tc>
          <w:tcPr>
            <w:tcW w:w="1276" w:type="dxa"/>
            <w:vMerge/>
            <w:tcBorders>
              <w:top w:val="nil"/>
              <w:left w:val="single" w:sz="4" w:space="0" w:color="auto"/>
              <w:bottom w:val="single" w:sz="4" w:space="0" w:color="auto"/>
              <w:right w:val="single" w:sz="4" w:space="0" w:color="auto"/>
            </w:tcBorders>
            <w:vAlign w:val="center"/>
            <w:hideMark/>
          </w:tcPr>
          <w:p w14:paraId="15331B51" w14:textId="77777777" w:rsidR="005B4937" w:rsidRPr="005B4937" w:rsidRDefault="005B4937" w:rsidP="005B4937">
            <w:pPr>
              <w:rPr>
                <w:rFonts w:ascii="Arial" w:eastAsia="Times New Roman" w:hAnsi="Arial" w:cs="Arial"/>
                <w:color w:val="000000"/>
                <w:sz w:val="20"/>
                <w:szCs w:val="20"/>
                <w:lang w:val="en-CA"/>
              </w:rPr>
            </w:pPr>
          </w:p>
        </w:tc>
        <w:tc>
          <w:tcPr>
            <w:tcW w:w="1842" w:type="dxa"/>
            <w:vMerge/>
            <w:tcBorders>
              <w:top w:val="nil"/>
              <w:left w:val="single" w:sz="4" w:space="0" w:color="auto"/>
              <w:bottom w:val="single" w:sz="4" w:space="0" w:color="auto"/>
              <w:right w:val="single" w:sz="4" w:space="0" w:color="auto"/>
            </w:tcBorders>
            <w:shd w:val="clear" w:color="auto" w:fill="FF0000"/>
            <w:vAlign w:val="center"/>
            <w:hideMark/>
          </w:tcPr>
          <w:p w14:paraId="64ABAD78" w14:textId="77777777" w:rsidR="005B4937" w:rsidRPr="005B4937" w:rsidRDefault="005B4937" w:rsidP="005B4937">
            <w:pPr>
              <w:rPr>
                <w:rFonts w:ascii="Arial" w:eastAsia="Times New Roman" w:hAnsi="Arial" w:cs="Arial"/>
                <w:color w:val="000000"/>
                <w:sz w:val="20"/>
                <w:szCs w:val="20"/>
                <w:lang w:val="en-CA"/>
              </w:rPr>
            </w:pPr>
          </w:p>
        </w:tc>
      </w:tr>
    </w:tbl>
    <w:p w14:paraId="6A3BF124" w14:textId="2B6627D8" w:rsidR="00543689" w:rsidRPr="00045CCC" w:rsidRDefault="00F71536" w:rsidP="00045CCC">
      <w:pPr>
        <w:pStyle w:val="Caption"/>
        <w:jc w:val="center"/>
        <w:rPr>
          <w:i w:val="0"/>
          <w:iCs w:val="0"/>
          <w:color w:val="000000" w:themeColor="text1"/>
          <w:sz w:val="24"/>
          <w:szCs w:val="24"/>
        </w:rPr>
      </w:pPr>
      <w:r w:rsidRPr="00F71536">
        <w:rPr>
          <w:b/>
          <w:bCs/>
          <w:i w:val="0"/>
          <w:iCs w:val="0"/>
          <w:color w:val="000000" w:themeColor="text1"/>
          <w:sz w:val="24"/>
          <w:szCs w:val="24"/>
        </w:rPr>
        <w:t>Tableau III.</w:t>
      </w:r>
      <w:r>
        <w:rPr>
          <w:b/>
          <w:bCs/>
          <w:i w:val="0"/>
          <w:iCs w:val="0"/>
          <w:color w:val="000000" w:themeColor="text1"/>
          <w:sz w:val="24"/>
          <w:szCs w:val="24"/>
        </w:rPr>
        <w:t>4</w:t>
      </w:r>
      <w:r w:rsidRPr="00F71536">
        <w:rPr>
          <w:b/>
          <w:bCs/>
          <w:i w:val="0"/>
          <w:iCs w:val="0"/>
          <w:color w:val="000000" w:themeColor="text1"/>
          <w:sz w:val="24"/>
          <w:szCs w:val="24"/>
        </w:rPr>
        <w:t>.</w:t>
      </w:r>
      <w:r>
        <w:rPr>
          <w:b/>
          <w:bCs/>
          <w:i w:val="0"/>
          <w:iCs w:val="0"/>
          <w:color w:val="000000" w:themeColor="text1"/>
          <w:sz w:val="24"/>
          <w:szCs w:val="24"/>
        </w:rPr>
        <w:t>B</w:t>
      </w:r>
      <w:r>
        <w:rPr>
          <w:b/>
          <w:bCs/>
          <w:i w:val="0"/>
          <w:iCs w:val="0"/>
          <w:color w:val="000000" w:themeColor="text1"/>
          <w:sz w:val="24"/>
          <w:szCs w:val="24"/>
        </w:rPr>
        <w:t>(suite)</w:t>
      </w:r>
      <w:r w:rsidRPr="00F71536">
        <w:rPr>
          <w:i w:val="0"/>
          <w:iCs w:val="0"/>
          <w:color w:val="000000" w:themeColor="text1"/>
          <w:sz w:val="24"/>
          <w:szCs w:val="24"/>
        </w:rPr>
        <w:t xml:space="preserve"> </w:t>
      </w:r>
      <w:r>
        <w:rPr>
          <w:i w:val="0"/>
          <w:iCs w:val="0"/>
          <w:color w:val="000000" w:themeColor="text1"/>
          <w:sz w:val="24"/>
          <w:szCs w:val="24"/>
        </w:rPr>
        <w:t>Caractéristiques à saturation du tore B</w:t>
      </w:r>
    </w:p>
    <w:p w14:paraId="451675AB" w14:textId="77777777" w:rsidR="00543689" w:rsidRDefault="00543689" w:rsidP="00543689"/>
    <w:p w14:paraId="52C48E16" w14:textId="6BD1C4EA" w:rsidR="00543689" w:rsidRPr="00543689" w:rsidRDefault="00543689" w:rsidP="00543689">
      <w:pPr>
        <w:tabs>
          <w:tab w:val="left" w:pos="802"/>
        </w:tabs>
        <w:sectPr w:rsidR="00543689" w:rsidRPr="00543689" w:rsidSect="00543689">
          <w:pgSz w:w="15840" w:h="12240" w:orient="landscape"/>
          <w:pgMar w:top="1440" w:right="1440" w:bottom="1440" w:left="1440" w:header="708" w:footer="708" w:gutter="0"/>
          <w:cols w:space="708"/>
          <w:docGrid w:linePitch="360"/>
        </w:sectPr>
      </w:pPr>
    </w:p>
    <w:p w14:paraId="6549CDBB" w14:textId="57D6493D" w:rsidR="00620045" w:rsidRDefault="00CA3AC3" w:rsidP="00543689">
      <w:pPr>
        <w:pStyle w:val="Heading1"/>
        <w:numPr>
          <w:ilvl w:val="0"/>
          <w:numId w:val="1"/>
        </w:numPr>
        <w:jc w:val="both"/>
        <w:rPr>
          <w:rFonts w:asciiTheme="minorHAnsi" w:hAnsiTheme="minorHAnsi"/>
          <w:color w:val="000000" w:themeColor="text1"/>
        </w:rPr>
      </w:pPr>
      <w:bookmarkStart w:id="5" w:name="_Toc57561817"/>
      <w:r w:rsidRPr="00CA3AC3">
        <w:rPr>
          <w:rFonts w:asciiTheme="minorHAnsi" w:hAnsiTheme="minorHAnsi"/>
          <w:color w:val="000000" w:themeColor="text1"/>
        </w:rPr>
        <w:lastRenderedPageBreak/>
        <w:t>Discussion</w:t>
      </w:r>
      <w:bookmarkEnd w:id="5"/>
    </w:p>
    <w:p w14:paraId="7584F7DB" w14:textId="0E98C9F0" w:rsidR="00620045" w:rsidRPr="00620045" w:rsidRDefault="00620045" w:rsidP="00543689">
      <w:pPr>
        <w:pStyle w:val="Heading2"/>
        <w:numPr>
          <w:ilvl w:val="0"/>
          <w:numId w:val="4"/>
        </w:numPr>
        <w:jc w:val="both"/>
        <w:rPr>
          <w:rFonts w:asciiTheme="minorHAnsi" w:hAnsiTheme="minorHAnsi"/>
          <w:b/>
          <w:bCs/>
          <w:color w:val="000000" w:themeColor="text1"/>
        </w:rPr>
      </w:pPr>
      <w:bookmarkStart w:id="6" w:name="_Toc57561818"/>
      <w:r w:rsidRPr="00620045">
        <w:rPr>
          <w:rFonts w:asciiTheme="minorHAnsi" w:hAnsiTheme="minorHAnsi"/>
          <w:b/>
          <w:bCs/>
          <w:color w:val="000000" w:themeColor="text1"/>
        </w:rPr>
        <w:t>Comparaison des perméabilités</w:t>
      </w:r>
      <w:bookmarkEnd w:id="6"/>
    </w:p>
    <w:p w14:paraId="33E6830B" w14:textId="6F490539" w:rsidR="005A6A3B" w:rsidRDefault="005A6A3B" w:rsidP="00543689">
      <w:pPr>
        <w:pStyle w:val="NormalWeb"/>
        <w:jc w:val="both"/>
        <w:rPr>
          <w:rFonts w:asciiTheme="minorHAnsi" w:hAnsiTheme="minorHAnsi" w:cstheme="majorHAnsi"/>
          <w:lang w:val="fr-CA"/>
        </w:rPr>
      </w:pPr>
      <w:r>
        <w:rPr>
          <w:rFonts w:asciiTheme="minorHAnsi" w:hAnsiTheme="minorHAnsi" w:cstheme="majorHAnsi"/>
          <w:lang w:val="fr-CA"/>
        </w:rPr>
        <w:t xml:space="preserve">D’après nos mesures, </w:t>
      </w:r>
      <w:r w:rsidR="00620045" w:rsidRPr="00620045">
        <w:rPr>
          <w:rFonts w:asciiTheme="minorHAnsi" w:hAnsiTheme="minorHAnsi" w:cstheme="majorHAnsi"/>
          <w:lang w:val="fr-CA"/>
        </w:rPr>
        <w:t xml:space="preserve">on peut identifier le tore A comme </w:t>
      </w:r>
      <w:r w:rsidRPr="00620045">
        <w:rPr>
          <w:rFonts w:asciiTheme="minorHAnsi" w:hAnsiTheme="minorHAnsi" w:cstheme="majorHAnsi"/>
          <w:lang w:val="fr-CA"/>
        </w:rPr>
        <w:t>étant</w:t>
      </w:r>
      <w:r w:rsidR="00620045" w:rsidRPr="00620045">
        <w:rPr>
          <w:rFonts w:asciiTheme="minorHAnsi" w:hAnsiTheme="minorHAnsi" w:cstheme="majorHAnsi"/>
          <w:lang w:val="fr-CA"/>
        </w:rPr>
        <w:t xml:space="preserve"> </w:t>
      </w:r>
      <w:r>
        <w:rPr>
          <w:rFonts w:asciiTheme="minorHAnsi" w:hAnsiTheme="minorHAnsi" w:cstheme="majorHAnsi"/>
          <w:lang w:val="fr-CA"/>
        </w:rPr>
        <w:t xml:space="preserve">de la </w:t>
      </w:r>
      <w:r w:rsidR="00A63300">
        <w:rPr>
          <w:rFonts w:asciiTheme="minorHAnsi" w:hAnsiTheme="minorHAnsi" w:cstheme="majorHAnsi"/>
          <w:lang w:val="fr-CA"/>
        </w:rPr>
        <w:t>Poudre</w:t>
      </w:r>
      <w:r>
        <w:rPr>
          <w:rFonts w:asciiTheme="minorHAnsi" w:hAnsiTheme="minorHAnsi" w:cstheme="majorHAnsi"/>
          <w:lang w:val="fr-CA"/>
        </w:rPr>
        <w:t xml:space="preserve"> </w:t>
      </w:r>
      <w:proofErr w:type="spellStart"/>
      <w:r>
        <w:rPr>
          <w:rFonts w:asciiTheme="minorHAnsi" w:hAnsiTheme="minorHAnsi" w:cstheme="majorHAnsi"/>
          <w:lang w:val="fr-CA"/>
        </w:rPr>
        <w:t>Ni-Fe</w:t>
      </w:r>
      <w:proofErr w:type="spellEnd"/>
      <w:r w:rsidR="00620045" w:rsidRPr="00620045">
        <w:rPr>
          <w:rFonts w:asciiTheme="minorHAnsi" w:hAnsiTheme="minorHAnsi" w:cstheme="majorHAnsi"/>
          <w:lang w:val="fr-CA"/>
        </w:rPr>
        <w:t xml:space="preserve"> </w:t>
      </w:r>
      <w:r>
        <w:rPr>
          <w:rFonts w:asciiTheme="minorHAnsi" w:hAnsiTheme="minorHAnsi" w:cstheme="majorHAnsi"/>
          <w:lang w:val="fr-CA"/>
        </w:rPr>
        <w:t xml:space="preserve">car le tore A a un champ de saturation de 0.642 </w:t>
      </w:r>
      <w:proofErr w:type="spellStart"/>
      <w:r>
        <w:rPr>
          <w:rFonts w:asciiTheme="minorHAnsi" w:hAnsiTheme="minorHAnsi" w:cstheme="majorHAnsi"/>
          <w:lang w:val="fr-CA"/>
        </w:rPr>
        <w:t>mT</w:t>
      </w:r>
      <w:proofErr w:type="spellEnd"/>
      <w:r>
        <w:rPr>
          <w:rFonts w:asciiTheme="minorHAnsi" w:hAnsiTheme="minorHAnsi" w:cstheme="majorHAnsi"/>
          <w:lang w:val="fr-CA"/>
        </w:rPr>
        <w:t xml:space="preserve"> et une perméabilité relative </w:t>
      </w:r>
      <w:r w:rsidRPr="005A6A3B">
        <w:rPr>
          <w:rFonts w:ascii="Cambria Math" w:hAnsi="Cambria Math" w:cs="Cambria Math"/>
          <w:lang w:val="fr-CA"/>
        </w:rPr>
        <w:t>𝜇</w:t>
      </w:r>
      <w:r>
        <w:rPr>
          <w:rFonts w:ascii="Cambria Math" w:hAnsi="Cambria Math" w:cs="Cambria Math"/>
          <w:lang w:val="fr-CA"/>
        </w:rPr>
        <w:t xml:space="preserve"> de l’ordre de 10^3 qui se rapproche de celle caractéristique de la </w:t>
      </w:r>
      <w:r w:rsidR="00A63300">
        <w:rPr>
          <w:rFonts w:ascii="Cambria Math" w:hAnsi="Cambria Math" w:cs="Cambria Math"/>
          <w:lang w:val="fr-CA"/>
        </w:rPr>
        <w:t>Poudre</w:t>
      </w:r>
      <w:r>
        <w:rPr>
          <w:rFonts w:ascii="Cambria Math" w:hAnsi="Cambria Math" w:cs="Cambria Math"/>
          <w:lang w:val="fr-CA"/>
        </w:rPr>
        <w:t xml:space="preserve"> </w:t>
      </w:r>
      <w:proofErr w:type="spellStart"/>
      <w:r>
        <w:rPr>
          <w:rFonts w:ascii="Cambria Math" w:hAnsi="Cambria Math" w:cs="Cambria Math"/>
          <w:lang w:val="fr-CA"/>
        </w:rPr>
        <w:t>Ni-Fe</w:t>
      </w:r>
      <w:proofErr w:type="spellEnd"/>
      <w:r>
        <w:rPr>
          <w:rFonts w:ascii="Cambria Math" w:hAnsi="Cambria Math" w:cs="Cambria Math"/>
          <w:lang w:val="fr-CA"/>
        </w:rPr>
        <w:t>.</w:t>
      </w:r>
      <w:r>
        <w:rPr>
          <w:rFonts w:asciiTheme="minorHAnsi" w:hAnsiTheme="minorHAnsi" w:cstheme="majorHAnsi"/>
          <w:lang w:val="fr-CA"/>
        </w:rPr>
        <w:t> Nous identifions l</w:t>
      </w:r>
      <w:r w:rsidR="00620045" w:rsidRPr="00620045">
        <w:rPr>
          <w:rFonts w:asciiTheme="minorHAnsi" w:hAnsiTheme="minorHAnsi" w:cstheme="majorHAnsi"/>
          <w:lang w:val="fr-CA"/>
        </w:rPr>
        <w:t xml:space="preserve">e tore B comme </w:t>
      </w:r>
      <w:r w:rsidR="00A63300" w:rsidRPr="00620045">
        <w:rPr>
          <w:rFonts w:asciiTheme="minorHAnsi" w:hAnsiTheme="minorHAnsi" w:cstheme="majorHAnsi"/>
          <w:lang w:val="fr-CA"/>
        </w:rPr>
        <w:t>étant</w:t>
      </w:r>
      <w:r w:rsidR="00620045" w:rsidRPr="00620045">
        <w:rPr>
          <w:rFonts w:asciiTheme="minorHAnsi" w:hAnsiTheme="minorHAnsi" w:cstheme="majorHAnsi"/>
          <w:lang w:val="fr-CA"/>
        </w:rPr>
        <w:t xml:space="preserve"> une ferrit</w:t>
      </w:r>
      <w:r>
        <w:rPr>
          <w:rFonts w:asciiTheme="minorHAnsi" w:hAnsiTheme="minorHAnsi" w:cstheme="majorHAnsi"/>
          <w:lang w:val="fr-CA"/>
        </w:rPr>
        <w:t xml:space="preserve">e car nous avons trouvé que le tore B avait </w:t>
      </w:r>
      <w:r w:rsidR="00A63300">
        <w:rPr>
          <w:rFonts w:asciiTheme="minorHAnsi" w:hAnsiTheme="minorHAnsi" w:cstheme="majorHAnsi"/>
          <w:lang w:val="fr-CA"/>
        </w:rPr>
        <w:t>un champ</w:t>
      </w:r>
      <w:r>
        <w:rPr>
          <w:rFonts w:asciiTheme="minorHAnsi" w:hAnsiTheme="minorHAnsi" w:cstheme="majorHAnsi"/>
          <w:lang w:val="fr-CA"/>
        </w:rPr>
        <w:t xml:space="preserve"> de saturation de 0.288 </w:t>
      </w:r>
      <w:proofErr w:type="spellStart"/>
      <w:r>
        <w:rPr>
          <w:rFonts w:asciiTheme="minorHAnsi" w:hAnsiTheme="minorHAnsi" w:cstheme="majorHAnsi"/>
          <w:lang w:val="fr-CA"/>
        </w:rPr>
        <w:t>mT</w:t>
      </w:r>
      <w:proofErr w:type="spellEnd"/>
      <w:r>
        <w:rPr>
          <w:rFonts w:asciiTheme="minorHAnsi" w:hAnsiTheme="minorHAnsi" w:cstheme="majorHAnsi"/>
          <w:lang w:val="fr-CA"/>
        </w:rPr>
        <w:t xml:space="preserve"> et une perméabilité relative</w:t>
      </w:r>
      <w:r w:rsidRPr="005A6A3B">
        <w:rPr>
          <w:rFonts w:ascii="Cambria Math" w:hAnsi="Cambria Math" w:cs="Cambria Math"/>
          <w:lang w:val="fr-CA"/>
        </w:rPr>
        <w:t xml:space="preserve"> </w:t>
      </w:r>
      <w:r w:rsidRPr="005A6A3B">
        <w:rPr>
          <w:rFonts w:ascii="Cambria Math" w:hAnsi="Cambria Math" w:cs="Cambria Math"/>
          <w:lang w:val="fr-CA"/>
        </w:rPr>
        <w:t>𝜇</w:t>
      </w:r>
      <w:r>
        <w:rPr>
          <w:rFonts w:asciiTheme="minorHAnsi" w:hAnsiTheme="minorHAnsi" w:cstheme="majorHAnsi"/>
          <w:lang w:val="fr-CA"/>
        </w:rPr>
        <w:t xml:space="preserve"> de l’ordre de 10^3 qui correspond aux caractéristiques établies de </w:t>
      </w:r>
      <w:r w:rsidR="00A63300">
        <w:rPr>
          <w:rFonts w:asciiTheme="minorHAnsi" w:hAnsiTheme="minorHAnsi" w:cstheme="majorHAnsi"/>
          <w:lang w:val="fr-CA"/>
        </w:rPr>
        <w:t>la ferrite</w:t>
      </w:r>
      <w:r w:rsidR="00620045" w:rsidRPr="00620045">
        <w:rPr>
          <w:rFonts w:asciiTheme="minorHAnsi" w:hAnsiTheme="minorHAnsi" w:cstheme="majorHAnsi"/>
          <w:lang w:val="fr-CA"/>
        </w:rPr>
        <w:t xml:space="preserve">. </w:t>
      </w:r>
    </w:p>
    <w:p w14:paraId="2E621716" w14:textId="08116625" w:rsidR="00620045" w:rsidRPr="00620045" w:rsidRDefault="00620045" w:rsidP="00543689">
      <w:pPr>
        <w:pStyle w:val="NormalWeb"/>
        <w:jc w:val="both"/>
        <w:rPr>
          <w:rFonts w:asciiTheme="minorHAnsi" w:hAnsiTheme="minorHAnsi" w:cstheme="majorHAnsi"/>
          <w:lang w:val="fr-CA"/>
        </w:rPr>
      </w:pPr>
      <w:r w:rsidRPr="00620045">
        <w:rPr>
          <w:rFonts w:asciiTheme="minorHAnsi" w:hAnsiTheme="minorHAnsi" w:cstheme="majorHAnsi"/>
          <w:lang w:val="fr-CA"/>
        </w:rPr>
        <w:t xml:space="preserve">Avant de </w:t>
      </w:r>
      <w:r w:rsidR="00A63300" w:rsidRPr="00620045">
        <w:rPr>
          <w:rFonts w:asciiTheme="minorHAnsi" w:hAnsiTheme="minorHAnsi" w:cstheme="majorHAnsi"/>
          <w:lang w:val="fr-CA"/>
        </w:rPr>
        <w:t>décrire</w:t>
      </w:r>
      <w:r w:rsidRPr="00620045">
        <w:rPr>
          <w:rFonts w:asciiTheme="minorHAnsi" w:hAnsiTheme="minorHAnsi" w:cstheme="majorHAnsi"/>
          <w:lang w:val="fr-CA"/>
        </w:rPr>
        <w:t xml:space="preserve"> des applications technologiques possibles pour ces </w:t>
      </w:r>
      <w:r w:rsidR="00A63300" w:rsidRPr="00620045">
        <w:rPr>
          <w:rFonts w:asciiTheme="minorHAnsi" w:hAnsiTheme="minorHAnsi" w:cstheme="majorHAnsi"/>
          <w:lang w:val="fr-CA"/>
        </w:rPr>
        <w:t>matériaux</w:t>
      </w:r>
      <w:r w:rsidRPr="00620045">
        <w:rPr>
          <w:rFonts w:asciiTheme="minorHAnsi" w:hAnsiTheme="minorHAnsi" w:cstheme="majorHAnsi"/>
          <w:lang w:val="fr-CA"/>
        </w:rPr>
        <w:t xml:space="preserve">, </w:t>
      </w:r>
      <w:r w:rsidR="005A6A3B">
        <w:rPr>
          <w:rFonts w:asciiTheme="minorHAnsi" w:hAnsiTheme="minorHAnsi" w:cstheme="majorHAnsi"/>
          <w:lang w:val="fr-CA"/>
        </w:rPr>
        <w:t xml:space="preserve">il faut noter que le champ </w:t>
      </w:r>
      <w:r w:rsidR="00A63300">
        <w:rPr>
          <w:rFonts w:asciiTheme="minorHAnsi" w:hAnsiTheme="minorHAnsi" w:cstheme="majorHAnsi"/>
          <w:lang w:val="fr-CA"/>
        </w:rPr>
        <w:t>coercitif</w:t>
      </w:r>
      <w:r w:rsidR="005A6A3B">
        <w:rPr>
          <w:rFonts w:asciiTheme="minorHAnsi" w:hAnsiTheme="minorHAnsi" w:cstheme="majorHAnsi"/>
          <w:lang w:val="fr-CA"/>
        </w:rPr>
        <w:t xml:space="preserve"> de </w:t>
      </w:r>
      <w:r w:rsidRPr="00620045">
        <w:rPr>
          <w:rFonts w:asciiTheme="minorHAnsi" w:hAnsiTheme="minorHAnsi" w:cstheme="majorHAnsi"/>
          <w:lang w:val="fr-CA"/>
        </w:rPr>
        <w:t>A</w:t>
      </w:r>
      <w:r w:rsidR="005A6A3B">
        <w:rPr>
          <w:rFonts w:asciiTheme="minorHAnsi" w:hAnsiTheme="minorHAnsi" w:cstheme="majorHAnsi"/>
          <w:lang w:val="fr-CA"/>
        </w:rPr>
        <w:t xml:space="preserve"> est </w:t>
      </w:r>
      <w:r w:rsidRPr="00620045">
        <w:rPr>
          <w:rFonts w:asciiTheme="minorHAnsi" w:hAnsiTheme="minorHAnsi" w:cstheme="majorHAnsi"/>
          <w:lang w:val="fr-CA"/>
        </w:rPr>
        <w:t>H</w:t>
      </w:r>
      <w:r w:rsidRPr="00620045">
        <w:rPr>
          <w:rFonts w:asciiTheme="minorHAnsi" w:hAnsiTheme="minorHAnsi" w:cstheme="majorHAnsi"/>
          <w:position w:val="-4"/>
          <w:lang w:val="fr-CA"/>
        </w:rPr>
        <w:t xml:space="preserve">c </w:t>
      </w:r>
      <w:r w:rsidRPr="00620045">
        <w:rPr>
          <w:rFonts w:asciiTheme="minorHAnsi" w:hAnsiTheme="minorHAnsi" w:cstheme="majorHAnsi"/>
          <w:lang w:val="fr-CA"/>
        </w:rPr>
        <w:t>= (</w:t>
      </w:r>
      <w:r w:rsidR="005A6A3B">
        <w:rPr>
          <w:rFonts w:asciiTheme="minorHAnsi" w:hAnsiTheme="minorHAnsi" w:cstheme="majorHAnsi"/>
          <w:lang w:val="fr-CA"/>
        </w:rPr>
        <w:t>90</w:t>
      </w:r>
      <w:r w:rsidRPr="00620045">
        <w:rPr>
          <w:rFonts w:asciiTheme="minorHAnsi" w:hAnsiTheme="minorHAnsi" w:cstheme="majorHAnsi"/>
          <w:lang w:val="fr-CA"/>
        </w:rPr>
        <w:t xml:space="preserve"> ± </w:t>
      </w:r>
      <w:r w:rsidR="005A6A3B">
        <w:rPr>
          <w:rFonts w:asciiTheme="minorHAnsi" w:hAnsiTheme="minorHAnsi" w:cstheme="majorHAnsi"/>
          <w:lang w:val="fr-CA"/>
        </w:rPr>
        <w:t>17</w:t>
      </w:r>
      <w:r w:rsidRPr="00620045">
        <w:rPr>
          <w:rFonts w:asciiTheme="minorHAnsi" w:hAnsiTheme="minorHAnsi" w:cstheme="majorHAnsi"/>
          <w:lang w:val="fr-CA"/>
        </w:rPr>
        <w:t xml:space="preserve">) A/m </w:t>
      </w:r>
      <w:r w:rsidR="005A6A3B">
        <w:rPr>
          <w:rFonts w:asciiTheme="minorHAnsi" w:hAnsiTheme="minorHAnsi" w:cstheme="majorHAnsi"/>
          <w:lang w:val="fr-CA"/>
        </w:rPr>
        <w:t xml:space="preserve">et que celle de </w:t>
      </w:r>
      <w:r w:rsidRPr="00620045">
        <w:rPr>
          <w:rFonts w:asciiTheme="minorHAnsi" w:hAnsiTheme="minorHAnsi" w:cstheme="majorHAnsi"/>
          <w:lang w:val="fr-CA"/>
        </w:rPr>
        <w:t>B</w:t>
      </w:r>
      <w:r w:rsidR="005A6A3B">
        <w:rPr>
          <w:rFonts w:asciiTheme="minorHAnsi" w:hAnsiTheme="minorHAnsi" w:cstheme="majorHAnsi"/>
          <w:lang w:val="fr-CA"/>
        </w:rPr>
        <w:t xml:space="preserve"> est </w:t>
      </w:r>
      <w:r w:rsidR="005A6A3B" w:rsidRPr="00620045">
        <w:rPr>
          <w:rFonts w:asciiTheme="minorHAnsi" w:hAnsiTheme="minorHAnsi" w:cstheme="majorHAnsi"/>
          <w:lang w:val="fr-CA"/>
        </w:rPr>
        <w:t>H</w:t>
      </w:r>
      <w:r w:rsidR="005A6A3B" w:rsidRPr="00620045">
        <w:rPr>
          <w:rFonts w:asciiTheme="minorHAnsi" w:hAnsiTheme="minorHAnsi" w:cstheme="majorHAnsi"/>
          <w:position w:val="-4"/>
          <w:lang w:val="fr-CA"/>
        </w:rPr>
        <w:t>c</w:t>
      </w:r>
      <w:r w:rsidR="005A6A3B" w:rsidRPr="00620045">
        <w:rPr>
          <w:rFonts w:asciiTheme="minorHAnsi" w:hAnsiTheme="minorHAnsi" w:cstheme="majorHAnsi"/>
          <w:lang w:val="fr-CA"/>
        </w:rPr>
        <w:t xml:space="preserve"> </w:t>
      </w:r>
      <w:r w:rsidR="005A6A3B">
        <w:rPr>
          <w:rFonts w:asciiTheme="minorHAnsi" w:hAnsiTheme="minorHAnsi" w:cstheme="majorHAnsi"/>
          <w:lang w:val="fr-CA"/>
        </w:rPr>
        <w:t>=</w:t>
      </w:r>
      <w:r w:rsidR="00A63300">
        <w:rPr>
          <w:rFonts w:asciiTheme="minorHAnsi" w:hAnsiTheme="minorHAnsi" w:cstheme="majorHAnsi"/>
          <w:lang w:val="fr-CA"/>
        </w:rPr>
        <w:t xml:space="preserve"> </w:t>
      </w:r>
      <w:r w:rsidRPr="00620045">
        <w:rPr>
          <w:rFonts w:asciiTheme="minorHAnsi" w:hAnsiTheme="minorHAnsi" w:cstheme="majorHAnsi"/>
          <w:lang w:val="fr-CA"/>
        </w:rPr>
        <w:t>(</w:t>
      </w:r>
      <w:r w:rsidR="00A63300">
        <w:rPr>
          <w:rFonts w:asciiTheme="minorHAnsi" w:hAnsiTheme="minorHAnsi" w:cstheme="majorHAnsi"/>
          <w:lang w:val="fr-CA"/>
        </w:rPr>
        <w:t>10</w:t>
      </w:r>
      <w:r w:rsidRPr="00620045">
        <w:rPr>
          <w:rFonts w:asciiTheme="minorHAnsi" w:hAnsiTheme="minorHAnsi" w:cstheme="majorHAnsi"/>
          <w:lang w:val="fr-CA"/>
        </w:rPr>
        <w:t xml:space="preserve"> ± </w:t>
      </w:r>
      <w:r w:rsidR="00A63300">
        <w:rPr>
          <w:rFonts w:asciiTheme="minorHAnsi" w:hAnsiTheme="minorHAnsi" w:cstheme="majorHAnsi"/>
          <w:lang w:val="fr-CA"/>
        </w:rPr>
        <w:t>4</w:t>
      </w:r>
      <w:r w:rsidRPr="00620045">
        <w:rPr>
          <w:rFonts w:asciiTheme="minorHAnsi" w:hAnsiTheme="minorHAnsi" w:cstheme="majorHAnsi"/>
          <w:lang w:val="fr-CA"/>
        </w:rPr>
        <w:t>) A/m.</w:t>
      </w:r>
    </w:p>
    <w:p w14:paraId="041C80FC" w14:textId="7D92E969" w:rsidR="00620045" w:rsidRPr="00620045" w:rsidRDefault="00620045" w:rsidP="00543689">
      <w:pPr>
        <w:pStyle w:val="NormalWeb"/>
        <w:jc w:val="both"/>
        <w:rPr>
          <w:rFonts w:asciiTheme="minorHAnsi" w:hAnsiTheme="minorHAnsi" w:cstheme="majorHAnsi"/>
          <w:lang w:val="fr-CA"/>
        </w:rPr>
      </w:pPr>
      <w:r w:rsidRPr="00620045">
        <w:rPr>
          <w:rFonts w:asciiTheme="minorHAnsi" w:hAnsiTheme="minorHAnsi" w:cstheme="majorHAnsi"/>
          <w:lang w:val="fr-CA"/>
        </w:rPr>
        <w:t xml:space="preserve">On a besoin de ces trois </w:t>
      </w:r>
      <w:r w:rsidR="00A63300" w:rsidRPr="00620045">
        <w:rPr>
          <w:rFonts w:asciiTheme="minorHAnsi" w:hAnsiTheme="minorHAnsi" w:cstheme="majorHAnsi"/>
          <w:lang w:val="fr-CA"/>
        </w:rPr>
        <w:t>caractéristiques</w:t>
      </w:r>
      <w:r w:rsidRPr="00620045">
        <w:rPr>
          <w:rFonts w:asciiTheme="minorHAnsi" w:hAnsiTheme="minorHAnsi" w:cstheme="majorHAnsi"/>
          <w:lang w:val="fr-CA"/>
        </w:rPr>
        <w:t xml:space="preserve">, la </w:t>
      </w:r>
      <w:r w:rsidR="00A63300" w:rsidRPr="00620045">
        <w:rPr>
          <w:rFonts w:asciiTheme="minorHAnsi" w:hAnsiTheme="minorHAnsi" w:cstheme="majorHAnsi"/>
          <w:lang w:val="fr-CA"/>
        </w:rPr>
        <w:t>perméabilité</w:t>
      </w:r>
      <w:r w:rsidRPr="00620045">
        <w:rPr>
          <w:rFonts w:asciiTheme="minorHAnsi" w:hAnsiTheme="minorHAnsi" w:cstheme="majorHAnsi"/>
          <w:lang w:val="fr-CA"/>
        </w:rPr>
        <w:t xml:space="preserve">́, le champ de saturation, et le champ coercitif, car </w:t>
      </w:r>
      <w:r w:rsidR="00A63300">
        <w:rPr>
          <w:rFonts w:asciiTheme="minorHAnsi" w:hAnsiTheme="minorHAnsi" w:cstheme="majorHAnsi"/>
          <w:lang w:val="fr-CA"/>
        </w:rPr>
        <w:t>ils</w:t>
      </w:r>
      <w:r w:rsidRPr="00620045">
        <w:rPr>
          <w:rFonts w:asciiTheme="minorHAnsi" w:hAnsiTheme="minorHAnsi" w:cstheme="majorHAnsi"/>
          <w:lang w:val="fr-CA"/>
        </w:rPr>
        <w:t xml:space="preserve"> </w:t>
      </w:r>
      <w:r w:rsidR="00A63300" w:rsidRPr="00620045">
        <w:rPr>
          <w:rFonts w:asciiTheme="minorHAnsi" w:hAnsiTheme="minorHAnsi" w:cstheme="majorHAnsi"/>
          <w:lang w:val="fr-CA"/>
        </w:rPr>
        <w:t>définis</w:t>
      </w:r>
      <w:r w:rsidR="00A63300">
        <w:rPr>
          <w:rFonts w:asciiTheme="minorHAnsi" w:hAnsiTheme="minorHAnsi" w:cstheme="majorHAnsi"/>
          <w:lang w:val="fr-CA"/>
        </w:rPr>
        <w:t xml:space="preserve">sent </w:t>
      </w:r>
      <w:r w:rsidRPr="00620045">
        <w:rPr>
          <w:rFonts w:asciiTheme="minorHAnsi" w:hAnsiTheme="minorHAnsi" w:cstheme="majorHAnsi"/>
          <w:lang w:val="fr-CA"/>
        </w:rPr>
        <w:t xml:space="preserve">quel genre d’applications </w:t>
      </w:r>
      <w:r w:rsidR="00A63300">
        <w:rPr>
          <w:rFonts w:asciiTheme="minorHAnsi" w:hAnsiTheme="minorHAnsi" w:cstheme="majorHAnsi"/>
          <w:lang w:val="fr-CA"/>
        </w:rPr>
        <w:t>sont propices avec les</w:t>
      </w:r>
      <w:r w:rsidRPr="00620045">
        <w:rPr>
          <w:rFonts w:asciiTheme="minorHAnsi" w:hAnsiTheme="minorHAnsi" w:cstheme="majorHAnsi"/>
          <w:lang w:val="fr-CA"/>
        </w:rPr>
        <w:t xml:space="preserve"> </w:t>
      </w:r>
      <w:r w:rsidR="00A63300" w:rsidRPr="00620045">
        <w:rPr>
          <w:rFonts w:asciiTheme="minorHAnsi" w:hAnsiTheme="minorHAnsi" w:cstheme="majorHAnsi"/>
          <w:lang w:val="fr-CA"/>
        </w:rPr>
        <w:t>matériau</w:t>
      </w:r>
      <w:r w:rsidR="00A63300">
        <w:rPr>
          <w:rFonts w:asciiTheme="minorHAnsi" w:hAnsiTheme="minorHAnsi" w:cstheme="majorHAnsi"/>
          <w:lang w:val="fr-CA"/>
        </w:rPr>
        <w:t>x identifiés.</w:t>
      </w:r>
    </w:p>
    <w:p w14:paraId="548CFCCB" w14:textId="0FF2E4C7" w:rsidR="00620045" w:rsidRPr="00620045" w:rsidRDefault="00620045" w:rsidP="00A63300">
      <w:pPr>
        <w:pStyle w:val="NormalWeb"/>
        <w:numPr>
          <w:ilvl w:val="0"/>
          <w:numId w:val="9"/>
        </w:numPr>
        <w:jc w:val="both"/>
        <w:rPr>
          <w:rFonts w:asciiTheme="minorHAnsi" w:hAnsiTheme="minorHAnsi" w:cstheme="majorHAnsi"/>
          <w:lang w:val="fr-CA"/>
        </w:rPr>
      </w:pPr>
      <w:r w:rsidRPr="00620045">
        <w:rPr>
          <w:rFonts w:asciiTheme="minorHAnsi" w:hAnsiTheme="minorHAnsi" w:cstheme="majorHAnsi"/>
          <w:lang w:val="fr-CA"/>
        </w:rPr>
        <w:t xml:space="preserve">Un </w:t>
      </w:r>
      <w:r w:rsidR="00A63300" w:rsidRPr="00620045">
        <w:rPr>
          <w:rFonts w:asciiTheme="minorHAnsi" w:hAnsiTheme="minorHAnsi" w:cstheme="majorHAnsi"/>
          <w:lang w:val="fr-CA"/>
        </w:rPr>
        <w:t>matériau</w:t>
      </w:r>
      <w:r w:rsidRPr="00620045">
        <w:rPr>
          <w:rFonts w:asciiTheme="minorHAnsi" w:hAnsiTheme="minorHAnsi" w:cstheme="majorHAnsi"/>
          <w:lang w:val="fr-CA"/>
        </w:rPr>
        <w:t xml:space="preserve"> avec une </w:t>
      </w:r>
      <w:r w:rsidR="00A63300" w:rsidRPr="00620045">
        <w:rPr>
          <w:rFonts w:asciiTheme="minorHAnsi" w:hAnsiTheme="minorHAnsi" w:cstheme="majorHAnsi"/>
          <w:lang w:val="fr-CA"/>
        </w:rPr>
        <w:t>perméabilité</w:t>
      </w:r>
      <w:r w:rsidRPr="00620045">
        <w:rPr>
          <w:rFonts w:asciiTheme="minorHAnsi" w:hAnsiTheme="minorHAnsi" w:cstheme="majorHAnsi"/>
          <w:lang w:val="fr-CA"/>
        </w:rPr>
        <w:t xml:space="preserve">́ beaucoup plus </w:t>
      </w:r>
      <w:r w:rsidR="00A63300" w:rsidRPr="00620045">
        <w:rPr>
          <w:rFonts w:asciiTheme="minorHAnsi" w:hAnsiTheme="minorHAnsi" w:cstheme="majorHAnsi"/>
          <w:lang w:val="fr-CA"/>
        </w:rPr>
        <w:t>enlevée</w:t>
      </w:r>
      <w:r w:rsidRPr="00620045">
        <w:rPr>
          <w:rFonts w:asciiTheme="minorHAnsi" w:hAnsiTheme="minorHAnsi" w:cstheme="majorHAnsi"/>
          <w:lang w:val="fr-CA"/>
        </w:rPr>
        <w:t xml:space="preserve"> que l’air laisse passer le flux </w:t>
      </w:r>
      <w:r w:rsidR="00A63300" w:rsidRPr="00620045">
        <w:rPr>
          <w:rFonts w:asciiTheme="minorHAnsi" w:hAnsiTheme="minorHAnsi" w:cstheme="majorHAnsi"/>
          <w:lang w:val="fr-CA"/>
        </w:rPr>
        <w:t>magnétique</w:t>
      </w:r>
      <w:r w:rsidRPr="00620045">
        <w:rPr>
          <w:rFonts w:asciiTheme="minorHAnsi" w:hAnsiTheme="minorHAnsi" w:cstheme="majorHAnsi"/>
          <w:lang w:val="fr-CA"/>
        </w:rPr>
        <w:t xml:space="preserve"> facilement. Cela est </w:t>
      </w:r>
      <w:r w:rsidR="00A63300" w:rsidRPr="00620045">
        <w:rPr>
          <w:rFonts w:asciiTheme="minorHAnsi" w:hAnsiTheme="minorHAnsi" w:cstheme="majorHAnsi"/>
          <w:lang w:val="fr-CA"/>
        </w:rPr>
        <w:t>spécialement</w:t>
      </w:r>
      <w:r w:rsidRPr="00620045">
        <w:rPr>
          <w:rFonts w:asciiTheme="minorHAnsi" w:hAnsiTheme="minorHAnsi" w:cstheme="majorHAnsi"/>
          <w:lang w:val="fr-CA"/>
        </w:rPr>
        <w:t xml:space="preserve"> souhaitable pour des applications comme des </w:t>
      </w:r>
      <w:r w:rsidR="00A63300" w:rsidRPr="00620045">
        <w:rPr>
          <w:rFonts w:asciiTheme="minorHAnsi" w:hAnsiTheme="minorHAnsi" w:cstheme="majorHAnsi"/>
          <w:lang w:val="fr-CA"/>
        </w:rPr>
        <w:t>génératrices</w:t>
      </w:r>
      <w:r w:rsidRPr="00620045">
        <w:rPr>
          <w:rFonts w:asciiTheme="minorHAnsi" w:hAnsiTheme="minorHAnsi" w:cstheme="majorHAnsi"/>
          <w:lang w:val="fr-CA"/>
        </w:rPr>
        <w:t xml:space="preserve">, des transformateurs ou des moteurs </w:t>
      </w:r>
      <w:r w:rsidR="00A63300" w:rsidRPr="00620045">
        <w:rPr>
          <w:rFonts w:asciiTheme="minorHAnsi" w:hAnsiTheme="minorHAnsi" w:cstheme="majorHAnsi"/>
          <w:lang w:val="fr-CA"/>
        </w:rPr>
        <w:t>électriques</w:t>
      </w:r>
      <w:r w:rsidRPr="00620045">
        <w:rPr>
          <w:rFonts w:asciiTheme="minorHAnsi" w:hAnsiTheme="minorHAnsi" w:cstheme="majorHAnsi"/>
          <w:lang w:val="fr-CA"/>
        </w:rPr>
        <w:t>.</w:t>
      </w:r>
    </w:p>
    <w:p w14:paraId="3FCAC8E5" w14:textId="2F9BC6E9" w:rsidR="00620045" w:rsidRPr="00620045" w:rsidRDefault="00620045" w:rsidP="00A63300">
      <w:pPr>
        <w:pStyle w:val="NormalWeb"/>
        <w:numPr>
          <w:ilvl w:val="0"/>
          <w:numId w:val="9"/>
        </w:numPr>
        <w:jc w:val="both"/>
        <w:rPr>
          <w:rFonts w:asciiTheme="minorHAnsi" w:hAnsiTheme="minorHAnsi" w:cstheme="majorHAnsi"/>
          <w:lang w:val="fr-CA"/>
        </w:rPr>
      </w:pPr>
      <w:r w:rsidRPr="00620045">
        <w:rPr>
          <w:rFonts w:asciiTheme="minorHAnsi" w:hAnsiTheme="minorHAnsi" w:cstheme="majorHAnsi"/>
          <w:lang w:val="fr-CA"/>
        </w:rPr>
        <w:t xml:space="preserve">Le champ de saturation </w:t>
      </w:r>
      <w:r w:rsidR="00A63300" w:rsidRPr="00620045">
        <w:rPr>
          <w:rFonts w:asciiTheme="minorHAnsi" w:hAnsiTheme="minorHAnsi" w:cstheme="majorHAnsi"/>
          <w:lang w:val="fr-CA"/>
        </w:rPr>
        <w:t>détermine</w:t>
      </w:r>
      <w:r w:rsidRPr="00620045">
        <w:rPr>
          <w:rFonts w:asciiTheme="minorHAnsi" w:hAnsiTheme="minorHAnsi" w:cstheme="majorHAnsi"/>
          <w:lang w:val="fr-CA"/>
        </w:rPr>
        <w:t xml:space="preserve"> la </w:t>
      </w:r>
      <w:r w:rsidR="00A63300" w:rsidRPr="00620045">
        <w:rPr>
          <w:rFonts w:asciiTheme="minorHAnsi" w:hAnsiTheme="minorHAnsi" w:cstheme="majorHAnsi"/>
          <w:lang w:val="fr-CA"/>
        </w:rPr>
        <w:t>fréquence</w:t>
      </w:r>
      <w:r w:rsidRPr="00620045">
        <w:rPr>
          <w:rFonts w:asciiTheme="minorHAnsi" w:hAnsiTheme="minorHAnsi" w:cstheme="majorHAnsi"/>
          <w:lang w:val="fr-CA"/>
        </w:rPr>
        <w:t xml:space="preserve"> à laquelle on peut aimanter et </w:t>
      </w:r>
      <w:r w:rsidR="00A63300" w:rsidRPr="00620045">
        <w:rPr>
          <w:rFonts w:asciiTheme="minorHAnsi" w:hAnsiTheme="minorHAnsi" w:cstheme="majorHAnsi"/>
          <w:lang w:val="fr-CA"/>
        </w:rPr>
        <w:t>désaimanter</w:t>
      </w:r>
      <w:r w:rsidRPr="00620045">
        <w:rPr>
          <w:rFonts w:asciiTheme="minorHAnsi" w:hAnsiTheme="minorHAnsi" w:cstheme="majorHAnsi"/>
          <w:lang w:val="fr-CA"/>
        </w:rPr>
        <w:t xml:space="preserve"> un </w:t>
      </w:r>
      <w:r w:rsidR="00A63300" w:rsidRPr="00620045">
        <w:rPr>
          <w:rFonts w:asciiTheme="minorHAnsi" w:hAnsiTheme="minorHAnsi" w:cstheme="majorHAnsi"/>
          <w:lang w:val="fr-CA"/>
        </w:rPr>
        <w:t>matériau</w:t>
      </w:r>
      <w:r w:rsidRPr="00620045">
        <w:rPr>
          <w:rFonts w:asciiTheme="minorHAnsi" w:hAnsiTheme="minorHAnsi" w:cstheme="majorHAnsi"/>
          <w:lang w:val="fr-CA"/>
        </w:rPr>
        <w:t xml:space="preserve">. Plus le champ de saturation est faible, plus nous pouvons atteindre de hautes </w:t>
      </w:r>
      <w:r w:rsidR="00A63300" w:rsidRPr="00620045">
        <w:rPr>
          <w:rFonts w:asciiTheme="minorHAnsi" w:hAnsiTheme="minorHAnsi" w:cstheme="majorHAnsi"/>
          <w:lang w:val="fr-CA"/>
        </w:rPr>
        <w:t>fréquences</w:t>
      </w:r>
      <w:r w:rsidRPr="00620045">
        <w:rPr>
          <w:rFonts w:asciiTheme="minorHAnsi" w:hAnsiTheme="minorHAnsi" w:cstheme="majorHAnsi"/>
          <w:lang w:val="fr-CA"/>
        </w:rPr>
        <w:t xml:space="preserve">, et plus le champ de saturation augmente, plus la </w:t>
      </w:r>
      <w:r w:rsidR="005B4937" w:rsidRPr="00620045">
        <w:rPr>
          <w:rFonts w:asciiTheme="minorHAnsi" w:hAnsiTheme="minorHAnsi" w:cstheme="majorHAnsi"/>
          <w:lang w:val="fr-CA"/>
        </w:rPr>
        <w:t>fréquence</w:t>
      </w:r>
      <w:r w:rsidRPr="00620045">
        <w:rPr>
          <w:rFonts w:asciiTheme="minorHAnsi" w:hAnsiTheme="minorHAnsi" w:cstheme="majorHAnsi"/>
          <w:lang w:val="fr-CA"/>
        </w:rPr>
        <w:t xml:space="preserve"> diminue.</w:t>
      </w:r>
    </w:p>
    <w:p w14:paraId="6802E327" w14:textId="31899BF1" w:rsidR="00620045" w:rsidRPr="00620045" w:rsidRDefault="00620045" w:rsidP="00A63300">
      <w:pPr>
        <w:pStyle w:val="NormalWeb"/>
        <w:numPr>
          <w:ilvl w:val="0"/>
          <w:numId w:val="9"/>
        </w:numPr>
        <w:jc w:val="both"/>
        <w:rPr>
          <w:rFonts w:asciiTheme="minorHAnsi" w:hAnsiTheme="minorHAnsi"/>
          <w:lang w:val="fr-CA"/>
        </w:rPr>
      </w:pPr>
      <w:r w:rsidRPr="00620045">
        <w:rPr>
          <w:rFonts w:asciiTheme="minorHAnsi" w:hAnsiTheme="minorHAnsi" w:cstheme="majorHAnsi"/>
          <w:lang w:val="fr-CA"/>
        </w:rPr>
        <w:t xml:space="preserve">Le champ coercitif nous informe sur la facilité de </w:t>
      </w:r>
      <w:r w:rsidR="00A63300" w:rsidRPr="00620045">
        <w:rPr>
          <w:rFonts w:asciiTheme="minorHAnsi" w:hAnsiTheme="minorHAnsi" w:cstheme="majorHAnsi"/>
          <w:lang w:val="fr-CA"/>
        </w:rPr>
        <w:t>désaimanter</w:t>
      </w:r>
      <w:r w:rsidRPr="00620045">
        <w:rPr>
          <w:rFonts w:asciiTheme="minorHAnsi" w:hAnsiTheme="minorHAnsi" w:cstheme="majorHAnsi"/>
          <w:lang w:val="fr-CA"/>
        </w:rPr>
        <w:t xml:space="preserve"> un </w:t>
      </w:r>
      <w:r w:rsidR="00A63300" w:rsidRPr="00620045">
        <w:rPr>
          <w:rFonts w:asciiTheme="minorHAnsi" w:hAnsiTheme="minorHAnsi" w:cstheme="majorHAnsi"/>
          <w:lang w:val="fr-CA"/>
        </w:rPr>
        <w:t>matériau</w:t>
      </w:r>
      <w:r w:rsidRPr="00620045">
        <w:rPr>
          <w:rFonts w:asciiTheme="minorHAnsi" w:hAnsiTheme="minorHAnsi" w:cstheme="majorHAnsi"/>
          <w:lang w:val="fr-CA"/>
        </w:rPr>
        <w:t xml:space="preserve">. Si le champ coercitif est faible, le </w:t>
      </w:r>
      <w:r w:rsidR="00A63300" w:rsidRPr="00620045">
        <w:rPr>
          <w:rFonts w:asciiTheme="minorHAnsi" w:hAnsiTheme="minorHAnsi" w:cstheme="majorHAnsi"/>
          <w:lang w:val="fr-CA"/>
        </w:rPr>
        <w:t>matériau</w:t>
      </w:r>
      <w:r w:rsidRPr="00620045">
        <w:rPr>
          <w:rFonts w:asciiTheme="minorHAnsi" w:hAnsiTheme="minorHAnsi" w:cstheme="majorHAnsi"/>
          <w:lang w:val="fr-CA"/>
        </w:rPr>
        <w:t xml:space="preserve"> se </w:t>
      </w:r>
      <w:r w:rsidR="00A63300" w:rsidRPr="00620045">
        <w:rPr>
          <w:rFonts w:asciiTheme="minorHAnsi" w:hAnsiTheme="minorHAnsi" w:cstheme="majorHAnsi"/>
          <w:lang w:val="fr-CA"/>
        </w:rPr>
        <w:t>désaimante</w:t>
      </w:r>
      <w:r w:rsidRPr="00620045">
        <w:rPr>
          <w:rFonts w:asciiTheme="minorHAnsi" w:hAnsiTheme="minorHAnsi" w:cstheme="majorHAnsi"/>
          <w:lang w:val="fr-CA"/>
        </w:rPr>
        <w:t xml:space="preserve"> facilement, alors que s’il est </w:t>
      </w:r>
      <w:r w:rsidR="00A63300" w:rsidRPr="00620045">
        <w:rPr>
          <w:rFonts w:asciiTheme="minorHAnsi" w:hAnsiTheme="minorHAnsi" w:cstheme="majorHAnsi"/>
          <w:lang w:val="fr-CA"/>
        </w:rPr>
        <w:t>élevé</w:t>
      </w:r>
      <w:r w:rsidRPr="00620045">
        <w:rPr>
          <w:rFonts w:asciiTheme="minorHAnsi" w:hAnsiTheme="minorHAnsi" w:cstheme="majorHAnsi"/>
          <w:lang w:val="fr-CA"/>
        </w:rPr>
        <w:t xml:space="preserve">́, il sera plus difficile </w:t>
      </w:r>
      <w:proofErr w:type="spellStart"/>
      <w:r w:rsidRPr="00620045">
        <w:rPr>
          <w:rFonts w:asciiTheme="minorHAnsi" w:hAnsiTheme="minorHAnsi" w:cstheme="majorHAnsi"/>
          <w:lang w:val="fr-CA"/>
        </w:rPr>
        <w:t>a</w:t>
      </w:r>
      <w:proofErr w:type="spellEnd"/>
      <w:r w:rsidRPr="00620045">
        <w:rPr>
          <w:rFonts w:asciiTheme="minorHAnsi" w:hAnsiTheme="minorHAnsi" w:cstheme="majorHAnsi"/>
          <w:lang w:val="fr-CA"/>
        </w:rPr>
        <w:t xml:space="preserve">̀ </w:t>
      </w:r>
      <w:r w:rsidR="00A63300" w:rsidRPr="00620045">
        <w:rPr>
          <w:rFonts w:asciiTheme="minorHAnsi" w:hAnsiTheme="minorHAnsi" w:cstheme="majorHAnsi"/>
          <w:lang w:val="fr-CA"/>
        </w:rPr>
        <w:t>désaimanter</w:t>
      </w:r>
      <w:r w:rsidRPr="00620045">
        <w:rPr>
          <w:rFonts w:asciiTheme="minorHAnsi" w:hAnsiTheme="minorHAnsi" w:cstheme="majorHAnsi"/>
          <w:lang w:val="fr-CA"/>
        </w:rPr>
        <w:t xml:space="preserve">. Il est souhaitable pour une </w:t>
      </w:r>
      <w:r w:rsidR="00A63300" w:rsidRPr="00620045">
        <w:rPr>
          <w:rFonts w:asciiTheme="minorHAnsi" w:hAnsiTheme="minorHAnsi" w:cstheme="majorHAnsi"/>
          <w:lang w:val="fr-CA"/>
        </w:rPr>
        <w:t>mémoire</w:t>
      </w:r>
      <w:r w:rsidRPr="00620045">
        <w:rPr>
          <w:rFonts w:asciiTheme="minorHAnsi" w:hAnsiTheme="minorHAnsi" w:cstheme="majorHAnsi"/>
          <w:lang w:val="fr-CA"/>
        </w:rPr>
        <w:t xml:space="preserve"> </w:t>
      </w:r>
      <w:r w:rsidR="00A63300" w:rsidRPr="00620045">
        <w:rPr>
          <w:rFonts w:asciiTheme="minorHAnsi" w:hAnsiTheme="minorHAnsi" w:cstheme="majorHAnsi"/>
          <w:lang w:val="fr-CA"/>
        </w:rPr>
        <w:t>magnétique</w:t>
      </w:r>
      <w:r w:rsidRPr="00620045">
        <w:rPr>
          <w:rFonts w:asciiTheme="minorHAnsi" w:hAnsiTheme="minorHAnsi" w:cstheme="majorHAnsi"/>
          <w:lang w:val="fr-CA"/>
        </w:rPr>
        <w:t xml:space="preserve"> d’</w:t>
      </w:r>
      <w:r w:rsidR="00A63300" w:rsidRPr="00620045">
        <w:rPr>
          <w:rFonts w:asciiTheme="minorHAnsi" w:hAnsiTheme="minorHAnsi" w:cstheme="majorHAnsi"/>
          <w:lang w:val="fr-CA"/>
        </w:rPr>
        <w:t>être</w:t>
      </w:r>
      <w:r w:rsidRPr="00620045">
        <w:rPr>
          <w:rFonts w:asciiTheme="minorHAnsi" w:hAnsiTheme="minorHAnsi" w:cstheme="majorHAnsi"/>
          <w:lang w:val="fr-CA"/>
        </w:rPr>
        <w:t xml:space="preserve"> produite </w:t>
      </w:r>
      <w:r w:rsidRPr="00620045">
        <w:rPr>
          <w:rFonts w:asciiTheme="minorHAnsi" w:hAnsiTheme="minorHAnsi"/>
          <w:lang w:val="fr-CA"/>
        </w:rPr>
        <w:t xml:space="preserve">d’un </w:t>
      </w:r>
      <w:r w:rsidR="00A63300" w:rsidRPr="00620045">
        <w:rPr>
          <w:rFonts w:asciiTheme="minorHAnsi" w:hAnsiTheme="minorHAnsi"/>
          <w:lang w:val="fr-CA"/>
        </w:rPr>
        <w:t>matériau</w:t>
      </w:r>
      <w:r w:rsidRPr="00620045">
        <w:rPr>
          <w:rFonts w:asciiTheme="minorHAnsi" w:hAnsiTheme="minorHAnsi"/>
          <w:lang w:val="fr-CA"/>
        </w:rPr>
        <w:t xml:space="preserve"> au champ coercitif faible, afin de pouvoir </w:t>
      </w:r>
      <w:r w:rsidR="00A63300" w:rsidRPr="00620045">
        <w:rPr>
          <w:rFonts w:asciiTheme="minorHAnsi" w:hAnsiTheme="minorHAnsi"/>
          <w:lang w:val="fr-CA"/>
        </w:rPr>
        <w:t>réécrire</w:t>
      </w:r>
      <w:r w:rsidRPr="00620045">
        <w:rPr>
          <w:rFonts w:asciiTheme="minorHAnsi" w:hAnsiTheme="minorHAnsi"/>
          <w:lang w:val="fr-CA"/>
        </w:rPr>
        <w:t xml:space="preserve"> facilement. Toutefois, si l’on </w:t>
      </w:r>
      <w:r w:rsidR="00A63300" w:rsidRPr="00620045">
        <w:rPr>
          <w:rFonts w:asciiTheme="minorHAnsi" w:hAnsiTheme="minorHAnsi"/>
          <w:lang w:val="fr-CA"/>
        </w:rPr>
        <w:t>désire</w:t>
      </w:r>
      <w:r w:rsidRPr="00620045">
        <w:rPr>
          <w:rFonts w:asciiTheme="minorHAnsi" w:hAnsiTheme="minorHAnsi"/>
          <w:lang w:val="fr-CA"/>
        </w:rPr>
        <w:t xml:space="preserve"> produire un aimant permanent, il serait mieux de choisir un </w:t>
      </w:r>
      <w:r w:rsidR="00A63300" w:rsidRPr="00620045">
        <w:rPr>
          <w:rFonts w:asciiTheme="minorHAnsi" w:hAnsiTheme="minorHAnsi"/>
          <w:lang w:val="fr-CA"/>
        </w:rPr>
        <w:t>matériau</w:t>
      </w:r>
      <w:r w:rsidRPr="00620045">
        <w:rPr>
          <w:rFonts w:asciiTheme="minorHAnsi" w:hAnsiTheme="minorHAnsi"/>
          <w:lang w:val="fr-CA"/>
        </w:rPr>
        <w:t xml:space="preserve"> au champ coercitif </w:t>
      </w:r>
      <w:r w:rsidR="00A63300" w:rsidRPr="00620045">
        <w:rPr>
          <w:rFonts w:asciiTheme="minorHAnsi" w:hAnsiTheme="minorHAnsi"/>
          <w:lang w:val="fr-CA"/>
        </w:rPr>
        <w:t>élevé</w:t>
      </w:r>
      <w:r w:rsidRPr="00620045">
        <w:rPr>
          <w:rFonts w:asciiTheme="minorHAnsi" w:hAnsiTheme="minorHAnsi"/>
          <w:lang w:val="fr-CA"/>
        </w:rPr>
        <w:t>́.</w:t>
      </w:r>
    </w:p>
    <w:p w14:paraId="51D12B54" w14:textId="037C32B7" w:rsidR="00620045" w:rsidRPr="00620045" w:rsidRDefault="00620045" w:rsidP="00543689">
      <w:pPr>
        <w:pStyle w:val="NormalWeb"/>
        <w:jc w:val="both"/>
        <w:rPr>
          <w:rFonts w:asciiTheme="minorHAnsi" w:hAnsiTheme="minorHAnsi"/>
          <w:lang w:val="fr-CA"/>
        </w:rPr>
      </w:pPr>
      <w:r w:rsidRPr="00620045">
        <w:rPr>
          <w:rFonts w:asciiTheme="minorHAnsi" w:hAnsiTheme="minorHAnsi"/>
          <w:lang w:val="fr-CA"/>
        </w:rPr>
        <w:t xml:space="preserve">Selon les </w:t>
      </w:r>
      <w:r w:rsidR="00A63300" w:rsidRPr="00620045">
        <w:rPr>
          <w:rFonts w:asciiTheme="minorHAnsi" w:hAnsiTheme="minorHAnsi"/>
          <w:lang w:val="fr-CA"/>
        </w:rPr>
        <w:t>données</w:t>
      </w:r>
      <w:r w:rsidRPr="00620045">
        <w:rPr>
          <w:rFonts w:asciiTheme="minorHAnsi" w:hAnsiTheme="minorHAnsi"/>
          <w:lang w:val="fr-CA"/>
        </w:rPr>
        <w:t xml:space="preserve"> que nous avons pour le tore A, sa </w:t>
      </w:r>
      <w:r w:rsidR="00A63300" w:rsidRPr="00620045">
        <w:rPr>
          <w:rFonts w:asciiTheme="minorHAnsi" w:hAnsiTheme="minorHAnsi"/>
          <w:lang w:val="fr-CA"/>
        </w:rPr>
        <w:t>perméabilité</w:t>
      </w:r>
      <w:r w:rsidRPr="00620045">
        <w:rPr>
          <w:rFonts w:asciiTheme="minorHAnsi" w:hAnsiTheme="minorHAnsi"/>
          <w:lang w:val="fr-CA"/>
        </w:rPr>
        <w:t xml:space="preserve">́ est beaucoup plus </w:t>
      </w:r>
      <w:r w:rsidR="00A63300" w:rsidRPr="00620045">
        <w:rPr>
          <w:rFonts w:asciiTheme="minorHAnsi" w:hAnsiTheme="minorHAnsi"/>
          <w:lang w:val="fr-CA"/>
        </w:rPr>
        <w:t>élevée</w:t>
      </w:r>
      <w:r w:rsidRPr="00620045">
        <w:rPr>
          <w:rFonts w:asciiTheme="minorHAnsi" w:hAnsiTheme="minorHAnsi"/>
          <w:lang w:val="fr-CA"/>
        </w:rPr>
        <w:t xml:space="preserve"> que l’air, il a un champ de saturation plus grand que celui de B, et un champ coercitif aussi plus grand que celui de B. Ainsi, le </w:t>
      </w:r>
      <w:r w:rsidR="00A63300" w:rsidRPr="00620045">
        <w:rPr>
          <w:rFonts w:asciiTheme="minorHAnsi" w:hAnsiTheme="minorHAnsi"/>
          <w:lang w:val="fr-CA"/>
        </w:rPr>
        <w:t>matériau</w:t>
      </w:r>
      <w:r w:rsidRPr="00620045">
        <w:rPr>
          <w:rFonts w:asciiTheme="minorHAnsi" w:hAnsiTheme="minorHAnsi"/>
          <w:lang w:val="fr-CA"/>
        </w:rPr>
        <w:t xml:space="preserve"> A serait utile comme transformateur à basse </w:t>
      </w:r>
      <w:r w:rsidR="00A63300" w:rsidRPr="00620045">
        <w:rPr>
          <w:rFonts w:asciiTheme="minorHAnsi" w:hAnsiTheme="minorHAnsi"/>
          <w:lang w:val="fr-CA"/>
        </w:rPr>
        <w:t>fréquence</w:t>
      </w:r>
      <w:r w:rsidRPr="00620045">
        <w:rPr>
          <w:rFonts w:asciiTheme="minorHAnsi" w:hAnsiTheme="minorHAnsi"/>
          <w:lang w:val="fr-CA"/>
        </w:rPr>
        <w:t>, ou comme aimant permanent.</w:t>
      </w:r>
    </w:p>
    <w:p w14:paraId="1687BBCE" w14:textId="70BF8A0B" w:rsidR="00620045" w:rsidRPr="00620045" w:rsidRDefault="00620045" w:rsidP="00543689">
      <w:pPr>
        <w:pStyle w:val="NormalWeb"/>
        <w:jc w:val="both"/>
        <w:rPr>
          <w:rFonts w:asciiTheme="minorHAnsi" w:hAnsiTheme="minorHAnsi"/>
          <w:lang w:val="fr-CA"/>
        </w:rPr>
      </w:pPr>
      <w:r w:rsidRPr="00620045">
        <w:rPr>
          <w:rFonts w:asciiTheme="minorHAnsi" w:hAnsiTheme="minorHAnsi"/>
          <w:lang w:val="fr-CA"/>
        </w:rPr>
        <w:t xml:space="preserve">Quant </w:t>
      </w:r>
      <w:proofErr w:type="spellStart"/>
      <w:r w:rsidRPr="00620045">
        <w:rPr>
          <w:rFonts w:asciiTheme="minorHAnsi" w:hAnsiTheme="minorHAnsi"/>
          <w:lang w:val="fr-CA"/>
        </w:rPr>
        <w:t>a</w:t>
      </w:r>
      <w:proofErr w:type="spellEnd"/>
      <w:r w:rsidRPr="00620045">
        <w:rPr>
          <w:rFonts w:asciiTheme="minorHAnsi" w:hAnsiTheme="minorHAnsi"/>
          <w:lang w:val="fr-CA"/>
        </w:rPr>
        <w:t xml:space="preserve">̀ lui, le tore B a une </w:t>
      </w:r>
      <w:r w:rsidR="00A63300" w:rsidRPr="00620045">
        <w:rPr>
          <w:rFonts w:asciiTheme="minorHAnsi" w:hAnsiTheme="minorHAnsi"/>
          <w:lang w:val="fr-CA"/>
        </w:rPr>
        <w:t>perméabilité</w:t>
      </w:r>
      <w:r w:rsidRPr="00620045">
        <w:rPr>
          <w:rFonts w:asciiTheme="minorHAnsi" w:hAnsiTheme="minorHAnsi"/>
          <w:lang w:val="fr-CA"/>
        </w:rPr>
        <w:t xml:space="preserve">́ aussi plus grande que l’air, mais un champ de saturation plus petit que pour A, et un champ coercitif plus faible que celui de A, de sorte qu’il serait parfait comme transformateur à haute </w:t>
      </w:r>
      <w:r w:rsidR="00A63300" w:rsidRPr="00620045">
        <w:rPr>
          <w:rFonts w:asciiTheme="minorHAnsi" w:hAnsiTheme="minorHAnsi"/>
          <w:lang w:val="fr-CA"/>
        </w:rPr>
        <w:t>fréquence</w:t>
      </w:r>
      <w:r w:rsidRPr="00620045">
        <w:rPr>
          <w:rFonts w:asciiTheme="minorHAnsi" w:hAnsiTheme="minorHAnsi"/>
          <w:lang w:val="fr-CA"/>
        </w:rPr>
        <w:t xml:space="preserve">, ou comme </w:t>
      </w:r>
      <w:r w:rsidR="00A63300" w:rsidRPr="00620045">
        <w:rPr>
          <w:rFonts w:asciiTheme="minorHAnsi" w:hAnsiTheme="minorHAnsi"/>
          <w:lang w:val="fr-CA"/>
        </w:rPr>
        <w:t>mémoire</w:t>
      </w:r>
      <w:r w:rsidRPr="00620045">
        <w:rPr>
          <w:rFonts w:asciiTheme="minorHAnsi" w:hAnsiTheme="minorHAnsi"/>
          <w:lang w:val="fr-CA"/>
        </w:rPr>
        <w:t xml:space="preserve"> </w:t>
      </w:r>
      <w:r w:rsidR="005B4937" w:rsidRPr="00620045">
        <w:rPr>
          <w:rFonts w:asciiTheme="minorHAnsi" w:hAnsiTheme="minorHAnsi"/>
          <w:lang w:val="fr-CA"/>
        </w:rPr>
        <w:t>magnétique</w:t>
      </w:r>
      <w:r w:rsidRPr="00620045">
        <w:rPr>
          <w:rFonts w:asciiTheme="minorHAnsi" w:hAnsiTheme="minorHAnsi"/>
          <w:lang w:val="fr-CA"/>
        </w:rPr>
        <w:t>.</w:t>
      </w:r>
    </w:p>
    <w:p w14:paraId="74107979" w14:textId="4E670F30" w:rsidR="00620045" w:rsidRDefault="00620045" w:rsidP="00543689">
      <w:pPr>
        <w:pStyle w:val="Heading2"/>
        <w:numPr>
          <w:ilvl w:val="0"/>
          <w:numId w:val="4"/>
        </w:numPr>
        <w:jc w:val="both"/>
        <w:rPr>
          <w:rFonts w:asciiTheme="minorHAnsi" w:hAnsiTheme="minorHAnsi"/>
          <w:b/>
          <w:bCs/>
          <w:color w:val="000000" w:themeColor="text1"/>
        </w:rPr>
      </w:pPr>
      <w:bookmarkStart w:id="7" w:name="_Toc57561819"/>
      <w:r w:rsidRPr="00620045">
        <w:rPr>
          <w:rFonts w:asciiTheme="minorHAnsi" w:hAnsiTheme="minorHAnsi"/>
          <w:b/>
          <w:bCs/>
          <w:color w:val="000000" w:themeColor="text1"/>
        </w:rPr>
        <w:lastRenderedPageBreak/>
        <w:t>Puissance dissipée</w:t>
      </w:r>
      <w:bookmarkEnd w:id="7"/>
    </w:p>
    <w:p w14:paraId="2FE2DB9F" w14:textId="77777777" w:rsidR="00A63300" w:rsidRDefault="00620045" w:rsidP="00543689">
      <w:pPr>
        <w:pStyle w:val="NormalWeb"/>
        <w:jc w:val="both"/>
        <w:rPr>
          <w:rFonts w:asciiTheme="minorHAnsi" w:hAnsiTheme="minorHAnsi"/>
          <w:lang w:val="fr-CA"/>
        </w:rPr>
      </w:pPr>
      <w:r w:rsidRPr="00620045">
        <w:rPr>
          <w:rFonts w:asciiTheme="minorHAnsi" w:hAnsiTheme="minorHAnsi"/>
          <w:lang w:val="fr-CA"/>
        </w:rPr>
        <w:t xml:space="preserve">La puissance </w:t>
      </w:r>
      <w:r w:rsidR="00A63300" w:rsidRPr="00620045">
        <w:rPr>
          <w:rFonts w:asciiTheme="minorHAnsi" w:hAnsiTheme="minorHAnsi"/>
          <w:lang w:val="fr-CA"/>
        </w:rPr>
        <w:t>dissipée</w:t>
      </w:r>
      <w:r w:rsidRPr="00620045">
        <w:rPr>
          <w:rFonts w:asciiTheme="minorHAnsi" w:hAnsiTheme="minorHAnsi"/>
          <w:lang w:val="fr-CA"/>
        </w:rPr>
        <w:t xml:space="preserve"> par le tore A est de (</w:t>
      </w:r>
      <w:r w:rsidR="00A63300">
        <w:rPr>
          <w:rFonts w:asciiTheme="minorHAnsi" w:hAnsiTheme="minorHAnsi"/>
          <w:lang w:val="fr-CA"/>
        </w:rPr>
        <w:t>271</w:t>
      </w:r>
      <w:r w:rsidRPr="00620045">
        <w:rPr>
          <w:rFonts w:asciiTheme="minorHAnsi" w:hAnsiTheme="minorHAnsi"/>
          <w:lang w:val="fr-CA"/>
        </w:rPr>
        <w:t>) W</w:t>
      </w:r>
      <w:proofErr w:type="gramStart"/>
      <w:r w:rsidRPr="00620045">
        <w:rPr>
          <w:rFonts w:asciiTheme="minorHAnsi" w:hAnsiTheme="minorHAnsi"/>
          <w:lang w:val="fr-CA"/>
        </w:rPr>
        <w:t>/(</w:t>
      </w:r>
      <w:proofErr w:type="gramEnd"/>
      <w:r w:rsidRPr="00620045">
        <w:rPr>
          <w:rFonts w:asciiTheme="minorHAnsi" w:hAnsiTheme="minorHAnsi"/>
          <w:lang w:val="fr-CA"/>
        </w:rPr>
        <w:t>cycle m</w:t>
      </w:r>
      <w:r w:rsidRPr="00620045">
        <w:rPr>
          <w:rFonts w:asciiTheme="minorHAnsi" w:hAnsiTheme="minorHAnsi"/>
          <w:position w:val="8"/>
          <w:lang w:val="fr-CA"/>
        </w:rPr>
        <w:t>3</w:t>
      </w:r>
      <w:r w:rsidRPr="00620045">
        <w:rPr>
          <w:rFonts w:asciiTheme="minorHAnsi" w:hAnsiTheme="minorHAnsi"/>
          <w:lang w:val="fr-CA"/>
        </w:rPr>
        <w:t xml:space="preserve">) et celle </w:t>
      </w:r>
      <w:r w:rsidR="00A63300" w:rsidRPr="00620045">
        <w:rPr>
          <w:rFonts w:asciiTheme="minorHAnsi" w:hAnsiTheme="minorHAnsi"/>
          <w:lang w:val="fr-CA"/>
        </w:rPr>
        <w:t>dissipée</w:t>
      </w:r>
      <w:r w:rsidRPr="00620045">
        <w:rPr>
          <w:rFonts w:asciiTheme="minorHAnsi" w:hAnsiTheme="minorHAnsi"/>
          <w:lang w:val="fr-CA"/>
        </w:rPr>
        <w:t xml:space="preserve"> par le tore B est de (</w:t>
      </w:r>
      <w:r w:rsidR="00A63300">
        <w:rPr>
          <w:rFonts w:asciiTheme="minorHAnsi" w:hAnsiTheme="minorHAnsi"/>
          <w:lang w:val="fr-CA"/>
        </w:rPr>
        <w:t>8.92</w:t>
      </w:r>
      <w:r w:rsidRPr="00620045">
        <w:rPr>
          <w:rFonts w:asciiTheme="minorHAnsi" w:hAnsiTheme="minorHAnsi"/>
          <w:lang w:val="fr-CA"/>
        </w:rPr>
        <w:t>) W/(cycle m</w:t>
      </w:r>
      <w:r w:rsidRPr="00620045">
        <w:rPr>
          <w:rFonts w:asciiTheme="minorHAnsi" w:hAnsiTheme="minorHAnsi"/>
          <w:position w:val="8"/>
          <w:lang w:val="fr-CA"/>
        </w:rPr>
        <w:t>3</w:t>
      </w:r>
      <w:r w:rsidRPr="00620045">
        <w:rPr>
          <w:rFonts w:asciiTheme="minorHAnsi" w:hAnsiTheme="minorHAnsi"/>
          <w:lang w:val="fr-CA"/>
        </w:rPr>
        <w:t>).</w:t>
      </w:r>
    </w:p>
    <w:p w14:paraId="62BE8671" w14:textId="6C7A6E35" w:rsidR="00620045" w:rsidRPr="00620045" w:rsidRDefault="00A63300" w:rsidP="00543689">
      <w:pPr>
        <w:pStyle w:val="NormalWeb"/>
        <w:jc w:val="both"/>
        <w:rPr>
          <w:rFonts w:asciiTheme="minorHAnsi" w:hAnsiTheme="minorHAnsi"/>
          <w:lang w:val="fr-CA"/>
        </w:rPr>
      </w:pPr>
      <w:r>
        <w:rPr>
          <w:rFonts w:asciiTheme="minorHAnsi" w:hAnsiTheme="minorHAnsi"/>
          <w:lang w:val="fr-CA"/>
        </w:rPr>
        <w:t xml:space="preserve">Il </w:t>
      </w:r>
      <w:r w:rsidR="00620045" w:rsidRPr="00620045">
        <w:rPr>
          <w:rFonts w:asciiTheme="minorHAnsi" w:hAnsiTheme="minorHAnsi"/>
          <w:lang w:val="fr-CA"/>
        </w:rPr>
        <w:t>est souhaitable de diminuer au maximum la perte d’</w:t>
      </w:r>
      <w:r w:rsidRPr="00620045">
        <w:rPr>
          <w:rFonts w:asciiTheme="minorHAnsi" w:hAnsiTheme="minorHAnsi"/>
          <w:lang w:val="fr-CA"/>
        </w:rPr>
        <w:t>énergie</w:t>
      </w:r>
      <w:r w:rsidR="00620045" w:rsidRPr="00620045">
        <w:rPr>
          <w:rFonts w:asciiTheme="minorHAnsi" w:hAnsiTheme="minorHAnsi"/>
          <w:lang w:val="fr-CA"/>
        </w:rPr>
        <w:t xml:space="preserve"> par </w:t>
      </w:r>
      <w:r w:rsidRPr="00620045">
        <w:rPr>
          <w:rFonts w:asciiTheme="minorHAnsi" w:hAnsiTheme="minorHAnsi"/>
          <w:lang w:val="fr-CA"/>
        </w:rPr>
        <w:t>hystérésis</w:t>
      </w:r>
      <w:r>
        <w:rPr>
          <w:rFonts w:asciiTheme="minorHAnsi" w:hAnsiTheme="minorHAnsi"/>
          <w:lang w:val="fr-CA"/>
        </w:rPr>
        <w:t xml:space="preserve"> lorsqu’on choisit un matériau pour un transformateur.</w:t>
      </w:r>
      <w:r w:rsidR="00620045" w:rsidRPr="00620045">
        <w:rPr>
          <w:rFonts w:asciiTheme="minorHAnsi" w:hAnsiTheme="minorHAnsi"/>
          <w:lang w:val="fr-CA"/>
        </w:rPr>
        <w:t xml:space="preserve"> Pour le Tore A, cette perte est </w:t>
      </w:r>
      <w:r w:rsidRPr="00620045">
        <w:rPr>
          <w:rFonts w:asciiTheme="minorHAnsi" w:hAnsiTheme="minorHAnsi"/>
          <w:lang w:val="fr-CA"/>
        </w:rPr>
        <w:t>considérablement</w:t>
      </w:r>
      <w:r w:rsidR="00620045" w:rsidRPr="00620045">
        <w:rPr>
          <w:rFonts w:asciiTheme="minorHAnsi" w:hAnsiTheme="minorHAnsi"/>
          <w:lang w:val="fr-CA"/>
        </w:rPr>
        <w:t xml:space="preserve"> plus </w:t>
      </w:r>
      <w:r w:rsidRPr="00620045">
        <w:rPr>
          <w:rFonts w:asciiTheme="minorHAnsi" w:hAnsiTheme="minorHAnsi"/>
          <w:lang w:val="fr-CA"/>
        </w:rPr>
        <w:t>élevé</w:t>
      </w:r>
      <w:r w:rsidR="00620045" w:rsidRPr="00620045">
        <w:rPr>
          <w:rFonts w:asciiTheme="minorHAnsi" w:hAnsiTheme="minorHAnsi"/>
          <w:lang w:val="fr-CA"/>
        </w:rPr>
        <w:t xml:space="preserve">́ que le Tore B fait en ferrite, un </w:t>
      </w:r>
      <w:r w:rsidRPr="00620045">
        <w:rPr>
          <w:rFonts w:asciiTheme="minorHAnsi" w:hAnsiTheme="minorHAnsi"/>
          <w:lang w:val="fr-CA"/>
        </w:rPr>
        <w:t>matériau</w:t>
      </w:r>
      <w:r w:rsidR="00620045" w:rsidRPr="00620045">
        <w:rPr>
          <w:rFonts w:asciiTheme="minorHAnsi" w:hAnsiTheme="minorHAnsi"/>
          <w:lang w:val="fr-CA"/>
        </w:rPr>
        <w:t xml:space="preserve"> souvent utilisé dans les transformateurs. Par </w:t>
      </w:r>
      <w:r w:rsidRPr="00620045">
        <w:rPr>
          <w:rFonts w:asciiTheme="minorHAnsi" w:hAnsiTheme="minorHAnsi"/>
          <w:lang w:val="fr-CA"/>
        </w:rPr>
        <w:t>conséquent</w:t>
      </w:r>
      <w:r w:rsidR="00620045" w:rsidRPr="00620045">
        <w:rPr>
          <w:rFonts w:asciiTheme="minorHAnsi" w:hAnsiTheme="minorHAnsi"/>
          <w:lang w:val="fr-CA"/>
        </w:rPr>
        <w:t xml:space="preserve">, </w:t>
      </w:r>
      <w:r>
        <w:rPr>
          <w:rFonts w:asciiTheme="minorHAnsi" w:hAnsiTheme="minorHAnsi"/>
          <w:lang w:val="fr-CA"/>
        </w:rPr>
        <w:t xml:space="preserve">la poudre </w:t>
      </w:r>
      <w:proofErr w:type="spellStart"/>
      <w:r>
        <w:rPr>
          <w:rFonts w:asciiTheme="minorHAnsi" w:hAnsiTheme="minorHAnsi"/>
          <w:lang w:val="fr-CA"/>
        </w:rPr>
        <w:t>Ni-Fe</w:t>
      </w:r>
      <w:proofErr w:type="spellEnd"/>
      <w:r w:rsidR="00620045" w:rsidRPr="00620045">
        <w:rPr>
          <w:rFonts w:asciiTheme="minorHAnsi" w:hAnsiTheme="minorHAnsi"/>
          <w:lang w:val="fr-CA"/>
        </w:rPr>
        <w:t xml:space="preserve"> n’est pas un bon </w:t>
      </w:r>
      <w:r w:rsidRPr="00620045">
        <w:rPr>
          <w:rFonts w:asciiTheme="minorHAnsi" w:hAnsiTheme="minorHAnsi"/>
          <w:lang w:val="fr-CA"/>
        </w:rPr>
        <w:t>matériau</w:t>
      </w:r>
      <w:r w:rsidR="00620045" w:rsidRPr="00620045">
        <w:rPr>
          <w:rFonts w:asciiTheme="minorHAnsi" w:hAnsiTheme="minorHAnsi"/>
          <w:lang w:val="fr-CA"/>
        </w:rPr>
        <w:t xml:space="preserve"> pour un transformateur en raison de </w:t>
      </w:r>
      <w:r>
        <w:rPr>
          <w:rFonts w:asciiTheme="minorHAnsi" w:hAnsiTheme="minorHAnsi"/>
          <w:lang w:val="fr-CA"/>
        </w:rPr>
        <w:t>sa perte d’énergie en chaleur.</w:t>
      </w:r>
    </w:p>
    <w:p w14:paraId="4E47C124" w14:textId="658C4D49" w:rsidR="00620045" w:rsidRDefault="00620045" w:rsidP="00543689">
      <w:pPr>
        <w:pStyle w:val="Heading2"/>
        <w:numPr>
          <w:ilvl w:val="0"/>
          <w:numId w:val="4"/>
        </w:numPr>
        <w:jc w:val="both"/>
        <w:rPr>
          <w:rFonts w:asciiTheme="minorHAnsi" w:hAnsiTheme="minorHAnsi"/>
          <w:b/>
          <w:bCs/>
          <w:color w:val="000000" w:themeColor="text1"/>
        </w:rPr>
      </w:pPr>
      <w:bookmarkStart w:id="8" w:name="_Toc57561820"/>
      <w:r w:rsidRPr="00620045">
        <w:rPr>
          <w:rFonts w:asciiTheme="minorHAnsi" w:hAnsiTheme="minorHAnsi"/>
          <w:b/>
          <w:bCs/>
          <w:color w:val="000000" w:themeColor="text1"/>
        </w:rPr>
        <w:t>Sources d’erreurs</w:t>
      </w:r>
      <w:bookmarkEnd w:id="8"/>
    </w:p>
    <w:p w14:paraId="004732CC" w14:textId="149209BD" w:rsidR="00A63300" w:rsidRDefault="00620045" w:rsidP="00543689">
      <w:pPr>
        <w:pStyle w:val="NormalWeb"/>
        <w:jc w:val="both"/>
        <w:rPr>
          <w:rFonts w:asciiTheme="minorHAnsi" w:hAnsiTheme="minorHAnsi"/>
          <w:lang w:val="fr-CA"/>
        </w:rPr>
      </w:pPr>
      <w:r w:rsidRPr="00620045">
        <w:rPr>
          <w:rFonts w:asciiTheme="minorHAnsi" w:hAnsiTheme="minorHAnsi"/>
          <w:lang w:val="fr-CA"/>
        </w:rPr>
        <w:t xml:space="preserve">Quelques sources d’erreurs ont pu venir </w:t>
      </w:r>
      <w:r w:rsidR="00A63300" w:rsidRPr="00620045">
        <w:rPr>
          <w:rFonts w:asciiTheme="minorHAnsi" w:hAnsiTheme="minorHAnsi"/>
          <w:lang w:val="fr-CA"/>
        </w:rPr>
        <w:t>altérer</w:t>
      </w:r>
      <w:r w:rsidRPr="00620045">
        <w:rPr>
          <w:rFonts w:asciiTheme="minorHAnsi" w:hAnsiTheme="minorHAnsi"/>
          <w:lang w:val="fr-CA"/>
        </w:rPr>
        <w:t xml:space="preserve"> </w:t>
      </w:r>
      <w:r w:rsidR="00A63300" w:rsidRPr="00620045">
        <w:rPr>
          <w:rFonts w:asciiTheme="minorHAnsi" w:hAnsiTheme="minorHAnsi"/>
          <w:lang w:val="fr-CA"/>
        </w:rPr>
        <w:t>légèrement</w:t>
      </w:r>
      <w:r w:rsidRPr="00620045">
        <w:rPr>
          <w:rFonts w:asciiTheme="minorHAnsi" w:hAnsiTheme="minorHAnsi"/>
          <w:lang w:val="fr-CA"/>
        </w:rPr>
        <w:t xml:space="preserve"> nos </w:t>
      </w:r>
      <w:r w:rsidR="00A63300" w:rsidRPr="00620045">
        <w:rPr>
          <w:rFonts w:asciiTheme="minorHAnsi" w:hAnsiTheme="minorHAnsi"/>
          <w:lang w:val="fr-CA"/>
        </w:rPr>
        <w:t>résultats</w:t>
      </w:r>
      <w:r w:rsidRPr="00620045">
        <w:rPr>
          <w:rFonts w:asciiTheme="minorHAnsi" w:hAnsiTheme="minorHAnsi"/>
          <w:lang w:val="fr-CA"/>
        </w:rPr>
        <w:t xml:space="preserve">. D’abord, on </w:t>
      </w:r>
      <w:r w:rsidR="00A63300" w:rsidRPr="00620045">
        <w:rPr>
          <w:rFonts w:asciiTheme="minorHAnsi" w:hAnsiTheme="minorHAnsi"/>
          <w:lang w:val="fr-CA"/>
        </w:rPr>
        <w:t>modélise</w:t>
      </w:r>
      <w:r w:rsidRPr="00620045">
        <w:rPr>
          <w:rFonts w:asciiTheme="minorHAnsi" w:hAnsiTheme="minorHAnsi"/>
          <w:lang w:val="fr-CA"/>
        </w:rPr>
        <w:t xml:space="preserve"> le tore comme un circuit </w:t>
      </w:r>
      <w:r w:rsidR="00A63300" w:rsidRPr="00620045">
        <w:rPr>
          <w:rFonts w:asciiTheme="minorHAnsi" w:hAnsiTheme="minorHAnsi"/>
          <w:lang w:val="fr-CA"/>
        </w:rPr>
        <w:t>magnétique</w:t>
      </w:r>
      <w:r w:rsidRPr="00620045">
        <w:rPr>
          <w:rFonts w:asciiTheme="minorHAnsi" w:hAnsiTheme="minorHAnsi"/>
          <w:lang w:val="fr-CA"/>
        </w:rPr>
        <w:t xml:space="preserve"> où tout le flux </w:t>
      </w:r>
      <w:r w:rsidR="00A63300" w:rsidRPr="00620045">
        <w:rPr>
          <w:rFonts w:asciiTheme="minorHAnsi" w:hAnsiTheme="minorHAnsi"/>
          <w:lang w:val="fr-CA"/>
        </w:rPr>
        <w:t>magnétique</w:t>
      </w:r>
      <w:r w:rsidRPr="00620045">
        <w:rPr>
          <w:rFonts w:asciiTheme="minorHAnsi" w:hAnsiTheme="minorHAnsi"/>
          <w:lang w:val="fr-CA"/>
        </w:rPr>
        <w:t xml:space="preserve"> circule dans le cadre </w:t>
      </w:r>
      <w:r w:rsidR="00A63300" w:rsidRPr="00620045">
        <w:rPr>
          <w:rFonts w:asciiTheme="minorHAnsi" w:hAnsiTheme="minorHAnsi"/>
          <w:lang w:val="fr-CA"/>
        </w:rPr>
        <w:t>ferromagnétique</w:t>
      </w:r>
      <w:r w:rsidRPr="00620045">
        <w:rPr>
          <w:rFonts w:asciiTheme="minorHAnsi" w:hAnsiTheme="minorHAnsi"/>
          <w:lang w:val="fr-CA"/>
        </w:rPr>
        <w:t xml:space="preserve">. Or, en </w:t>
      </w:r>
      <w:r w:rsidR="00A63300" w:rsidRPr="00620045">
        <w:rPr>
          <w:rFonts w:asciiTheme="minorHAnsi" w:hAnsiTheme="minorHAnsi"/>
          <w:lang w:val="fr-CA"/>
        </w:rPr>
        <w:t>réalité</w:t>
      </w:r>
      <w:r w:rsidRPr="00620045">
        <w:rPr>
          <w:rFonts w:asciiTheme="minorHAnsi" w:hAnsiTheme="minorHAnsi"/>
          <w:lang w:val="fr-CA"/>
        </w:rPr>
        <w:t>́, une partie du flux peut s’</w:t>
      </w:r>
      <w:r w:rsidR="00A63300" w:rsidRPr="00620045">
        <w:rPr>
          <w:rFonts w:asciiTheme="minorHAnsi" w:hAnsiTheme="minorHAnsi"/>
          <w:lang w:val="fr-CA"/>
        </w:rPr>
        <w:t>échapper</w:t>
      </w:r>
      <w:r w:rsidRPr="00620045">
        <w:rPr>
          <w:rFonts w:asciiTheme="minorHAnsi" w:hAnsiTheme="minorHAnsi"/>
          <w:lang w:val="fr-CA"/>
        </w:rPr>
        <w:t xml:space="preserve"> et ne jamais se rendre </w:t>
      </w:r>
      <w:proofErr w:type="spellStart"/>
      <w:r w:rsidRPr="00620045">
        <w:rPr>
          <w:rFonts w:asciiTheme="minorHAnsi" w:hAnsiTheme="minorHAnsi"/>
          <w:lang w:val="fr-CA"/>
        </w:rPr>
        <w:t>a</w:t>
      </w:r>
      <w:proofErr w:type="spellEnd"/>
      <w:r w:rsidRPr="00620045">
        <w:rPr>
          <w:rFonts w:asciiTheme="minorHAnsi" w:hAnsiTheme="minorHAnsi"/>
          <w:lang w:val="fr-CA"/>
        </w:rPr>
        <w:t>̀ la bobine secondaire.</w:t>
      </w:r>
    </w:p>
    <w:p w14:paraId="21E0BAE4" w14:textId="267AB07F" w:rsidR="00620045" w:rsidRDefault="00A63300" w:rsidP="00543689">
      <w:pPr>
        <w:pStyle w:val="NormalWeb"/>
        <w:jc w:val="both"/>
        <w:rPr>
          <w:rFonts w:asciiTheme="minorHAnsi" w:hAnsiTheme="minorHAnsi"/>
          <w:lang w:val="fr-CA"/>
        </w:rPr>
      </w:pPr>
      <w:r>
        <w:rPr>
          <w:rFonts w:asciiTheme="minorHAnsi" w:hAnsiTheme="minorHAnsi"/>
          <w:lang w:val="fr-CA"/>
        </w:rPr>
        <w:t>L</w:t>
      </w:r>
      <w:r w:rsidR="00620045" w:rsidRPr="00620045">
        <w:rPr>
          <w:rFonts w:asciiTheme="minorHAnsi" w:hAnsiTheme="minorHAnsi"/>
          <w:lang w:val="fr-CA"/>
        </w:rPr>
        <w:t>’</w:t>
      </w:r>
      <w:r w:rsidRPr="00620045">
        <w:rPr>
          <w:rFonts w:asciiTheme="minorHAnsi" w:hAnsiTheme="minorHAnsi"/>
          <w:lang w:val="fr-CA"/>
        </w:rPr>
        <w:t>impédance</w:t>
      </w:r>
      <w:r w:rsidR="00620045" w:rsidRPr="00620045">
        <w:rPr>
          <w:rFonts w:asciiTheme="minorHAnsi" w:hAnsiTheme="minorHAnsi"/>
          <w:lang w:val="fr-CA"/>
        </w:rPr>
        <w:t xml:space="preserve"> du circuit </w:t>
      </w:r>
      <w:r w:rsidRPr="00620045">
        <w:rPr>
          <w:rFonts w:asciiTheme="minorHAnsi" w:hAnsiTheme="minorHAnsi"/>
          <w:lang w:val="fr-CA"/>
        </w:rPr>
        <w:t>électrique</w:t>
      </w:r>
      <w:r w:rsidR="00620045" w:rsidRPr="00620045">
        <w:rPr>
          <w:rFonts w:asciiTheme="minorHAnsi" w:hAnsiTheme="minorHAnsi"/>
          <w:lang w:val="fr-CA"/>
        </w:rPr>
        <w:t xml:space="preserve"> peut </w:t>
      </w:r>
      <w:r>
        <w:rPr>
          <w:rFonts w:asciiTheme="minorHAnsi" w:hAnsiTheme="minorHAnsi"/>
          <w:lang w:val="fr-CA"/>
        </w:rPr>
        <w:t xml:space="preserve">également </w:t>
      </w:r>
      <w:r w:rsidR="00620045" w:rsidRPr="00620045">
        <w:rPr>
          <w:rFonts w:asciiTheme="minorHAnsi" w:hAnsiTheme="minorHAnsi"/>
          <w:lang w:val="fr-CA"/>
        </w:rPr>
        <w:t xml:space="preserve">causer des pertes de puissance qui pourraient </w:t>
      </w:r>
      <w:r w:rsidRPr="00620045">
        <w:rPr>
          <w:rFonts w:asciiTheme="minorHAnsi" w:hAnsiTheme="minorHAnsi"/>
          <w:lang w:val="fr-CA"/>
        </w:rPr>
        <w:t>être</w:t>
      </w:r>
      <w:r w:rsidR="00620045" w:rsidRPr="00620045">
        <w:rPr>
          <w:rFonts w:asciiTheme="minorHAnsi" w:hAnsiTheme="minorHAnsi"/>
          <w:lang w:val="fr-CA"/>
        </w:rPr>
        <w:t xml:space="preserve"> observables. </w:t>
      </w:r>
    </w:p>
    <w:p w14:paraId="4BD1C59D" w14:textId="5F597FD7" w:rsidR="00A63300" w:rsidRDefault="00A63300" w:rsidP="00543689">
      <w:pPr>
        <w:pStyle w:val="NormalWeb"/>
        <w:jc w:val="both"/>
        <w:rPr>
          <w:rFonts w:asciiTheme="minorHAnsi" w:hAnsiTheme="minorHAnsi" w:cstheme="majorHAnsi"/>
          <w:lang w:val="fr-CA"/>
        </w:rPr>
      </w:pPr>
      <w:r>
        <w:rPr>
          <w:rFonts w:asciiTheme="minorHAnsi" w:hAnsiTheme="minorHAnsi"/>
          <w:lang w:val="fr-CA"/>
        </w:rPr>
        <w:t xml:space="preserve">Finalement, la lecture graphique du </w:t>
      </w:r>
      <w:r w:rsidRPr="00620045">
        <w:rPr>
          <w:rFonts w:asciiTheme="minorHAnsi" w:hAnsiTheme="minorHAnsi" w:cstheme="majorHAnsi"/>
          <w:lang w:val="fr-CA"/>
        </w:rPr>
        <w:t>champ de saturation</w:t>
      </w:r>
      <w:r>
        <w:rPr>
          <w:rFonts w:asciiTheme="minorHAnsi" w:hAnsiTheme="minorHAnsi" w:cstheme="majorHAnsi"/>
          <w:lang w:val="fr-CA"/>
        </w:rPr>
        <w:t xml:space="preserve"> </w:t>
      </w:r>
      <w:r w:rsidRPr="00620045">
        <w:rPr>
          <w:rFonts w:asciiTheme="minorHAnsi" w:hAnsiTheme="minorHAnsi" w:cstheme="majorHAnsi"/>
          <w:lang w:val="fr-CA"/>
        </w:rPr>
        <w:t xml:space="preserve">et </w:t>
      </w:r>
      <w:r>
        <w:rPr>
          <w:rFonts w:asciiTheme="minorHAnsi" w:hAnsiTheme="minorHAnsi" w:cstheme="majorHAnsi"/>
          <w:lang w:val="fr-CA"/>
        </w:rPr>
        <w:t>du</w:t>
      </w:r>
      <w:r w:rsidRPr="00620045">
        <w:rPr>
          <w:rFonts w:asciiTheme="minorHAnsi" w:hAnsiTheme="minorHAnsi" w:cstheme="majorHAnsi"/>
          <w:lang w:val="fr-CA"/>
        </w:rPr>
        <w:t xml:space="preserve"> champ coercitif</w:t>
      </w:r>
      <w:r>
        <w:rPr>
          <w:rFonts w:asciiTheme="minorHAnsi" w:hAnsiTheme="minorHAnsi" w:cstheme="majorHAnsi"/>
          <w:lang w:val="fr-CA"/>
        </w:rPr>
        <w:t xml:space="preserve"> ont pu induire des erreurs non négligeables dans la déduction des matériaux ferromagnétique.</w:t>
      </w:r>
    </w:p>
    <w:p w14:paraId="078A4582" w14:textId="1DC9239C" w:rsidR="00045CCC" w:rsidRPr="00045CCC" w:rsidRDefault="00045CCC" w:rsidP="00045CCC">
      <w:pPr>
        <w:pStyle w:val="NormalWeb"/>
        <w:jc w:val="center"/>
        <w:rPr>
          <w:rFonts w:asciiTheme="minorHAnsi" w:hAnsiTheme="minorHAnsi"/>
          <w:sz w:val="36"/>
          <w:szCs w:val="36"/>
          <w:lang w:val="fr-CA"/>
        </w:rPr>
      </w:pPr>
      <w:r w:rsidRPr="00045CCC">
        <w:rPr>
          <w:rFonts w:asciiTheme="minorHAnsi" w:hAnsiTheme="minorHAnsi" w:cstheme="majorHAnsi"/>
          <w:sz w:val="36"/>
          <w:szCs w:val="36"/>
          <w:highlight w:val="yellow"/>
          <w:lang w:val="fr-CA"/>
        </w:rPr>
        <w:t>COMMENT EXPLIQUER LES SOURCES D’ERREURS IMMENSES</w:t>
      </w:r>
    </w:p>
    <w:p w14:paraId="09E9D6B0" w14:textId="3AAB2B10" w:rsidR="00CA3AC3" w:rsidRDefault="00CA3AC3" w:rsidP="00543689">
      <w:pPr>
        <w:pStyle w:val="Heading1"/>
        <w:numPr>
          <w:ilvl w:val="0"/>
          <w:numId w:val="1"/>
        </w:numPr>
        <w:jc w:val="both"/>
        <w:rPr>
          <w:rFonts w:asciiTheme="minorHAnsi" w:hAnsiTheme="minorHAnsi"/>
          <w:color w:val="000000" w:themeColor="text1"/>
        </w:rPr>
      </w:pPr>
      <w:bookmarkStart w:id="9" w:name="_Toc57561821"/>
      <w:r w:rsidRPr="00CA3AC3">
        <w:rPr>
          <w:rFonts w:asciiTheme="minorHAnsi" w:hAnsiTheme="minorHAnsi"/>
          <w:color w:val="000000" w:themeColor="text1"/>
        </w:rPr>
        <w:t>Conclusion</w:t>
      </w:r>
      <w:bookmarkEnd w:id="9"/>
    </w:p>
    <w:p w14:paraId="1164F8DF" w14:textId="6CF65F78" w:rsidR="00620045" w:rsidRPr="00620045" w:rsidRDefault="00A63300" w:rsidP="00543689">
      <w:pPr>
        <w:pStyle w:val="NormalWeb"/>
        <w:jc w:val="both"/>
        <w:rPr>
          <w:rFonts w:asciiTheme="minorHAnsi" w:hAnsiTheme="minorHAnsi"/>
          <w:lang w:val="fr-CA"/>
        </w:rPr>
      </w:pPr>
      <w:r>
        <w:rPr>
          <w:rFonts w:asciiTheme="minorHAnsi" w:hAnsiTheme="minorHAnsi"/>
          <w:lang w:val="fr-CA"/>
        </w:rPr>
        <w:t xml:space="preserve">Le </w:t>
      </w:r>
      <w:r w:rsidR="00620045" w:rsidRPr="00620045">
        <w:rPr>
          <w:rFonts w:asciiTheme="minorHAnsi" w:hAnsiTheme="minorHAnsi"/>
          <w:lang w:val="fr-CA"/>
        </w:rPr>
        <w:t xml:space="preserve">but de ce laboratoire </w:t>
      </w:r>
      <w:r w:rsidRPr="00620045">
        <w:rPr>
          <w:rFonts w:asciiTheme="minorHAnsi" w:hAnsiTheme="minorHAnsi"/>
          <w:lang w:val="fr-CA"/>
        </w:rPr>
        <w:t>était</w:t>
      </w:r>
      <w:r w:rsidR="00620045" w:rsidRPr="00620045">
        <w:rPr>
          <w:rFonts w:asciiTheme="minorHAnsi" w:hAnsiTheme="minorHAnsi"/>
          <w:lang w:val="fr-CA"/>
        </w:rPr>
        <w:t xml:space="preserve"> d’identifier les </w:t>
      </w:r>
      <w:r w:rsidRPr="00620045">
        <w:rPr>
          <w:rFonts w:asciiTheme="minorHAnsi" w:hAnsiTheme="minorHAnsi"/>
          <w:lang w:val="fr-CA"/>
        </w:rPr>
        <w:t>différents</w:t>
      </w:r>
      <w:r w:rsidR="00620045" w:rsidRPr="00620045">
        <w:rPr>
          <w:rFonts w:asciiTheme="minorHAnsi" w:hAnsiTheme="minorHAnsi"/>
          <w:lang w:val="fr-CA"/>
        </w:rPr>
        <w:t xml:space="preserve"> </w:t>
      </w:r>
      <w:r w:rsidRPr="00620045">
        <w:rPr>
          <w:rFonts w:asciiTheme="minorHAnsi" w:hAnsiTheme="minorHAnsi"/>
          <w:lang w:val="fr-CA"/>
        </w:rPr>
        <w:t>paramètres</w:t>
      </w:r>
      <w:r w:rsidR="00620045" w:rsidRPr="00620045">
        <w:rPr>
          <w:rFonts w:asciiTheme="minorHAnsi" w:hAnsiTheme="minorHAnsi"/>
          <w:lang w:val="fr-CA"/>
        </w:rPr>
        <w:t xml:space="preserve"> d’un </w:t>
      </w:r>
      <w:r w:rsidRPr="00620045">
        <w:rPr>
          <w:rFonts w:asciiTheme="minorHAnsi" w:hAnsiTheme="minorHAnsi"/>
          <w:lang w:val="fr-CA"/>
        </w:rPr>
        <w:t>matériau</w:t>
      </w:r>
      <w:r w:rsidR="00620045" w:rsidRPr="00620045">
        <w:rPr>
          <w:rFonts w:asciiTheme="minorHAnsi" w:hAnsiTheme="minorHAnsi"/>
          <w:lang w:val="fr-CA"/>
        </w:rPr>
        <w:t xml:space="preserve"> </w:t>
      </w:r>
      <w:r w:rsidRPr="00620045">
        <w:rPr>
          <w:rFonts w:asciiTheme="minorHAnsi" w:hAnsiTheme="minorHAnsi"/>
          <w:lang w:val="fr-CA"/>
        </w:rPr>
        <w:t>ferromagnétique</w:t>
      </w:r>
      <w:r w:rsidR="00620045" w:rsidRPr="00620045">
        <w:rPr>
          <w:rFonts w:asciiTheme="minorHAnsi" w:hAnsiTheme="minorHAnsi"/>
          <w:lang w:val="fr-CA"/>
        </w:rPr>
        <w:t xml:space="preserve"> à partir de sa courbe d’</w:t>
      </w:r>
      <w:r w:rsidRPr="00620045">
        <w:rPr>
          <w:rFonts w:asciiTheme="minorHAnsi" w:hAnsiTheme="minorHAnsi"/>
          <w:lang w:val="fr-CA"/>
        </w:rPr>
        <w:t>hystérésis</w:t>
      </w:r>
      <w:r w:rsidR="00620045" w:rsidRPr="00620045">
        <w:rPr>
          <w:rFonts w:asciiTheme="minorHAnsi" w:hAnsiTheme="minorHAnsi"/>
          <w:lang w:val="fr-CA"/>
        </w:rPr>
        <w:t xml:space="preserve">. À partir de la </w:t>
      </w:r>
      <w:r w:rsidRPr="00620045">
        <w:rPr>
          <w:rFonts w:asciiTheme="minorHAnsi" w:hAnsiTheme="minorHAnsi"/>
          <w:lang w:val="fr-CA"/>
        </w:rPr>
        <w:t>théorie</w:t>
      </w:r>
      <w:r w:rsidR="00620045" w:rsidRPr="00620045">
        <w:rPr>
          <w:rFonts w:asciiTheme="minorHAnsi" w:hAnsiTheme="minorHAnsi"/>
          <w:lang w:val="fr-CA"/>
        </w:rPr>
        <w:t xml:space="preserve"> de l’</w:t>
      </w:r>
      <w:r w:rsidRPr="00620045">
        <w:rPr>
          <w:rFonts w:asciiTheme="minorHAnsi" w:hAnsiTheme="minorHAnsi"/>
          <w:lang w:val="fr-CA"/>
        </w:rPr>
        <w:t>électromagnétisme</w:t>
      </w:r>
      <w:r w:rsidR="00620045" w:rsidRPr="00620045">
        <w:rPr>
          <w:rFonts w:asciiTheme="minorHAnsi" w:hAnsiTheme="minorHAnsi"/>
          <w:lang w:val="fr-CA"/>
        </w:rPr>
        <w:t xml:space="preserve">, nous pouvons </w:t>
      </w:r>
      <w:r w:rsidRPr="00620045">
        <w:rPr>
          <w:rFonts w:asciiTheme="minorHAnsi" w:hAnsiTheme="minorHAnsi"/>
          <w:lang w:val="fr-CA"/>
        </w:rPr>
        <w:t>vérifier</w:t>
      </w:r>
      <w:r w:rsidR="00620045" w:rsidRPr="00620045">
        <w:rPr>
          <w:rFonts w:asciiTheme="minorHAnsi" w:hAnsiTheme="minorHAnsi"/>
          <w:lang w:val="fr-CA"/>
        </w:rPr>
        <w:t xml:space="preserve"> que la pente de la courbe de </w:t>
      </w:r>
      <w:r w:rsidRPr="00620045">
        <w:rPr>
          <w:rFonts w:asciiTheme="minorHAnsi" w:hAnsiTheme="minorHAnsi"/>
          <w:lang w:val="fr-CA"/>
        </w:rPr>
        <w:t>première</w:t>
      </w:r>
      <w:r w:rsidR="00620045" w:rsidRPr="00620045">
        <w:rPr>
          <w:rFonts w:asciiTheme="minorHAnsi" w:hAnsiTheme="minorHAnsi"/>
          <w:lang w:val="fr-CA"/>
        </w:rPr>
        <w:t xml:space="preserve"> aiman</w:t>
      </w:r>
      <w:r>
        <w:rPr>
          <w:rFonts w:asciiTheme="minorHAnsi" w:hAnsiTheme="minorHAnsi"/>
          <w:lang w:val="fr-CA"/>
        </w:rPr>
        <w:t>t</w:t>
      </w:r>
      <w:r w:rsidR="00620045" w:rsidRPr="00620045">
        <w:rPr>
          <w:rFonts w:asciiTheme="minorHAnsi" w:hAnsiTheme="minorHAnsi"/>
          <w:lang w:val="fr-CA"/>
        </w:rPr>
        <w:t xml:space="preserve">ation correspond </w:t>
      </w:r>
      <w:proofErr w:type="spellStart"/>
      <w:r w:rsidR="00620045" w:rsidRPr="00620045">
        <w:rPr>
          <w:rFonts w:asciiTheme="minorHAnsi" w:hAnsiTheme="minorHAnsi"/>
          <w:lang w:val="fr-CA"/>
        </w:rPr>
        <w:t>a</w:t>
      </w:r>
      <w:proofErr w:type="spellEnd"/>
      <w:r w:rsidR="00620045" w:rsidRPr="00620045">
        <w:rPr>
          <w:rFonts w:asciiTheme="minorHAnsi" w:hAnsiTheme="minorHAnsi"/>
          <w:lang w:val="fr-CA"/>
        </w:rPr>
        <w:t xml:space="preserve">̀ </w:t>
      </w:r>
      <w:r w:rsidR="00620045" w:rsidRPr="00620045">
        <w:rPr>
          <w:rFonts w:asciiTheme="minorHAnsi" w:hAnsiTheme="minorHAnsi"/>
        </w:rPr>
        <w:t>μ</w:t>
      </w:r>
      <w:r w:rsidR="00620045" w:rsidRPr="00620045">
        <w:rPr>
          <w:rFonts w:asciiTheme="minorHAnsi" w:hAnsiTheme="minorHAnsi"/>
          <w:lang w:val="fr-CA"/>
        </w:rPr>
        <w:t>, que l’</w:t>
      </w:r>
      <w:r w:rsidRPr="00620045">
        <w:rPr>
          <w:rFonts w:asciiTheme="minorHAnsi" w:hAnsiTheme="minorHAnsi"/>
          <w:lang w:val="fr-CA"/>
        </w:rPr>
        <w:t>ordonnée</w:t>
      </w:r>
      <w:r w:rsidR="00620045" w:rsidRPr="00620045">
        <w:rPr>
          <w:rFonts w:asciiTheme="minorHAnsi" w:hAnsiTheme="minorHAnsi"/>
          <w:lang w:val="fr-CA"/>
        </w:rPr>
        <w:t xml:space="preserve"> à l’origine de la droite de saturation donne le champ de saturation, que les </w:t>
      </w:r>
      <w:r w:rsidRPr="00620045">
        <w:rPr>
          <w:rFonts w:asciiTheme="minorHAnsi" w:hAnsiTheme="minorHAnsi"/>
          <w:lang w:val="fr-CA"/>
        </w:rPr>
        <w:t>ordonnées</w:t>
      </w:r>
      <w:r w:rsidR="00620045" w:rsidRPr="00620045">
        <w:rPr>
          <w:rFonts w:asciiTheme="minorHAnsi" w:hAnsiTheme="minorHAnsi"/>
          <w:lang w:val="fr-CA"/>
        </w:rPr>
        <w:t xml:space="preserve"> à l’origine des courbes d’</w:t>
      </w:r>
      <w:r w:rsidRPr="00620045">
        <w:rPr>
          <w:rFonts w:asciiTheme="minorHAnsi" w:hAnsiTheme="minorHAnsi"/>
          <w:lang w:val="fr-CA"/>
        </w:rPr>
        <w:t>hystérésis</w:t>
      </w:r>
      <w:r w:rsidR="00620045" w:rsidRPr="00620045">
        <w:rPr>
          <w:rFonts w:asciiTheme="minorHAnsi" w:hAnsiTheme="minorHAnsi"/>
          <w:lang w:val="fr-CA"/>
        </w:rPr>
        <w:t xml:space="preserve"> sont les champs </w:t>
      </w:r>
      <w:r w:rsidR="00045CCC" w:rsidRPr="00620045">
        <w:rPr>
          <w:rFonts w:asciiTheme="minorHAnsi" w:hAnsiTheme="minorHAnsi"/>
          <w:lang w:val="fr-CA"/>
        </w:rPr>
        <w:t>rémanents</w:t>
      </w:r>
      <w:r w:rsidR="00620045" w:rsidRPr="00620045">
        <w:rPr>
          <w:rFonts w:asciiTheme="minorHAnsi" w:hAnsiTheme="minorHAnsi"/>
          <w:lang w:val="fr-CA"/>
        </w:rPr>
        <w:t>, que les abscisses à l’origine des courbes d’</w:t>
      </w:r>
      <w:r w:rsidR="00045CCC" w:rsidRPr="00620045">
        <w:rPr>
          <w:rFonts w:asciiTheme="minorHAnsi" w:hAnsiTheme="minorHAnsi"/>
          <w:lang w:val="fr-CA"/>
        </w:rPr>
        <w:t>hystérésis</w:t>
      </w:r>
      <w:r w:rsidR="00620045" w:rsidRPr="00620045">
        <w:rPr>
          <w:rFonts w:asciiTheme="minorHAnsi" w:hAnsiTheme="minorHAnsi"/>
          <w:lang w:val="fr-CA"/>
        </w:rPr>
        <w:t xml:space="preserve"> sont les champs coercitifs, et que la puissance </w:t>
      </w:r>
      <w:r w:rsidR="00045CCC" w:rsidRPr="00620045">
        <w:rPr>
          <w:rFonts w:asciiTheme="minorHAnsi" w:hAnsiTheme="minorHAnsi"/>
          <w:lang w:val="fr-CA"/>
        </w:rPr>
        <w:t>dissipée</w:t>
      </w:r>
      <w:r w:rsidR="00620045" w:rsidRPr="00620045">
        <w:rPr>
          <w:rFonts w:asciiTheme="minorHAnsi" w:hAnsiTheme="minorHAnsi"/>
          <w:lang w:val="fr-CA"/>
        </w:rPr>
        <w:t xml:space="preserve"> lors d’un cycle est son aire </w:t>
      </w:r>
      <w:r w:rsidR="00045CCC" w:rsidRPr="00620045">
        <w:rPr>
          <w:rFonts w:asciiTheme="minorHAnsi" w:hAnsiTheme="minorHAnsi"/>
          <w:lang w:val="fr-CA"/>
        </w:rPr>
        <w:t>intérieure</w:t>
      </w:r>
      <w:r w:rsidR="00620045" w:rsidRPr="00620045">
        <w:rPr>
          <w:rFonts w:asciiTheme="minorHAnsi" w:hAnsiTheme="minorHAnsi"/>
          <w:lang w:val="fr-CA"/>
        </w:rPr>
        <w:t>.</w:t>
      </w:r>
    </w:p>
    <w:p w14:paraId="539FD0CA" w14:textId="42B9720F" w:rsidR="00620045" w:rsidRPr="00620045" w:rsidRDefault="00620045" w:rsidP="00543689">
      <w:pPr>
        <w:pStyle w:val="NormalWeb"/>
        <w:jc w:val="both"/>
        <w:rPr>
          <w:rFonts w:asciiTheme="minorHAnsi" w:hAnsiTheme="minorHAnsi"/>
          <w:lang w:val="fr-CA"/>
        </w:rPr>
      </w:pPr>
      <w:r w:rsidRPr="00620045">
        <w:rPr>
          <w:rFonts w:asciiTheme="minorHAnsi" w:hAnsiTheme="minorHAnsi"/>
          <w:lang w:val="fr-CA"/>
        </w:rPr>
        <w:t xml:space="preserve">Nous avons pu trouver des valeurs </w:t>
      </w:r>
      <w:r w:rsidR="00045CCC" w:rsidRPr="00620045">
        <w:rPr>
          <w:rFonts w:asciiTheme="minorHAnsi" w:hAnsiTheme="minorHAnsi"/>
          <w:lang w:val="fr-CA"/>
        </w:rPr>
        <w:t>précises</w:t>
      </w:r>
      <w:r w:rsidRPr="00620045">
        <w:rPr>
          <w:rFonts w:asciiTheme="minorHAnsi" w:hAnsiTheme="minorHAnsi"/>
          <w:lang w:val="fr-CA"/>
        </w:rPr>
        <w:t xml:space="preserve"> qui nous ont permis d’identifier les types de </w:t>
      </w:r>
      <w:r w:rsidR="00045CCC" w:rsidRPr="00620045">
        <w:rPr>
          <w:rFonts w:asciiTheme="minorHAnsi" w:hAnsiTheme="minorHAnsi"/>
          <w:lang w:val="fr-CA"/>
        </w:rPr>
        <w:t>matériaux</w:t>
      </w:r>
      <w:r w:rsidRPr="00620045">
        <w:rPr>
          <w:rFonts w:asciiTheme="minorHAnsi" w:hAnsiTheme="minorHAnsi"/>
          <w:lang w:val="fr-CA"/>
        </w:rPr>
        <w:t xml:space="preserve"> </w:t>
      </w:r>
      <w:r w:rsidR="00045CCC" w:rsidRPr="00620045">
        <w:rPr>
          <w:rFonts w:asciiTheme="minorHAnsi" w:hAnsiTheme="minorHAnsi"/>
          <w:lang w:val="fr-CA"/>
        </w:rPr>
        <w:t>ferromagnétiques</w:t>
      </w:r>
      <w:r w:rsidRPr="00620045">
        <w:rPr>
          <w:rFonts w:asciiTheme="minorHAnsi" w:hAnsiTheme="minorHAnsi"/>
          <w:lang w:val="fr-CA"/>
        </w:rPr>
        <w:t xml:space="preserve"> auxquels nous avions affaire. Les </w:t>
      </w:r>
      <w:r w:rsidR="00045CCC" w:rsidRPr="00620045">
        <w:rPr>
          <w:rFonts w:asciiTheme="minorHAnsi" w:hAnsiTheme="minorHAnsi"/>
          <w:lang w:val="fr-CA"/>
        </w:rPr>
        <w:t>différentes</w:t>
      </w:r>
      <w:r w:rsidRPr="00620045">
        <w:rPr>
          <w:rFonts w:asciiTheme="minorHAnsi" w:hAnsiTheme="minorHAnsi"/>
          <w:lang w:val="fr-CA"/>
        </w:rPr>
        <w:t xml:space="preserve"> </w:t>
      </w:r>
      <w:r w:rsidR="00045CCC" w:rsidRPr="00620045">
        <w:rPr>
          <w:rFonts w:asciiTheme="minorHAnsi" w:hAnsiTheme="minorHAnsi"/>
          <w:lang w:val="fr-CA"/>
        </w:rPr>
        <w:t>propriétés</w:t>
      </w:r>
      <w:r w:rsidRPr="00620045">
        <w:rPr>
          <w:rFonts w:asciiTheme="minorHAnsi" w:hAnsiTheme="minorHAnsi"/>
          <w:lang w:val="fr-CA"/>
        </w:rPr>
        <w:t xml:space="preserve"> des </w:t>
      </w:r>
      <w:r w:rsidR="00045CCC" w:rsidRPr="00620045">
        <w:rPr>
          <w:rFonts w:asciiTheme="minorHAnsi" w:hAnsiTheme="minorHAnsi"/>
          <w:lang w:val="fr-CA"/>
        </w:rPr>
        <w:t>matériaux</w:t>
      </w:r>
      <w:r w:rsidRPr="00620045">
        <w:rPr>
          <w:rFonts w:asciiTheme="minorHAnsi" w:hAnsiTheme="minorHAnsi"/>
          <w:lang w:val="fr-CA"/>
        </w:rPr>
        <w:t xml:space="preserve"> ainsi identifiés</w:t>
      </w:r>
      <w:r w:rsidR="00045CCC">
        <w:rPr>
          <w:rFonts w:asciiTheme="minorHAnsi" w:hAnsiTheme="minorHAnsi"/>
          <w:lang w:val="fr-CA"/>
        </w:rPr>
        <w:t xml:space="preserve"> </w:t>
      </w:r>
      <w:r w:rsidRPr="00620045">
        <w:rPr>
          <w:rFonts w:asciiTheme="minorHAnsi" w:hAnsiTheme="minorHAnsi"/>
          <w:lang w:val="fr-CA"/>
        </w:rPr>
        <w:t>ont</w:t>
      </w:r>
      <w:r w:rsidR="00045CCC">
        <w:rPr>
          <w:rFonts w:asciiTheme="minorHAnsi" w:hAnsiTheme="minorHAnsi"/>
          <w:lang w:val="fr-CA"/>
        </w:rPr>
        <w:t xml:space="preserve"> </w:t>
      </w:r>
      <w:r w:rsidR="00045CCC" w:rsidRPr="00620045">
        <w:rPr>
          <w:rFonts w:asciiTheme="minorHAnsi" w:hAnsiTheme="minorHAnsi"/>
          <w:lang w:val="fr-CA"/>
        </w:rPr>
        <w:t>guidés</w:t>
      </w:r>
      <w:r w:rsidR="00045CCC">
        <w:rPr>
          <w:rFonts w:asciiTheme="minorHAnsi" w:hAnsiTheme="minorHAnsi"/>
          <w:lang w:val="fr-CA"/>
        </w:rPr>
        <w:t xml:space="preserve"> </w:t>
      </w:r>
      <w:r w:rsidRPr="00620045">
        <w:rPr>
          <w:rFonts w:asciiTheme="minorHAnsi" w:hAnsiTheme="minorHAnsi"/>
          <w:lang w:val="fr-CA"/>
        </w:rPr>
        <w:t xml:space="preserve">notre choix des applications possibles pour chacun des </w:t>
      </w:r>
      <w:r w:rsidR="00045CCC" w:rsidRPr="00620045">
        <w:rPr>
          <w:rFonts w:asciiTheme="minorHAnsi" w:hAnsiTheme="minorHAnsi"/>
          <w:lang w:val="fr-CA"/>
        </w:rPr>
        <w:t>matériaux</w:t>
      </w:r>
      <w:r w:rsidRPr="00620045">
        <w:rPr>
          <w:rFonts w:asciiTheme="minorHAnsi" w:hAnsiTheme="minorHAnsi"/>
          <w:lang w:val="fr-CA"/>
        </w:rPr>
        <w:t xml:space="preserve"> A et B.</w:t>
      </w:r>
      <w:r w:rsidR="00045CCC">
        <w:rPr>
          <w:rFonts w:asciiTheme="minorHAnsi" w:hAnsiTheme="minorHAnsi"/>
          <w:lang w:val="fr-CA"/>
        </w:rPr>
        <w:t xml:space="preserve"> </w:t>
      </w:r>
    </w:p>
    <w:p w14:paraId="5729DF18" w14:textId="6C75018F" w:rsidR="00CA3AC3" w:rsidRPr="00CA3AC3" w:rsidRDefault="00CA3AC3" w:rsidP="00543689">
      <w:pPr>
        <w:pStyle w:val="Heading1"/>
        <w:numPr>
          <w:ilvl w:val="0"/>
          <w:numId w:val="1"/>
        </w:numPr>
        <w:jc w:val="both"/>
        <w:rPr>
          <w:rFonts w:asciiTheme="minorHAnsi" w:hAnsiTheme="minorHAnsi"/>
          <w:color w:val="000000" w:themeColor="text1"/>
        </w:rPr>
      </w:pPr>
      <w:bookmarkStart w:id="10" w:name="_Toc57561822"/>
      <w:r w:rsidRPr="00CA3AC3">
        <w:rPr>
          <w:rFonts w:asciiTheme="minorHAnsi" w:hAnsiTheme="minorHAnsi"/>
          <w:color w:val="000000" w:themeColor="text1"/>
        </w:rPr>
        <w:lastRenderedPageBreak/>
        <w:t>Annexe</w:t>
      </w:r>
      <w:bookmarkEnd w:id="10"/>
    </w:p>
    <w:p w14:paraId="5FC9C18F" w14:textId="6A492DEA" w:rsidR="00CA3AC3" w:rsidRDefault="00CA3AC3" w:rsidP="00543689">
      <w:pPr>
        <w:pStyle w:val="Heading1"/>
        <w:numPr>
          <w:ilvl w:val="0"/>
          <w:numId w:val="1"/>
        </w:numPr>
        <w:jc w:val="both"/>
        <w:rPr>
          <w:rFonts w:asciiTheme="minorHAnsi" w:hAnsiTheme="minorHAnsi"/>
          <w:color w:val="000000" w:themeColor="text1"/>
        </w:rPr>
      </w:pPr>
      <w:bookmarkStart w:id="11" w:name="_Toc57561823"/>
      <w:r w:rsidRPr="00CA3AC3">
        <w:rPr>
          <w:rFonts w:asciiTheme="minorHAnsi" w:hAnsiTheme="minorHAnsi"/>
          <w:color w:val="000000" w:themeColor="text1"/>
        </w:rPr>
        <w:t>Bibliographie</w:t>
      </w:r>
      <w:bookmarkEnd w:id="11"/>
    </w:p>
    <w:p w14:paraId="14736A37" w14:textId="2A660E21" w:rsidR="00227CDE" w:rsidRDefault="00227CDE" w:rsidP="00543689">
      <w:pPr>
        <w:jc w:val="both"/>
      </w:pPr>
    </w:p>
    <w:p w14:paraId="2838E0B5" w14:textId="5C968962" w:rsidR="00CB53A9" w:rsidRDefault="00CB53A9" w:rsidP="00543689">
      <w:pPr>
        <w:jc w:val="both"/>
      </w:pPr>
      <w:r w:rsidRPr="00CB53A9">
        <w:rPr>
          <w:b/>
          <w:bCs/>
        </w:rPr>
        <w:t>[1]</w:t>
      </w:r>
      <w:r>
        <w:t xml:space="preserve"> </w:t>
      </w:r>
      <w:r w:rsidRPr="00CB53A9">
        <w:t xml:space="preserve">L. Martinu, D. Simon, J. </w:t>
      </w:r>
      <w:proofErr w:type="spellStart"/>
      <w:r w:rsidRPr="00CB53A9">
        <w:t>Cerny</w:t>
      </w:r>
      <w:proofErr w:type="spellEnd"/>
      <w:r w:rsidRPr="00CB53A9">
        <w:t xml:space="preserve">. Champs </w:t>
      </w:r>
      <w:proofErr w:type="spellStart"/>
      <w:r w:rsidRPr="00CB53A9">
        <w:t>électromagnétiques</w:t>
      </w:r>
      <w:proofErr w:type="spellEnd"/>
      <w:r w:rsidRPr="00CB53A9">
        <w:t xml:space="preserve"> 4ème </w:t>
      </w:r>
      <w:proofErr w:type="spellStart"/>
      <w:r w:rsidRPr="00CB53A9">
        <w:t>édition</w:t>
      </w:r>
      <w:proofErr w:type="spellEnd"/>
      <w:r w:rsidRPr="00CB53A9">
        <w:t xml:space="preserve"> : Manuel de laboratoire N 6542. Presses Internationales Polytechnique. </w:t>
      </w:r>
      <w:proofErr w:type="spellStart"/>
      <w:r w:rsidRPr="00CB53A9">
        <w:t>Montréal</w:t>
      </w:r>
      <w:proofErr w:type="spellEnd"/>
      <w:r w:rsidRPr="00CB53A9">
        <w:t>. 2012</w:t>
      </w:r>
    </w:p>
    <w:p w14:paraId="16216ED0" w14:textId="1BA4DEDB" w:rsidR="00BD52E2" w:rsidRDefault="00BD52E2" w:rsidP="00543689">
      <w:pPr>
        <w:jc w:val="both"/>
      </w:pPr>
    </w:p>
    <w:p w14:paraId="1F06415E" w14:textId="76E6CC1E" w:rsidR="00BD52E2" w:rsidRPr="00BD52E2" w:rsidRDefault="00BD52E2" w:rsidP="00543689">
      <w:pPr>
        <w:jc w:val="both"/>
        <w:rPr>
          <w:b/>
          <w:bCs/>
          <w:color w:val="000000" w:themeColor="text1"/>
        </w:rPr>
      </w:pPr>
      <w:r w:rsidRPr="00BD52E2">
        <w:rPr>
          <w:b/>
          <w:bCs/>
          <w:color w:val="000000" w:themeColor="text1"/>
        </w:rPr>
        <w:t>[2]</w:t>
      </w:r>
      <w:r>
        <w:rPr>
          <w:b/>
          <w:bCs/>
          <w:color w:val="000000" w:themeColor="text1"/>
        </w:rPr>
        <w:t xml:space="preserve"> </w:t>
      </w:r>
      <w:r w:rsidRPr="00BD52E2">
        <w:rPr>
          <w:color w:val="000000" w:themeColor="text1"/>
        </w:rPr>
        <w:t>Données expérimentales du laboratoire 3</w:t>
      </w:r>
      <w:r>
        <w:rPr>
          <w:color w:val="000000" w:themeColor="text1"/>
        </w:rPr>
        <w:t xml:space="preserve">, Automne 2020. </w:t>
      </w:r>
      <w:r w:rsidRPr="00CB53A9">
        <w:t xml:space="preserve">Polytechnique. </w:t>
      </w:r>
      <w:proofErr w:type="spellStart"/>
      <w:r w:rsidRPr="00CB53A9">
        <w:t>Montréal</w:t>
      </w:r>
      <w:proofErr w:type="spellEnd"/>
      <w:r w:rsidRPr="00CB53A9">
        <w:t>. 20</w:t>
      </w:r>
      <w:r>
        <w:t>20</w:t>
      </w:r>
    </w:p>
    <w:p w14:paraId="6626CF45" w14:textId="77777777" w:rsidR="00227CDE" w:rsidRPr="00227CDE" w:rsidRDefault="00227CDE" w:rsidP="00227CDE">
      <w:pPr>
        <w:jc w:val="center"/>
      </w:pPr>
    </w:p>
    <w:sectPr w:rsidR="00227CDE" w:rsidRPr="00227CDE" w:rsidSect="005436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6CEDE" w14:textId="77777777" w:rsidR="00F765BD" w:rsidRDefault="00F765BD" w:rsidP="00543689">
      <w:r>
        <w:separator/>
      </w:r>
    </w:p>
  </w:endnote>
  <w:endnote w:type="continuationSeparator" w:id="0">
    <w:p w14:paraId="7A0AC023" w14:textId="77777777" w:rsidR="00F765BD" w:rsidRDefault="00F765BD" w:rsidP="00543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92F57" w14:textId="77777777" w:rsidR="00F765BD" w:rsidRDefault="00F765BD" w:rsidP="00543689">
      <w:r>
        <w:separator/>
      </w:r>
    </w:p>
  </w:footnote>
  <w:footnote w:type="continuationSeparator" w:id="0">
    <w:p w14:paraId="5A6B6325" w14:textId="77777777" w:rsidR="00F765BD" w:rsidRDefault="00F765BD" w:rsidP="00543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0ED9"/>
    <w:multiLevelType w:val="hybridMultilevel"/>
    <w:tmpl w:val="BE90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A2BF1"/>
    <w:multiLevelType w:val="hybridMultilevel"/>
    <w:tmpl w:val="8482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D083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612638D"/>
    <w:multiLevelType w:val="multilevel"/>
    <w:tmpl w:val="124A0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421C86"/>
    <w:multiLevelType w:val="multilevel"/>
    <w:tmpl w:val="EB104BCC"/>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37A862DA"/>
    <w:multiLevelType w:val="multilevel"/>
    <w:tmpl w:val="EB104BCC"/>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422C6456"/>
    <w:multiLevelType w:val="hybridMultilevel"/>
    <w:tmpl w:val="2A2A15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7A553E"/>
    <w:multiLevelType w:val="multilevel"/>
    <w:tmpl w:val="EB104BCC"/>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4D656331"/>
    <w:multiLevelType w:val="hybridMultilevel"/>
    <w:tmpl w:val="28A4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84D8A"/>
    <w:multiLevelType w:val="hybridMultilevel"/>
    <w:tmpl w:val="3E106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72920"/>
    <w:multiLevelType w:val="multilevel"/>
    <w:tmpl w:val="EB104BCC"/>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9"/>
  </w:num>
  <w:num w:numId="2">
    <w:abstractNumId w:val="3"/>
  </w:num>
  <w:num w:numId="3">
    <w:abstractNumId w:val="2"/>
  </w:num>
  <w:num w:numId="4">
    <w:abstractNumId w:val="10"/>
  </w:num>
  <w:num w:numId="5">
    <w:abstractNumId w:val="7"/>
  </w:num>
  <w:num w:numId="6">
    <w:abstractNumId w:val="5"/>
  </w:num>
  <w:num w:numId="7">
    <w:abstractNumId w:val="6"/>
  </w:num>
  <w:num w:numId="8">
    <w:abstractNumId w:val="4"/>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C3"/>
    <w:rsid w:val="00045CCC"/>
    <w:rsid w:val="00227CDE"/>
    <w:rsid w:val="003868B5"/>
    <w:rsid w:val="00543689"/>
    <w:rsid w:val="005A6A3B"/>
    <w:rsid w:val="005B4937"/>
    <w:rsid w:val="00612089"/>
    <w:rsid w:val="00620045"/>
    <w:rsid w:val="007D218B"/>
    <w:rsid w:val="008935C2"/>
    <w:rsid w:val="00922321"/>
    <w:rsid w:val="0093678E"/>
    <w:rsid w:val="00A63300"/>
    <w:rsid w:val="00AA3E3C"/>
    <w:rsid w:val="00BD52E2"/>
    <w:rsid w:val="00CA3AC3"/>
    <w:rsid w:val="00CB53A9"/>
    <w:rsid w:val="00F07131"/>
    <w:rsid w:val="00F71536"/>
    <w:rsid w:val="00F76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C820"/>
  <w15:chartTrackingRefBased/>
  <w15:docId w15:val="{A02250D4-DCE8-EE4C-AB36-552C861D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CA3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0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C3"/>
    <w:rPr>
      <w:rFonts w:asciiTheme="majorHAnsi" w:eastAsiaTheme="majorEastAsia" w:hAnsiTheme="majorHAnsi" w:cstheme="majorBidi"/>
      <w:color w:val="2F5496" w:themeColor="accent1" w:themeShade="BF"/>
      <w:sz w:val="32"/>
      <w:szCs w:val="32"/>
      <w:lang w:val="fr-CA"/>
    </w:rPr>
  </w:style>
  <w:style w:type="paragraph" w:styleId="TOCHeading">
    <w:name w:val="TOC Heading"/>
    <w:basedOn w:val="Heading1"/>
    <w:next w:val="Normal"/>
    <w:uiPriority w:val="39"/>
    <w:unhideWhenUsed/>
    <w:qFormat/>
    <w:rsid w:val="009367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678E"/>
    <w:pPr>
      <w:spacing w:before="120"/>
    </w:pPr>
    <w:rPr>
      <w:b/>
      <w:bCs/>
      <w:i/>
      <w:iCs/>
    </w:rPr>
  </w:style>
  <w:style w:type="character" w:styleId="Hyperlink">
    <w:name w:val="Hyperlink"/>
    <w:basedOn w:val="DefaultParagraphFont"/>
    <w:uiPriority w:val="99"/>
    <w:unhideWhenUsed/>
    <w:rsid w:val="0093678E"/>
    <w:rPr>
      <w:color w:val="0563C1" w:themeColor="hyperlink"/>
      <w:u w:val="single"/>
    </w:rPr>
  </w:style>
  <w:style w:type="paragraph" w:styleId="TOC2">
    <w:name w:val="toc 2"/>
    <w:basedOn w:val="Normal"/>
    <w:next w:val="Normal"/>
    <w:autoRedefine/>
    <w:uiPriority w:val="39"/>
    <w:unhideWhenUsed/>
    <w:rsid w:val="0093678E"/>
    <w:pPr>
      <w:spacing w:before="120"/>
      <w:ind w:left="240"/>
    </w:pPr>
    <w:rPr>
      <w:b/>
      <w:bCs/>
      <w:sz w:val="22"/>
      <w:szCs w:val="22"/>
    </w:rPr>
  </w:style>
  <w:style w:type="paragraph" w:styleId="TOC3">
    <w:name w:val="toc 3"/>
    <w:basedOn w:val="Normal"/>
    <w:next w:val="Normal"/>
    <w:autoRedefine/>
    <w:uiPriority w:val="39"/>
    <w:semiHidden/>
    <w:unhideWhenUsed/>
    <w:rsid w:val="0093678E"/>
    <w:pPr>
      <w:ind w:left="480"/>
    </w:pPr>
    <w:rPr>
      <w:sz w:val="20"/>
      <w:szCs w:val="20"/>
    </w:rPr>
  </w:style>
  <w:style w:type="paragraph" w:styleId="TOC4">
    <w:name w:val="toc 4"/>
    <w:basedOn w:val="Normal"/>
    <w:next w:val="Normal"/>
    <w:autoRedefine/>
    <w:uiPriority w:val="39"/>
    <w:semiHidden/>
    <w:unhideWhenUsed/>
    <w:rsid w:val="0093678E"/>
    <w:pPr>
      <w:ind w:left="720"/>
    </w:pPr>
    <w:rPr>
      <w:sz w:val="20"/>
      <w:szCs w:val="20"/>
    </w:rPr>
  </w:style>
  <w:style w:type="paragraph" w:styleId="TOC5">
    <w:name w:val="toc 5"/>
    <w:basedOn w:val="Normal"/>
    <w:next w:val="Normal"/>
    <w:autoRedefine/>
    <w:uiPriority w:val="39"/>
    <w:semiHidden/>
    <w:unhideWhenUsed/>
    <w:rsid w:val="0093678E"/>
    <w:pPr>
      <w:ind w:left="960"/>
    </w:pPr>
    <w:rPr>
      <w:sz w:val="20"/>
      <w:szCs w:val="20"/>
    </w:rPr>
  </w:style>
  <w:style w:type="paragraph" w:styleId="TOC6">
    <w:name w:val="toc 6"/>
    <w:basedOn w:val="Normal"/>
    <w:next w:val="Normal"/>
    <w:autoRedefine/>
    <w:uiPriority w:val="39"/>
    <w:semiHidden/>
    <w:unhideWhenUsed/>
    <w:rsid w:val="0093678E"/>
    <w:pPr>
      <w:ind w:left="1200"/>
    </w:pPr>
    <w:rPr>
      <w:sz w:val="20"/>
      <w:szCs w:val="20"/>
    </w:rPr>
  </w:style>
  <w:style w:type="paragraph" w:styleId="TOC7">
    <w:name w:val="toc 7"/>
    <w:basedOn w:val="Normal"/>
    <w:next w:val="Normal"/>
    <w:autoRedefine/>
    <w:uiPriority w:val="39"/>
    <w:semiHidden/>
    <w:unhideWhenUsed/>
    <w:rsid w:val="0093678E"/>
    <w:pPr>
      <w:ind w:left="1440"/>
    </w:pPr>
    <w:rPr>
      <w:sz w:val="20"/>
      <w:szCs w:val="20"/>
    </w:rPr>
  </w:style>
  <w:style w:type="paragraph" w:styleId="TOC8">
    <w:name w:val="toc 8"/>
    <w:basedOn w:val="Normal"/>
    <w:next w:val="Normal"/>
    <w:autoRedefine/>
    <w:uiPriority w:val="39"/>
    <w:semiHidden/>
    <w:unhideWhenUsed/>
    <w:rsid w:val="0093678E"/>
    <w:pPr>
      <w:ind w:left="1680"/>
    </w:pPr>
    <w:rPr>
      <w:sz w:val="20"/>
      <w:szCs w:val="20"/>
    </w:rPr>
  </w:style>
  <w:style w:type="paragraph" w:styleId="TOC9">
    <w:name w:val="toc 9"/>
    <w:basedOn w:val="Normal"/>
    <w:next w:val="Normal"/>
    <w:autoRedefine/>
    <w:uiPriority w:val="39"/>
    <w:semiHidden/>
    <w:unhideWhenUsed/>
    <w:rsid w:val="0093678E"/>
    <w:pPr>
      <w:ind w:left="1920"/>
    </w:pPr>
    <w:rPr>
      <w:sz w:val="20"/>
      <w:szCs w:val="20"/>
    </w:rPr>
  </w:style>
  <w:style w:type="paragraph" w:styleId="NormalWeb">
    <w:name w:val="Normal (Web)"/>
    <w:basedOn w:val="Normal"/>
    <w:uiPriority w:val="99"/>
    <w:unhideWhenUsed/>
    <w:rsid w:val="0093678E"/>
    <w:pPr>
      <w:spacing w:before="100" w:beforeAutospacing="1" w:after="100" w:afterAutospacing="1"/>
    </w:pPr>
    <w:rPr>
      <w:rFonts w:ascii="Times New Roman" w:eastAsia="Times New Roman" w:hAnsi="Times New Roman" w:cs="Times New Roman"/>
      <w:lang w:val="en-CA"/>
    </w:rPr>
  </w:style>
  <w:style w:type="paragraph" w:styleId="ListParagraph">
    <w:name w:val="List Paragraph"/>
    <w:basedOn w:val="Normal"/>
    <w:uiPriority w:val="34"/>
    <w:qFormat/>
    <w:rsid w:val="00620045"/>
    <w:pPr>
      <w:ind w:left="720"/>
      <w:contextualSpacing/>
    </w:pPr>
  </w:style>
  <w:style w:type="character" w:customStyle="1" w:styleId="Heading2Char">
    <w:name w:val="Heading 2 Char"/>
    <w:basedOn w:val="DefaultParagraphFont"/>
    <w:link w:val="Heading2"/>
    <w:uiPriority w:val="9"/>
    <w:rsid w:val="00620045"/>
    <w:rPr>
      <w:rFonts w:asciiTheme="majorHAnsi" w:eastAsiaTheme="majorEastAsia" w:hAnsiTheme="majorHAnsi" w:cstheme="majorBidi"/>
      <w:color w:val="2F5496" w:themeColor="accent1" w:themeShade="BF"/>
      <w:sz w:val="26"/>
      <w:szCs w:val="26"/>
      <w:lang w:val="fr-CA"/>
    </w:rPr>
  </w:style>
  <w:style w:type="paragraph" w:styleId="Caption">
    <w:name w:val="caption"/>
    <w:basedOn w:val="Normal"/>
    <w:next w:val="Normal"/>
    <w:uiPriority w:val="35"/>
    <w:unhideWhenUsed/>
    <w:qFormat/>
    <w:rsid w:val="00620045"/>
    <w:pPr>
      <w:spacing w:after="200"/>
    </w:pPr>
    <w:rPr>
      <w:i/>
      <w:iCs/>
      <w:color w:val="44546A" w:themeColor="text2"/>
      <w:sz w:val="18"/>
      <w:szCs w:val="18"/>
    </w:rPr>
  </w:style>
  <w:style w:type="paragraph" w:styleId="Header">
    <w:name w:val="header"/>
    <w:basedOn w:val="Normal"/>
    <w:link w:val="HeaderChar"/>
    <w:uiPriority w:val="99"/>
    <w:unhideWhenUsed/>
    <w:rsid w:val="00543689"/>
    <w:pPr>
      <w:tabs>
        <w:tab w:val="center" w:pos="4680"/>
        <w:tab w:val="right" w:pos="9360"/>
      </w:tabs>
    </w:pPr>
  </w:style>
  <w:style w:type="character" w:customStyle="1" w:styleId="HeaderChar">
    <w:name w:val="Header Char"/>
    <w:basedOn w:val="DefaultParagraphFont"/>
    <w:link w:val="Header"/>
    <w:uiPriority w:val="99"/>
    <w:rsid w:val="00543689"/>
    <w:rPr>
      <w:lang w:val="fr-CA"/>
    </w:rPr>
  </w:style>
  <w:style w:type="paragraph" w:styleId="Footer">
    <w:name w:val="footer"/>
    <w:basedOn w:val="Normal"/>
    <w:link w:val="FooterChar"/>
    <w:uiPriority w:val="99"/>
    <w:unhideWhenUsed/>
    <w:rsid w:val="00543689"/>
    <w:pPr>
      <w:tabs>
        <w:tab w:val="center" w:pos="4680"/>
        <w:tab w:val="right" w:pos="9360"/>
      </w:tabs>
    </w:pPr>
  </w:style>
  <w:style w:type="character" w:customStyle="1" w:styleId="FooterChar">
    <w:name w:val="Footer Char"/>
    <w:basedOn w:val="DefaultParagraphFont"/>
    <w:link w:val="Footer"/>
    <w:uiPriority w:val="99"/>
    <w:rsid w:val="00543689"/>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5864">
      <w:bodyDiv w:val="1"/>
      <w:marLeft w:val="0"/>
      <w:marRight w:val="0"/>
      <w:marTop w:val="0"/>
      <w:marBottom w:val="0"/>
      <w:divBdr>
        <w:top w:val="none" w:sz="0" w:space="0" w:color="auto"/>
        <w:left w:val="none" w:sz="0" w:space="0" w:color="auto"/>
        <w:bottom w:val="none" w:sz="0" w:space="0" w:color="auto"/>
        <w:right w:val="none" w:sz="0" w:space="0" w:color="auto"/>
      </w:divBdr>
      <w:divsChild>
        <w:div w:id="1015688145">
          <w:marLeft w:val="0"/>
          <w:marRight w:val="0"/>
          <w:marTop w:val="0"/>
          <w:marBottom w:val="0"/>
          <w:divBdr>
            <w:top w:val="none" w:sz="0" w:space="0" w:color="auto"/>
            <w:left w:val="none" w:sz="0" w:space="0" w:color="auto"/>
            <w:bottom w:val="none" w:sz="0" w:space="0" w:color="auto"/>
            <w:right w:val="none" w:sz="0" w:space="0" w:color="auto"/>
          </w:divBdr>
          <w:divsChild>
            <w:div w:id="299654088">
              <w:marLeft w:val="0"/>
              <w:marRight w:val="0"/>
              <w:marTop w:val="0"/>
              <w:marBottom w:val="0"/>
              <w:divBdr>
                <w:top w:val="none" w:sz="0" w:space="0" w:color="auto"/>
                <w:left w:val="none" w:sz="0" w:space="0" w:color="auto"/>
                <w:bottom w:val="none" w:sz="0" w:space="0" w:color="auto"/>
                <w:right w:val="none" w:sz="0" w:space="0" w:color="auto"/>
              </w:divBdr>
              <w:divsChild>
                <w:div w:id="1205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5462">
      <w:bodyDiv w:val="1"/>
      <w:marLeft w:val="0"/>
      <w:marRight w:val="0"/>
      <w:marTop w:val="0"/>
      <w:marBottom w:val="0"/>
      <w:divBdr>
        <w:top w:val="none" w:sz="0" w:space="0" w:color="auto"/>
        <w:left w:val="none" w:sz="0" w:space="0" w:color="auto"/>
        <w:bottom w:val="none" w:sz="0" w:space="0" w:color="auto"/>
        <w:right w:val="none" w:sz="0" w:space="0" w:color="auto"/>
      </w:divBdr>
    </w:div>
    <w:div w:id="49690289">
      <w:bodyDiv w:val="1"/>
      <w:marLeft w:val="0"/>
      <w:marRight w:val="0"/>
      <w:marTop w:val="0"/>
      <w:marBottom w:val="0"/>
      <w:divBdr>
        <w:top w:val="none" w:sz="0" w:space="0" w:color="auto"/>
        <w:left w:val="none" w:sz="0" w:space="0" w:color="auto"/>
        <w:bottom w:val="none" w:sz="0" w:space="0" w:color="auto"/>
        <w:right w:val="none" w:sz="0" w:space="0" w:color="auto"/>
      </w:divBdr>
      <w:divsChild>
        <w:div w:id="1263757473">
          <w:marLeft w:val="0"/>
          <w:marRight w:val="0"/>
          <w:marTop w:val="0"/>
          <w:marBottom w:val="0"/>
          <w:divBdr>
            <w:top w:val="none" w:sz="0" w:space="0" w:color="auto"/>
            <w:left w:val="none" w:sz="0" w:space="0" w:color="auto"/>
            <w:bottom w:val="none" w:sz="0" w:space="0" w:color="auto"/>
            <w:right w:val="none" w:sz="0" w:space="0" w:color="auto"/>
          </w:divBdr>
          <w:divsChild>
            <w:div w:id="234751455">
              <w:marLeft w:val="0"/>
              <w:marRight w:val="0"/>
              <w:marTop w:val="0"/>
              <w:marBottom w:val="0"/>
              <w:divBdr>
                <w:top w:val="none" w:sz="0" w:space="0" w:color="auto"/>
                <w:left w:val="none" w:sz="0" w:space="0" w:color="auto"/>
                <w:bottom w:val="none" w:sz="0" w:space="0" w:color="auto"/>
                <w:right w:val="none" w:sz="0" w:space="0" w:color="auto"/>
              </w:divBdr>
              <w:divsChild>
                <w:div w:id="2747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6236">
      <w:bodyDiv w:val="1"/>
      <w:marLeft w:val="0"/>
      <w:marRight w:val="0"/>
      <w:marTop w:val="0"/>
      <w:marBottom w:val="0"/>
      <w:divBdr>
        <w:top w:val="none" w:sz="0" w:space="0" w:color="auto"/>
        <w:left w:val="none" w:sz="0" w:space="0" w:color="auto"/>
        <w:bottom w:val="none" w:sz="0" w:space="0" w:color="auto"/>
        <w:right w:val="none" w:sz="0" w:space="0" w:color="auto"/>
      </w:divBdr>
    </w:div>
    <w:div w:id="105081348">
      <w:bodyDiv w:val="1"/>
      <w:marLeft w:val="0"/>
      <w:marRight w:val="0"/>
      <w:marTop w:val="0"/>
      <w:marBottom w:val="0"/>
      <w:divBdr>
        <w:top w:val="none" w:sz="0" w:space="0" w:color="auto"/>
        <w:left w:val="none" w:sz="0" w:space="0" w:color="auto"/>
        <w:bottom w:val="none" w:sz="0" w:space="0" w:color="auto"/>
        <w:right w:val="none" w:sz="0" w:space="0" w:color="auto"/>
      </w:divBdr>
      <w:divsChild>
        <w:div w:id="37515646">
          <w:marLeft w:val="0"/>
          <w:marRight w:val="0"/>
          <w:marTop w:val="0"/>
          <w:marBottom w:val="0"/>
          <w:divBdr>
            <w:top w:val="none" w:sz="0" w:space="0" w:color="auto"/>
            <w:left w:val="none" w:sz="0" w:space="0" w:color="auto"/>
            <w:bottom w:val="none" w:sz="0" w:space="0" w:color="auto"/>
            <w:right w:val="none" w:sz="0" w:space="0" w:color="auto"/>
          </w:divBdr>
          <w:divsChild>
            <w:div w:id="1251083871">
              <w:marLeft w:val="0"/>
              <w:marRight w:val="0"/>
              <w:marTop w:val="0"/>
              <w:marBottom w:val="0"/>
              <w:divBdr>
                <w:top w:val="none" w:sz="0" w:space="0" w:color="auto"/>
                <w:left w:val="none" w:sz="0" w:space="0" w:color="auto"/>
                <w:bottom w:val="none" w:sz="0" w:space="0" w:color="auto"/>
                <w:right w:val="none" w:sz="0" w:space="0" w:color="auto"/>
              </w:divBdr>
              <w:divsChild>
                <w:div w:id="3017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2253">
      <w:bodyDiv w:val="1"/>
      <w:marLeft w:val="0"/>
      <w:marRight w:val="0"/>
      <w:marTop w:val="0"/>
      <w:marBottom w:val="0"/>
      <w:divBdr>
        <w:top w:val="none" w:sz="0" w:space="0" w:color="auto"/>
        <w:left w:val="none" w:sz="0" w:space="0" w:color="auto"/>
        <w:bottom w:val="none" w:sz="0" w:space="0" w:color="auto"/>
        <w:right w:val="none" w:sz="0" w:space="0" w:color="auto"/>
      </w:divBdr>
      <w:divsChild>
        <w:div w:id="1476726658">
          <w:marLeft w:val="0"/>
          <w:marRight w:val="0"/>
          <w:marTop w:val="0"/>
          <w:marBottom w:val="0"/>
          <w:divBdr>
            <w:top w:val="none" w:sz="0" w:space="0" w:color="auto"/>
            <w:left w:val="none" w:sz="0" w:space="0" w:color="auto"/>
            <w:bottom w:val="none" w:sz="0" w:space="0" w:color="auto"/>
            <w:right w:val="none" w:sz="0" w:space="0" w:color="auto"/>
          </w:divBdr>
          <w:divsChild>
            <w:div w:id="1691838844">
              <w:marLeft w:val="0"/>
              <w:marRight w:val="0"/>
              <w:marTop w:val="0"/>
              <w:marBottom w:val="0"/>
              <w:divBdr>
                <w:top w:val="none" w:sz="0" w:space="0" w:color="auto"/>
                <w:left w:val="none" w:sz="0" w:space="0" w:color="auto"/>
                <w:bottom w:val="none" w:sz="0" w:space="0" w:color="auto"/>
                <w:right w:val="none" w:sz="0" w:space="0" w:color="auto"/>
              </w:divBdr>
              <w:divsChild>
                <w:div w:id="5433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5552">
      <w:bodyDiv w:val="1"/>
      <w:marLeft w:val="0"/>
      <w:marRight w:val="0"/>
      <w:marTop w:val="0"/>
      <w:marBottom w:val="0"/>
      <w:divBdr>
        <w:top w:val="none" w:sz="0" w:space="0" w:color="auto"/>
        <w:left w:val="none" w:sz="0" w:space="0" w:color="auto"/>
        <w:bottom w:val="none" w:sz="0" w:space="0" w:color="auto"/>
        <w:right w:val="none" w:sz="0" w:space="0" w:color="auto"/>
      </w:divBdr>
    </w:div>
    <w:div w:id="279262979">
      <w:bodyDiv w:val="1"/>
      <w:marLeft w:val="0"/>
      <w:marRight w:val="0"/>
      <w:marTop w:val="0"/>
      <w:marBottom w:val="0"/>
      <w:divBdr>
        <w:top w:val="none" w:sz="0" w:space="0" w:color="auto"/>
        <w:left w:val="none" w:sz="0" w:space="0" w:color="auto"/>
        <w:bottom w:val="none" w:sz="0" w:space="0" w:color="auto"/>
        <w:right w:val="none" w:sz="0" w:space="0" w:color="auto"/>
      </w:divBdr>
      <w:divsChild>
        <w:div w:id="1122187792">
          <w:marLeft w:val="0"/>
          <w:marRight w:val="0"/>
          <w:marTop w:val="0"/>
          <w:marBottom w:val="0"/>
          <w:divBdr>
            <w:top w:val="none" w:sz="0" w:space="0" w:color="auto"/>
            <w:left w:val="none" w:sz="0" w:space="0" w:color="auto"/>
            <w:bottom w:val="none" w:sz="0" w:space="0" w:color="auto"/>
            <w:right w:val="none" w:sz="0" w:space="0" w:color="auto"/>
          </w:divBdr>
          <w:divsChild>
            <w:div w:id="1658652494">
              <w:marLeft w:val="0"/>
              <w:marRight w:val="0"/>
              <w:marTop w:val="0"/>
              <w:marBottom w:val="0"/>
              <w:divBdr>
                <w:top w:val="none" w:sz="0" w:space="0" w:color="auto"/>
                <w:left w:val="none" w:sz="0" w:space="0" w:color="auto"/>
                <w:bottom w:val="none" w:sz="0" w:space="0" w:color="auto"/>
                <w:right w:val="none" w:sz="0" w:space="0" w:color="auto"/>
              </w:divBdr>
              <w:divsChild>
                <w:div w:id="14607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35559">
      <w:bodyDiv w:val="1"/>
      <w:marLeft w:val="0"/>
      <w:marRight w:val="0"/>
      <w:marTop w:val="0"/>
      <w:marBottom w:val="0"/>
      <w:divBdr>
        <w:top w:val="none" w:sz="0" w:space="0" w:color="auto"/>
        <w:left w:val="none" w:sz="0" w:space="0" w:color="auto"/>
        <w:bottom w:val="none" w:sz="0" w:space="0" w:color="auto"/>
        <w:right w:val="none" w:sz="0" w:space="0" w:color="auto"/>
      </w:divBdr>
      <w:divsChild>
        <w:div w:id="668168417">
          <w:marLeft w:val="0"/>
          <w:marRight w:val="0"/>
          <w:marTop w:val="0"/>
          <w:marBottom w:val="0"/>
          <w:divBdr>
            <w:top w:val="none" w:sz="0" w:space="0" w:color="auto"/>
            <w:left w:val="none" w:sz="0" w:space="0" w:color="auto"/>
            <w:bottom w:val="none" w:sz="0" w:space="0" w:color="auto"/>
            <w:right w:val="none" w:sz="0" w:space="0" w:color="auto"/>
          </w:divBdr>
          <w:divsChild>
            <w:div w:id="746733453">
              <w:marLeft w:val="0"/>
              <w:marRight w:val="0"/>
              <w:marTop w:val="0"/>
              <w:marBottom w:val="0"/>
              <w:divBdr>
                <w:top w:val="none" w:sz="0" w:space="0" w:color="auto"/>
                <w:left w:val="none" w:sz="0" w:space="0" w:color="auto"/>
                <w:bottom w:val="none" w:sz="0" w:space="0" w:color="auto"/>
                <w:right w:val="none" w:sz="0" w:space="0" w:color="auto"/>
              </w:divBdr>
              <w:divsChild>
                <w:div w:id="5279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4037">
      <w:bodyDiv w:val="1"/>
      <w:marLeft w:val="0"/>
      <w:marRight w:val="0"/>
      <w:marTop w:val="0"/>
      <w:marBottom w:val="0"/>
      <w:divBdr>
        <w:top w:val="none" w:sz="0" w:space="0" w:color="auto"/>
        <w:left w:val="none" w:sz="0" w:space="0" w:color="auto"/>
        <w:bottom w:val="none" w:sz="0" w:space="0" w:color="auto"/>
        <w:right w:val="none" w:sz="0" w:space="0" w:color="auto"/>
      </w:divBdr>
    </w:div>
    <w:div w:id="591277253">
      <w:bodyDiv w:val="1"/>
      <w:marLeft w:val="0"/>
      <w:marRight w:val="0"/>
      <w:marTop w:val="0"/>
      <w:marBottom w:val="0"/>
      <w:divBdr>
        <w:top w:val="none" w:sz="0" w:space="0" w:color="auto"/>
        <w:left w:val="none" w:sz="0" w:space="0" w:color="auto"/>
        <w:bottom w:val="none" w:sz="0" w:space="0" w:color="auto"/>
        <w:right w:val="none" w:sz="0" w:space="0" w:color="auto"/>
      </w:divBdr>
    </w:div>
    <w:div w:id="706831419">
      <w:bodyDiv w:val="1"/>
      <w:marLeft w:val="0"/>
      <w:marRight w:val="0"/>
      <w:marTop w:val="0"/>
      <w:marBottom w:val="0"/>
      <w:divBdr>
        <w:top w:val="none" w:sz="0" w:space="0" w:color="auto"/>
        <w:left w:val="none" w:sz="0" w:space="0" w:color="auto"/>
        <w:bottom w:val="none" w:sz="0" w:space="0" w:color="auto"/>
        <w:right w:val="none" w:sz="0" w:space="0" w:color="auto"/>
      </w:divBdr>
      <w:divsChild>
        <w:div w:id="1608543210">
          <w:marLeft w:val="0"/>
          <w:marRight w:val="0"/>
          <w:marTop w:val="0"/>
          <w:marBottom w:val="0"/>
          <w:divBdr>
            <w:top w:val="none" w:sz="0" w:space="0" w:color="auto"/>
            <w:left w:val="none" w:sz="0" w:space="0" w:color="auto"/>
            <w:bottom w:val="none" w:sz="0" w:space="0" w:color="auto"/>
            <w:right w:val="none" w:sz="0" w:space="0" w:color="auto"/>
          </w:divBdr>
          <w:divsChild>
            <w:div w:id="2109883569">
              <w:marLeft w:val="0"/>
              <w:marRight w:val="0"/>
              <w:marTop w:val="0"/>
              <w:marBottom w:val="0"/>
              <w:divBdr>
                <w:top w:val="none" w:sz="0" w:space="0" w:color="auto"/>
                <w:left w:val="none" w:sz="0" w:space="0" w:color="auto"/>
                <w:bottom w:val="none" w:sz="0" w:space="0" w:color="auto"/>
                <w:right w:val="none" w:sz="0" w:space="0" w:color="auto"/>
              </w:divBdr>
              <w:divsChild>
                <w:div w:id="12320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50151">
      <w:bodyDiv w:val="1"/>
      <w:marLeft w:val="0"/>
      <w:marRight w:val="0"/>
      <w:marTop w:val="0"/>
      <w:marBottom w:val="0"/>
      <w:divBdr>
        <w:top w:val="none" w:sz="0" w:space="0" w:color="auto"/>
        <w:left w:val="none" w:sz="0" w:space="0" w:color="auto"/>
        <w:bottom w:val="none" w:sz="0" w:space="0" w:color="auto"/>
        <w:right w:val="none" w:sz="0" w:space="0" w:color="auto"/>
      </w:divBdr>
    </w:div>
    <w:div w:id="827400045">
      <w:bodyDiv w:val="1"/>
      <w:marLeft w:val="0"/>
      <w:marRight w:val="0"/>
      <w:marTop w:val="0"/>
      <w:marBottom w:val="0"/>
      <w:divBdr>
        <w:top w:val="none" w:sz="0" w:space="0" w:color="auto"/>
        <w:left w:val="none" w:sz="0" w:space="0" w:color="auto"/>
        <w:bottom w:val="none" w:sz="0" w:space="0" w:color="auto"/>
        <w:right w:val="none" w:sz="0" w:space="0" w:color="auto"/>
      </w:divBdr>
      <w:divsChild>
        <w:div w:id="1897542400">
          <w:marLeft w:val="0"/>
          <w:marRight w:val="0"/>
          <w:marTop w:val="0"/>
          <w:marBottom w:val="0"/>
          <w:divBdr>
            <w:top w:val="none" w:sz="0" w:space="0" w:color="auto"/>
            <w:left w:val="none" w:sz="0" w:space="0" w:color="auto"/>
            <w:bottom w:val="none" w:sz="0" w:space="0" w:color="auto"/>
            <w:right w:val="none" w:sz="0" w:space="0" w:color="auto"/>
          </w:divBdr>
          <w:divsChild>
            <w:div w:id="241181818">
              <w:marLeft w:val="0"/>
              <w:marRight w:val="0"/>
              <w:marTop w:val="0"/>
              <w:marBottom w:val="0"/>
              <w:divBdr>
                <w:top w:val="none" w:sz="0" w:space="0" w:color="auto"/>
                <w:left w:val="none" w:sz="0" w:space="0" w:color="auto"/>
                <w:bottom w:val="none" w:sz="0" w:space="0" w:color="auto"/>
                <w:right w:val="none" w:sz="0" w:space="0" w:color="auto"/>
              </w:divBdr>
              <w:divsChild>
                <w:div w:id="8556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5416">
      <w:bodyDiv w:val="1"/>
      <w:marLeft w:val="0"/>
      <w:marRight w:val="0"/>
      <w:marTop w:val="0"/>
      <w:marBottom w:val="0"/>
      <w:divBdr>
        <w:top w:val="none" w:sz="0" w:space="0" w:color="auto"/>
        <w:left w:val="none" w:sz="0" w:space="0" w:color="auto"/>
        <w:bottom w:val="none" w:sz="0" w:space="0" w:color="auto"/>
        <w:right w:val="none" w:sz="0" w:space="0" w:color="auto"/>
      </w:divBdr>
      <w:divsChild>
        <w:div w:id="884220321">
          <w:marLeft w:val="0"/>
          <w:marRight w:val="0"/>
          <w:marTop w:val="0"/>
          <w:marBottom w:val="0"/>
          <w:divBdr>
            <w:top w:val="none" w:sz="0" w:space="0" w:color="auto"/>
            <w:left w:val="none" w:sz="0" w:space="0" w:color="auto"/>
            <w:bottom w:val="none" w:sz="0" w:space="0" w:color="auto"/>
            <w:right w:val="none" w:sz="0" w:space="0" w:color="auto"/>
          </w:divBdr>
          <w:divsChild>
            <w:div w:id="1530801600">
              <w:marLeft w:val="0"/>
              <w:marRight w:val="0"/>
              <w:marTop w:val="0"/>
              <w:marBottom w:val="0"/>
              <w:divBdr>
                <w:top w:val="none" w:sz="0" w:space="0" w:color="auto"/>
                <w:left w:val="none" w:sz="0" w:space="0" w:color="auto"/>
                <w:bottom w:val="none" w:sz="0" w:space="0" w:color="auto"/>
                <w:right w:val="none" w:sz="0" w:space="0" w:color="auto"/>
              </w:divBdr>
              <w:divsChild>
                <w:div w:id="17206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2022">
      <w:bodyDiv w:val="1"/>
      <w:marLeft w:val="0"/>
      <w:marRight w:val="0"/>
      <w:marTop w:val="0"/>
      <w:marBottom w:val="0"/>
      <w:divBdr>
        <w:top w:val="none" w:sz="0" w:space="0" w:color="auto"/>
        <w:left w:val="none" w:sz="0" w:space="0" w:color="auto"/>
        <w:bottom w:val="none" w:sz="0" w:space="0" w:color="auto"/>
        <w:right w:val="none" w:sz="0" w:space="0" w:color="auto"/>
      </w:divBdr>
    </w:div>
    <w:div w:id="1123428763">
      <w:bodyDiv w:val="1"/>
      <w:marLeft w:val="0"/>
      <w:marRight w:val="0"/>
      <w:marTop w:val="0"/>
      <w:marBottom w:val="0"/>
      <w:divBdr>
        <w:top w:val="none" w:sz="0" w:space="0" w:color="auto"/>
        <w:left w:val="none" w:sz="0" w:space="0" w:color="auto"/>
        <w:bottom w:val="none" w:sz="0" w:space="0" w:color="auto"/>
        <w:right w:val="none" w:sz="0" w:space="0" w:color="auto"/>
      </w:divBdr>
      <w:divsChild>
        <w:div w:id="1609461599">
          <w:marLeft w:val="0"/>
          <w:marRight w:val="0"/>
          <w:marTop w:val="0"/>
          <w:marBottom w:val="0"/>
          <w:divBdr>
            <w:top w:val="none" w:sz="0" w:space="0" w:color="auto"/>
            <w:left w:val="none" w:sz="0" w:space="0" w:color="auto"/>
            <w:bottom w:val="none" w:sz="0" w:space="0" w:color="auto"/>
            <w:right w:val="none" w:sz="0" w:space="0" w:color="auto"/>
          </w:divBdr>
          <w:divsChild>
            <w:div w:id="444271132">
              <w:marLeft w:val="0"/>
              <w:marRight w:val="0"/>
              <w:marTop w:val="0"/>
              <w:marBottom w:val="0"/>
              <w:divBdr>
                <w:top w:val="none" w:sz="0" w:space="0" w:color="auto"/>
                <w:left w:val="none" w:sz="0" w:space="0" w:color="auto"/>
                <w:bottom w:val="none" w:sz="0" w:space="0" w:color="auto"/>
                <w:right w:val="none" w:sz="0" w:space="0" w:color="auto"/>
              </w:divBdr>
              <w:divsChild>
                <w:div w:id="14049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70945">
      <w:bodyDiv w:val="1"/>
      <w:marLeft w:val="0"/>
      <w:marRight w:val="0"/>
      <w:marTop w:val="0"/>
      <w:marBottom w:val="0"/>
      <w:divBdr>
        <w:top w:val="none" w:sz="0" w:space="0" w:color="auto"/>
        <w:left w:val="none" w:sz="0" w:space="0" w:color="auto"/>
        <w:bottom w:val="none" w:sz="0" w:space="0" w:color="auto"/>
        <w:right w:val="none" w:sz="0" w:space="0" w:color="auto"/>
      </w:divBdr>
      <w:divsChild>
        <w:div w:id="168377106">
          <w:marLeft w:val="0"/>
          <w:marRight w:val="0"/>
          <w:marTop w:val="0"/>
          <w:marBottom w:val="0"/>
          <w:divBdr>
            <w:top w:val="none" w:sz="0" w:space="0" w:color="auto"/>
            <w:left w:val="none" w:sz="0" w:space="0" w:color="auto"/>
            <w:bottom w:val="none" w:sz="0" w:space="0" w:color="auto"/>
            <w:right w:val="none" w:sz="0" w:space="0" w:color="auto"/>
          </w:divBdr>
          <w:divsChild>
            <w:div w:id="179928156">
              <w:marLeft w:val="0"/>
              <w:marRight w:val="0"/>
              <w:marTop w:val="0"/>
              <w:marBottom w:val="0"/>
              <w:divBdr>
                <w:top w:val="none" w:sz="0" w:space="0" w:color="auto"/>
                <w:left w:val="none" w:sz="0" w:space="0" w:color="auto"/>
                <w:bottom w:val="none" w:sz="0" w:space="0" w:color="auto"/>
                <w:right w:val="none" w:sz="0" w:space="0" w:color="auto"/>
              </w:divBdr>
              <w:divsChild>
                <w:div w:id="2705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3878">
      <w:bodyDiv w:val="1"/>
      <w:marLeft w:val="0"/>
      <w:marRight w:val="0"/>
      <w:marTop w:val="0"/>
      <w:marBottom w:val="0"/>
      <w:divBdr>
        <w:top w:val="none" w:sz="0" w:space="0" w:color="auto"/>
        <w:left w:val="none" w:sz="0" w:space="0" w:color="auto"/>
        <w:bottom w:val="none" w:sz="0" w:space="0" w:color="auto"/>
        <w:right w:val="none" w:sz="0" w:space="0" w:color="auto"/>
      </w:divBdr>
      <w:divsChild>
        <w:div w:id="2096631811">
          <w:marLeft w:val="0"/>
          <w:marRight w:val="0"/>
          <w:marTop w:val="0"/>
          <w:marBottom w:val="0"/>
          <w:divBdr>
            <w:top w:val="none" w:sz="0" w:space="0" w:color="auto"/>
            <w:left w:val="none" w:sz="0" w:space="0" w:color="auto"/>
            <w:bottom w:val="none" w:sz="0" w:space="0" w:color="auto"/>
            <w:right w:val="none" w:sz="0" w:space="0" w:color="auto"/>
          </w:divBdr>
          <w:divsChild>
            <w:div w:id="1739547508">
              <w:marLeft w:val="0"/>
              <w:marRight w:val="0"/>
              <w:marTop w:val="0"/>
              <w:marBottom w:val="0"/>
              <w:divBdr>
                <w:top w:val="none" w:sz="0" w:space="0" w:color="auto"/>
                <w:left w:val="none" w:sz="0" w:space="0" w:color="auto"/>
                <w:bottom w:val="none" w:sz="0" w:space="0" w:color="auto"/>
                <w:right w:val="none" w:sz="0" w:space="0" w:color="auto"/>
              </w:divBdr>
              <w:divsChild>
                <w:div w:id="208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5832">
      <w:bodyDiv w:val="1"/>
      <w:marLeft w:val="0"/>
      <w:marRight w:val="0"/>
      <w:marTop w:val="0"/>
      <w:marBottom w:val="0"/>
      <w:divBdr>
        <w:top w:val="none" w:sz="0" w:space="0" w:color="auto"/>
        <w:left w:val="none" w:sz="0" w:space="0" w:color="auto"/>
        <w:bottom w:val="none" w:sz="0" w:space="0" w:color="auto"/>
        <w:right w:val="none" w:sz="0" w:space="0" w:color="auto"/>
      </w:divBdr>
    </w:div>
    <w:div w:id="1214391047">
      <w:bodyDiv w:val="1"/>
      <w:marLeft w:val="0"/>
      <w:marRight w:val="0"/>
      <w:marTop w:val="0"/>
      <w:marBottom w:val="0"/>
      <w:divBdr>
        <w:top w:val="none" w:sz="0" w:space="0" w:color="auto"/>
        <w:left w:val="none" w:sz="0" w:space="0" w:color="auto"/>
        <w:bottom w:val="none" w:sz="0" w:space="0" w:color="auto"/>
        <w:right w:val="none" w:sz="0" w:space="0" w:color="auto"/>
      </w:divBdr>
      <w:divsChild>
        <w:div w:id="655301465">
          <w:marLeft w:val="0"/>
          <w:marRight w:val="0"/>
          <w:marTop w:val="0"/>
          <w:marBottom w:val="0"/>
          <w:divBdr>
            <w:top w:val="none" w:sz="0" w:space="0" w:color="auto"/>
            <w:left w:val="none" w:sz="0" w:space="0" w:color="auto"/>
            <w:bottom w:val="none" w:sz="0" w:space="0" w:color="auto"/>
            <w:right w:val="none" w:sz="0" w:space="0" w:color="auto"/>
          </w:divBdr>
          <w:divsChild>
            <w:div w:id="2112191664">
              <w:marLeft w:val="0"/>
              <w:marRight w:val="0"/>
              <w:marTop w:val="0"/>
              <w:marBottom w:val="0"/>
              <w:divBdr>
                <w:top w:val="none" w:sz="0" w:space="0" w:color="auto"/>
                <w:left w:val="none" w:sz="0" w:space="0" w:color="auto"/>
                <w:bottom w:val="none" w:sz="0" w:space="0" w:color="auto"/>
                <w:right w:val="none" w:sz="0" w:space="0" w:color="auto"/>
              </w:divBdr>
              <w:divsChild>
                <w:div w:id="12209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6949">
      <w:bodyDiv w:val="1"/>
      <w:marLeft w:val="0"/>
      <w:marRight w:val="0"/>
      <w:marTop w:val="0"/>
      <w:marBottom w:val="0"/>
      <w:divBdr>
        <w:top w:val="none" w:sz="0" w:space="0" w:color="auto"/>
        <w:left w:val="none" w:sz="0" w:space="0" w:color="auto"/>
        <w:bottom w:val="none" w:sz="0" w:space="0" w:color="auto"/>
        <w:right w:val="none" w:sz="0" w:space="0" w:color="auto"/>
      </w:divBdr>
    </w:div>
    <w:div w:id="1266421557">
      <w:bodyDiv w:val="1"/>
      <w:marLeft w:val="0"/>
      <w:marRight w:val="0"/>
      <w:marTop w:val="0"/>
      <w:marBottom w:val="0"/>
      <w:divBdr>
        <w:top w:val="none" w:sz="0" w:space="0" w:color="auto"/>
        <w:left w:val="none" w:sz="0" w:space="0" w:color="auto"/>
        <w:bottom w:val="none" w:sz="0" w:space="0" w:color="auto"/>
        <w:right w:val="none" w:sz="0" w:space="0" w:color="auto"/>
      </w:divBdr>
    </w:div>
    <w:div w:id="1307737721">
      <w:bodyDiv w:val="1"/>
      <w:marLeft w:val="0"/>
      <w:marRight w:val="0"/>
      <w:marTop w:val="0"/>
      <w:marBottom w:val="0"/>
      <w:divBdr>
        <w:top w:val="none" w:sz="0" w:space="0" w:color="auto"/>
        <w:left w:val="none" w:sz="0" w:space="0" w:color="auto"/>
        <w:bottom w:val="none" w:sz="0" w:space="0" w:color="auto"/>
        <w:right w:val="none" w:sz="0" w:space="0" w:color="auto"/>
      </w:divBdr>
    </w:div>
    <w:div w:id="1309357784">
      <w:bodyDiv w:val="1"/>
      <w:marLeft w:val="0"/>
      <w:marRight w:val="0"/>
      <w:marTop w:val="0"/>
      <w:marBottom w:val="0"/>
      <w:divBdr>
        <w:top w:val="none" w:sz="0" w:space="0" w:color="auto"/>
        <w:left w:val="none" w:sz="0" w:space="0" w:color="auto"/>
        <w:bottom w:val="none" w:sz="0" w:space="0" w:color="auto"/>
        <w:right w:val="none" w:sz="0" w:space="0" w:color="auto"/>
      </w:divBdr>
      <w:divsChild>
        <w:div w:id="78454371">
          <w:marLeft w:val="0"/>
          <w:marRight w:val="0"/>
          <w:marTop w:val="0"/>
          <w:marBottom w:val="0"/>
          <w:divBdr>
            <w:top w:val="none" w:sz="0" w:space="0" w:color="auto"/>
            <w:left w:val="none" w:sz="0" w:space="0" w:color="auto"/>
            <w:bottom w:val="none" w:sz="0" w:space="0" w:color="auto"/>
            <w:right w:val="none" w:sz="0" w:space="0" w:color="auto"/>
          </w:divBdr>
          <w:divsChild>
            <w:div w:id="1804225565">
              <w:marLeft w:val="0"/>
              <w:marRight w:val="0"/>
              <w:marTop w:val="0"/>
              <w:marBottom w:val="0"/>
              <w:divBdr>
                <w:top w:val="none" w:sz="0" w:space="0" w:color="auto"/>
                <w:left w:val="none" w:sz="0" w:space="0" w:color="auto"/>
                <w:bottom w:val="none" w:sz="0" w:space="0" w:color="auto"/>
                <w:right w:val="none" w:sz="0" w:space="0" w:color="auto"/>
              </w:divBdr>
              <w:divsChild>
                <w:div w:id="4293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9414">
      <w:bodyDiv w:val="1"/>
      <w:marLeft w:val="0"/>
      <w:marRight w:val="0"/>
      <w:marTop w:val="0"/>
      <w:marBottom w:val="0"/>
      <w:divBdr>
        <w:top w:val="none" w:sz="0" w:space="0" w:color="auto"/>
        <w:left w:val="none" w:sz="0" w:space="0" w:color="auto"/>
        <w:bottom w:val="none" w:sz="0" w:space="0" w:color="auto"/>
        <w:right w:val="none" w:sz="0" w:space="0" w:color="auto"/>
      </w:divBdr>
    </w:div>
    <w:div w:id="1509059363">
      <w:bodyDiv w:val="1"/>
      <w:marLeft w:val="0"/>
      <w:marRight w:val="0"/>
      <w:marTop w:val="0"/>
      <w:marBottom w:val="0"/>
      <w:divBdr>
        <w:top w:val="none" w:sz="0" w:space="0" w:color="auto"/>
        <w:left w:val="none" w:sz="0" w:space="0" w:color="auto"/>
        <w:bottom w:val="none" w:sz="0" w:space="0" w:color="auto"/>
        <w:right w:val="none" w:sz="0" w:space="0" w:color="auto"/>
      </w:divBdr>
    </w:div>
    <w:div w:id="1522664659">
      <w:bodyDiv w:val="1"/>
      <w:marLeft w:val="0"/>
      <w:marRight w:val="0"/>
      <w:marTop w:val="0"/>
      <w:marBottom w:val="0"/>
      <w:divBdr>
        <w:top w:val="none" w:sz="0" w:space="0" w:color="auto"/>
        <w:left w:val="none" w:sz="0" w:space="0" w:color="auto"/>
        <w:bottom w:val="none" w:sz="0" w:space="0" w:color="auto"/>
        <w:right w:val="none" w:sz="0" w:space="0" w:color="auto"/>
      </w:divBdr>
      <w:divsChild>
        <w:div w:id="622929588">
          <w:marLeft w:val="0"/>
          <w:marRight w:val="0"/>
          <w:marTop w:val="0"/>
          <w:marBottom w:val="0"/>
          <w:divBdr>
            <w:top w:val="none" w:sz="0" w:space="0" w:color="auto"/>
            <w:left w:val="none" w:sz="0" w:space="0" w:color="auto"/>
            <w:bottom w:val="none" w:sz="0" w:space="0" w:color="auto"/>
            <w:right w:val="none" w:sz="0" w:space="0" w:color="auto"/>
          </w:divBdr>
          <w:divsChild>
            <w:div w:id="1666013064">
              <w:marLeft w:val="0"/>
              <w:marRight w:val="0"/>
              <w:marTop w:val="0"/>
              <w:marBottom w:val="0"/>
              <w:divBdr>
                <w:top w:val="none" w:sz="0" w:space="0" w:color="auto"/>
                <w:left w:val="none" w:sz="0" w:space="0" w:color="auto"/>
                <w:bottom w:val="none" w:sz="0" w:space="0" w:color="auto"/>
                <w:right w:val="none" w:sz="0" w:space="0" w:color="auto"/>
              </w:divBdr>
              <w:divsChild>
                <w:div w:id="2809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88928">
      <w:bodyDiv w:val="1"/>
      <w:marLeft w:val="0"/>
      <w:marRight w:val="0"/>
      <w:marTop w:val="0"/>
      <w:marBottom w:val="0"/>
      <w:divBdr>
        <w:top w:val="none" w:sz="0" w:space="0" w:color="auto"/>
        <w:left w:val="none" w:sz="0" w:space="0" w:color="auto"/>
        <w:bottom w:val="none" w:sz="0" w:space="0" w:color="auto"/>
        <w:right w:val="none" w:sz="0" w:space="0" w:color="auto"/>
      </w:divBdr>
      <w:divsChild>
        <w:div w:id="1300767555">
          <w:marLeft w:val="0"/>
          <w:marRight w:val="0"/>
          <w:marTop w:val="0"/>
          <w:marBottom w:val="0"/>
          <w:divBdr>
            <w:top w:val="none" w:sz="0" w:space="0" w:color="auto"/>
            <w:left w:val="none" w:sz="0" w:space="0" w:color="auto"/>
            <w:bottom w:val="none" w:sz="0" w:space="0" w:color="auto"/>
            <w:right w:val="none" w:sz="0" w:space="0" w:color="auto"/>
          </w:divBdr>
          <w:divsChild>
            <w:div w:id="817697128">
              <w:marLeft w:val="0"/>
              <w:marRight w:val="0"/>
              <w:marTop w:val="0"/>
              <w:marBottom w:val="0"/>
              <w:divBdr>
                <w:top w:val="none" w:sz="0" w:space="0" w:color="auto"/>
                <w:left w:val="none" w:sz="0" w:space="0" w:color="auto"/>
                <w:bottom w:val="none" w:sz="0" w:space="0" w:color="auto"/>
                <w:right w:val="none" w:sz="0" w:space="0" w:color="auto"/>
              </w:divBdr>
              <w:divsChild>
                <w:div w:id="2702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4803">
      <w:bodyDiv w:val="1"/>
      <w:marLeft w:val="0"/>
      <w:marRight w:val="0"/>
      <w:marTop w:val="0"/>
      <w:marBottom w:val="0"/>
      <w:divBdr>
        <w:top w:val="none" w:sz="0" w:space="0" w:color="auto"/>
        <w:left w:val="none" w:sz="0" w:space="0" w:color="auto"/>
        <w:bottom w:val="none" w:sz="0" w:space="0" w:color="auto"/>
        <w:right w:val="none" w:sz="0" w:space="0" w:color="auto"/>
      </w:divBdr>
      <w:divsChild>
        <w:div w:id="249126211">
          <w:marLeft w:val="0"/>
          <w:marRight w:val="0"/>
          <w:marTop w:val="0"/>
          <w:marBottom w:val="0"/>
          <w:divBdr>
            <w:top w:val="none" w:sz="0" w:space="0" w:color="auto"/>
            <w:left w:val="none" w:sz="0" w:space="0" w:color="auto"/>
            <w:bottom w:val="none" w:sz="0" w:space="0" w:color="auto"/>
            <w:right w:val="none" w:sz="0" w:space="0" w:color="auto"/>
          </w:divBdr>
          <w:divsChild>
            <w:div w:id="2139832208">
              <w:marLeft w:val="0"/>
              <w:marRight w:val="0"/>
              <w:marTop w:val="0"/>
              <w:marBottom w:val="0"/>
              <w:divBdr>
                <w:top w:val="none" w:sz="0" w:space="0" w:color="auto"/>
                <w:left w:val="none" w:sz="0" w:space="0" w:color="auto"/>
                <w:bottom w:val="none" w:sz="0" w:space="0" w:color="auto"/>
                <w:right w:val="none" w:sz="0" w:space="0" w:color="auto"/>
              </w:divBdr>
              <w:divsChild>
                <w:div w:id="2482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4443">
      <w:bodyDiv w:val="1"/>
      <w:marLeft w:val="0"/>
      <w:marRight w:val="0"/>
      <w:marTop w:val="0"/>
      <w:marBottom w:val="0"/>
      <w:divBdr>
        <w:top w:val="none" w:sz="0" w:space="0" w:color="auto"/>
        <w:left w:val="none" w:sz="0" w:space="0" w:color="auto"/>
        <w:bottom w:val="none" w:sz="0" w:space="0" w:color="auto"/>
        <w:right w:val="none" w:sz="0" w:space="0" w:color="auto"/>
      </w:divBdr>
      <w:divsChild>
        <w:div w:id="111480435">
          <w:marLeft w:val="0"/>
          <w:marRight w:val="0"/>
          <w:marTop w:val="0"/>
          <w:marBottom w:val="0"/>
          <w:divBdr>
            <w:top w:val="none" w:sz="0" w:space="0" w:color="auto"/>
            <w:left w:val="none" w:sz="0" w:space="0" w:color="auto"/>
            <w:bottom w:val="none" w:sz="0" w:space="0" w:color="auto"/>
            <w:right w:val="none" w:sz="0" w:space="0" w:color="auto"/>
          </w:divBdr>
          <w:divsChild>
            <w:div w:id="182213835">
              <w:marLeft w:val="0"/>
              <w:marRight w:val="0"/>
              <w:marTop w:val="0"/>
              <w:marBottom w:val="0"/>
              <w:divBdr>
                <w:top w:val="none" w:sz="0" w:space="0" w:color="auto"/>
                <w:left w:val="none" w:sz="0" w:space="0" w:color="auto"/>
                <w:bottom w:val="none" w:sz="0" w:space="0" w:color="auto"/>
                <w:right w:val="none" w:sz="0" w:space="0" w:color="auto"/>
              </w:divBdr>
              <w:divsChild>
                <w:div w:id="10103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92146">
      <w:bodyDiv w:val="1"/>
      <w:marLeft w:val="0"/>
      <w:marRight w:val="0"/>
      <w:marTop w:val="0"/>
      <w:marBottom w:val="0"/>
      <w:divBdr>
        <w:top w:val="none" w:sz="0" w:space="0" w:color="auto"/>
        <w:left w:val="none" w:sz="0" w:space="0" w:color="auto"/>
        <w:bottom w:val="none" w:sz="0" w:space="0" w:color="auto"/>
        <w:right w:val="none" w:sz="0" w:space="0" w:color="auto"/>
      </w:divBdr>
    </w:div>
    <w:div w:id="1935017660">
      <w:bodyDiv w:val="1"/>
      <w:marLeft w:val="0"/>
      <w:marRight w:val="0"/>
      <w:marTop w:val="0"/>
      <w:marBottom w:val="0"/>
      <w:divBdr>
        <w:top w:val="none" w:sz="0" w:space="0" w:color="auto"/>
        <w:left w:val="none" w:sz="0" w:space="0" w:color="auto"/>
        <w:bottom w:val="none" w:sz="0" w:space="0" w:color="auto"/>
        <w:right w:val="none" w:sz="0" w:space="0" w:color="auto"/>
      </w:divBdr>
    </w:div>
    <w:div w:id="2097090870">
      <w:bodyDiv w:val="1"/>
      <w:marLeft w:val="0"/>
      <w:marRight w:val="0"/>
      <w:marTop w:val="0"/>
      <w:marBottom w:val="0"/>
      <w:divBdr>
        <w:top w:val="none" w:sz="0" w:space="0" w:color="auto"/>
        <w:left w:val="none" w:sz="0" w:space="0" w:color="auto"/>
        <w:bottom w:val="none" w:sz="0" w:space="0" w:color="auto"/>
        <w:right w:val="none" w:sz="0" w:space="0" w:color="auto"/>
      </w:divBdr>
    </w:div>
    <w:div w:id="2110733593">
      <w:bodyDiv w:val="1"/>
      <w:marLeft w:val="0"/>
      <w:marRight w:val="0"/>
      <w:marTop w:val="0"/>
      <w:marBottom w:val="0"/>
      <w:divBdr>
        <w:top w:val="none" w:sz="0" w:space="0" w:color="auto"/>
        <w:left w:val="none" w:sz="0" w:space="0" w:color="auto"/>
        <w:bottom w:val="none" w:sz="0" w:space="0" w:color="auto"/>
        <w:right w:val="none" w:sz="0" w:space="0" w:color="auto"/>
      </w:divBdr>
      <w:divsChild>
        <w:div w:id="167526868">
          <w:marLeft w:val="0"/>
          <w:marRight w:val="0"/>
          <w:marTop w:val="0"/>
          <w:marBottom w:val="0"/>
          <w:divBdr>
            <w:top w:val="none" w:sz="0" w:space="0" w:color="auto"/>
            <w:left w:val="none" w:sz="0" w:space="0" w:color="auto"/>
            <w:bottom w:val="none" w:sz="0" w:space="0" w:color="auto"/>
            <w:right w:val="none" w:sz="0" w:space="0" w:color="auto"/>
          </w:divBdr>
          <w:divsChild>
            <w:div w:id="1299609408">
              <w:marLeft w:val="0"/>
              <w:marRight w:val="0"/>
              <w:marTop w:val="0"/>
              <w:marBottom w:val="0"/>
              <w:divBdr>
                <w:top w:val="none" w:sz="0" w:space="0" w:color="auto"/>
                <w:left w:val="none" w:sz="0" w:space="0" w:color="auto"/>
                <w:bottom w:val="none" w:sz="0" w:space="0" w:color="auto"/>
                <w:right w:val="none" w:sz="0" w:space="0" w:color="auto"/>
              </w:divBdr>
              <w:divsChild>
                <w:div w:id="10314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16E7E-6744-074E-BD4B-D79FAE17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1749</Words>
  <Characters>9607</Characters>
  <Application>Microsoft Office Word</Application>
  <DocSecurity>0</DocSecurity>
  <Lines>188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1</cp:revision>
  <dcterms:created xsi:type="dcterms:W3CDTF">2020-11-29T19:23:00Z</dcterms:created>
  <dcterms:modified xsi:type="dcterms:W3CDTF">2020-11-29T23:30:00Z</dcterms:modified>
</cp:coreProperties>
</file>