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C231B" w14:textId="4B7516BC" w:rsidR="00E0527F" w:rsidRPr="00030A5A" w:rsidRDefault="00030A5A" w:rsidP="00030A5A">
      <w:pPr>
        <w:jc w:val="center"/>
        <w:rPr>
          <w:rFonts w:asciiTheme="minorHAnsi" w:eastAsiaTheme="minorHAnsi" w:hAnsiTheme="minorHAnsi"/>
        </w:rPr>
      </w:pPr>
      <w:r w:rsidRPr="00030A5A">
        <w:rPr>
          <w:rFonts w:asciiTheme="minorHAnsi" w:eastAsiaTheme="minorHAnsi" w:hAnsiTheme="minorHAnsi"/>
          <w:noProof/>
        </w:rPr>
        <w:drawing>
          <wp:anchor distT="0" distB="0" distL="114300" distR="114300" simplePos="0" relativeHeight="251663360" behindDoc="0" locked="0" layoutInCell="1" allowOverlap="1" wp14:anchorId="65F5F5F9" wp14:editId="5A14E734">
            <wp:simplePos x="0" y="0"/>
            <wp:positionH relativeFrom="margin">
              <wp:align>center</wp:align>
            </wp:positionH>
            <wp:positionV relativeFrom="margin">
              <wp:align>center</wp:align>
            </wp:positionV>
            <wp:extent cx="6818267" cy="9800322"/>
            <wp:effectExtent l="0" t="0" r="1905" b="4445"/>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18267" cy="9800322"/>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val="0"/>
          <w:bCs w:val="0"/>
          <w:color w:val="000000" w:themeColor="text1"/>
          <w:sz w:val="24"/>
          <w:szCs w:val="24"/>
          <w:lang w:val="fr-CA" w:eastAsia="fr-FR"/>
        </w:rPr>
        <w:id w:val="-1867434392"/>
        <w:docPartObj>
          <w:docPartGallery w:val="Table of Contents"/>
          <w:docPartUnique/>
        </w:docPartObj>
      </w:sdtPr>
      <w:sdtEndPr>
        <w:rPr>
          <w:rFonts w:eastAsia="Times New Roman" w:cs="Times New Roman"/>
          <w:noProof/>
          <w:color w:val="auto"/>
        </w:rPr>
      </w:sdtEndPr>
      <w:sdtContent>
        <w:p w14:paraId="40BEB537" w14:textId="761556FD" w:rsidR="0093678E" w:rsidRPr="00030A5A" w:rsidRDefault="0093678E" w:rsidP="00227CDE">
          <w:pPr>
            <w:pStyle w:val="TOCHeading"/>
            <w:jc w:val="center"/>
            <w:rPr>
              <w:rFonts w:asciiTheme="minorHAnsi" w:hAnsiTheme="minorHAnsi"/>
              <w:color w:val="000000" w:themeColor="text1"/>
            </w:rPr>
          </w:pPr>
          <w:r w:rsidRPr="00030A5A">
            <w:rPr>
              <w:rFonts w:asciiTheme="minorHAnsi" w:hAnsiTheme="minorHAnsi"/>
              <w:color w:val="000000" w:themeColor="text1"/>
            </w:rPr>
            <w:t>Table of Contents</w:t>
          </w:r>
        </w:p>
        <w:p w14:paraId="50B6C8DF" w14:textId="37548E64" w:rsidR="00E73FD3" w:rsidRDefault="0093678E">
          <w:pPr>
            <w:pStyle w:val="TOC1"/>
            <w:tabs>
              <w:tab w:val="left" w:pos="480"/>
              <w:tab w:val="right" w:leader="dot" w:pos="9350"/>
            </w:tabs>
            <w:rPr>
              <w:rFonts w:eastAsiaTheme="minorEastAsia"/>
              <w:b w:val="0"/>
              <w:bCs w:val="0"/>
              <w:i w:val="0"/>
              <w:iCs w:val="0"/>
              <w:noProof/>
              <w:lang w:val="en-CA"/>
            </w:rPr>
          </w:pPr>
          <w:r w:rsidRPr="00030A5A">
            <w:rPr>
              <w:b w:val="0"/>
              <w:bCs w:val="0"/>
            </w:rPr>
            <w:fldChar w:fldCharType="begin"/>
          </w:r>
          <w:r w:rsidRPr="00030A5A">
            <w:instrText xml:space="preserve"> TOC \o "1-3" \h \z \u </w:instrText>
          </w:r>
          <w:r w:rsidRPr="00030A5A">
            <w:rPr>
              <w:b w:val="0"/>
              <w:bCs w:val="0"/>
            </w:rPr>
            <w:fldChar w:fldCharType="separate"/>
          </w:r>
          <w:hyperlink w:anchor="_Toc57668330" w:history="1">
            <w:r w:rsidR="00E73FD3" w:rsidRPr="00EC1D78">
              <w:rPr>
                <w:rStyle w:val="Hyperlink"/>
                <w:noProof/>
              </w:rPr>
              <w:t>1.</w:t>
            </w:r>
            <w:r w:rsidR="00E73FD3">
              <w:rPr>
                <w:rFonts w:eastAsiaTheme="minorEastAsia"/>
                <w:b w:val="0"/>
                <w:bCs w:val="0"/>
                <w:i w:val="0"/>
                <w:iCs w:val="0"/>
                <w:noProof/>
                <w:lang w:val="en-CA"/>
              </w:rPr>
              <w:tab/>
            </w:r>
            <w:r w:rsidR="00E73FD3" w:rsidRPr="00EC1D78">
              <w:rPr>
                <w:rStyle w:val="Hyperlink"/>
                <w:noProof/>
              </w:rPr>
              <w:t>Introduction</w:t>
            </w:r>
            <w:r w:rsidR="00E73FD3">
              <w:rPr>
                <w:noProof/>
                <w:webHidden/>
              </w:rPr>
              <w:tab/>
            </w:r>
            <w:r w:rsidR="00E73FD3">
              <w:rPr>
                <w:noProof/>
                <w:webHidden/>
              </w:rPr>
              <w:fldChar w:fldCharType="begin"/>
            </w:r>
            <w:r w:rsidR="00E73FD3">
              <w:rPr>
                <w:noProof/>
                <w:webHidden/>
              </w:rPr>
              <w:instrText xml:space="preserve"> PAGEREF _Toc57668330 \h </w:instrText>
            </w:r>
            <w:r w:rsidR="00E73FD3">
              <w:rPr>
                <w:noProof/>
                <w:webHidden/>
              </w:rPr>
            </w:r>
            <w:r w:rsidR="00E73FD3">
              <w:rPr>
                <w:noProof/>
                <w:webHidden/>
              </w:rPr>
              <w:fldChar w:fldCharType="separate"/>
            </w:r>
            <w:r w:rsidR="00E73FD3">
              <w:rPr>
                <w:noProof/>
                <w:webHidden/>
              </w:rPr>
              <w:t>3</w:t>
            </w:r>
            <w:r w:rsidR="00E73FD3">
              <w:rPr>
                <w:noProof/>
                <w:webHidden/>
              </w:rPr>
              <w:fldChar w:fldCharType="end"/>
            </w:r>
          </w:hyperlink>
        </w:p>
        <w:p w14:paraId="0F44FF5C" w14:textId="27E9AA3D" w:rsidR="00E73FD3" w:rsidRDefault="00E73FD3">
          <w:pPr>
            <w:pStyle w:val="TOC1"/>
            <w:tabs>
              <w:tab w:val="left" w:pos="480"/>
              <w:tab w:val="right" w:leader="dot" w:pos="9350"/>
            </w:tabs>
            <w:rPr>
              <w:rFonts w:eastAsiaTheme="minorEastAsia"/>
              <w:b w:val="0"/>
              <w:bCs w:val="0"/>
              <w:i w:val="0"/>
              <w:iCs w:val="0"/>
              <w:noProof/>
              <w:lang w:val="en-CA"/>
            </w:rPr>
          </w:pPr>
          <w:hyperlink w:anchor="_Toc57668331" w:history="1">
            <w:r w:rsidRPr="00EC1D78">
              <w:rPr>
                <w:rStyle w:val="Hyperlink"/>
                <w:noProof/>
              </w:rPr>
              <w:t>2.</w:t>
            </w:r>
            <w:r>
              <w:rPr>
                <w:rFonts w:eastAsiaTheme="minorEastAsia"/>
                <w:b w:val="0"/>
                <w:bCs w:val="0"/>
                <w:i w:val="0"/>
                <w:iCs w:val="0"/>
                <w:noProof/>
                <w:lang w:val="en-CA"/>
              </w:rPr>
              <w:tab/>
            </w:r>
            <w:r w:rsidRPr="00EC1D78">
              <w:rPr>
                <w:rStyle w:val="Hyperlink"/>
                <w:noProof/>
              </w:rPr>
              <w:t>Méthodologie expérimentale</w:t>
            </w:r>
            <w:r>
              <w:rPr>
                <w:noProof/>
                <w:webHidden/>
              </w:rPr>
              <w:tab/>
            </w:r>
            <w:r>
              <w:rPr>
                <w:noProof/>
                <w:webHidden/>
              </w:rPr>
              <w:fldChar w:fldCharType="begin"/>
            </w:r>
            <w:r>
              <w:rPr>
                <w:noProof/>
                <w:webHidden/>
              </w:rPr>
              <w:instrText xml:space="preserve"> PAGEREF _Toc57668331 \h </w:instrText>
            </w:r>
            <w:r>
              <w:rPr>
                <w:noProof/>
                <w:webHidden/>
              </w:rPr>
            </w:r>
            <w:r>
              <w:rPr>
                <w:noProof/>
                <w:webHidden/>
              </w:rPr>
              <w:fldChar w:fldCharType="separate"/>
            </w:r>
            <w:r>
              <w:rPr>
                <w:noProof/>
                <w:webHidden/>
              </w:rPr>
              <w:t>3</w:t>
            </w:r>
            <w:r>
              <w:rPr>
                <w:noProof/>
                <w:webHidden/>
              </w:rPr>
              <w:fldChar w:fldCharType="end"/>
            </w:r>
          </w:hyperlink>
        </w:p>
        <w:p w14:paraId="650538EC" w14:textId="392D8858" w:rsidR="00E73FD3" w:rsidRDefault="00E73FD3">
          <w:pPr>
            <w:pStyle w:val="TOC1"/>
            <w:tabs>
              <w:tab w:val="left" w:pos="480"/>
              <w:tab w:val="right" w:leader="dot" w:pos="9350"/>
            </w:tabs>
            <w:rPr>
              <w:rFonts w:eastAsiaTheme="minorEastAsia"/>
              <w:b w:val="0"/>
              <w:bCs w:val="0"/>
              <w:i w:val="0"/>
              <w:iCs w:val="0"/>
              <w:noProof/>
              <w:lang w:val="en-CA"/>
            </w:rPr>
          </w:pPr>
          <w:hyperlink w:anchor="_Toc57668332" w:history="1">
            <w:r w:rsidRPr="00EC1D78">
              <w:rPr>
                <w:rStyle w:val="Hyperlink"/>
                <w:noProof/>
              </w:rPr>
              <w:t>3.</w:t>
            </w:r>
            <w:r>
              <w:rPr>
                <w:rFonts w:eastAsiaTheme="minorEastAsia"/>
                <w:b w:val="0"/>
                <w:bCs w:val="0"/>
                <w:i w:val="0"/>
                <w:iCs w:val="0"/>
                <w:noProof/>
                <w:lang w:val="en-CA"/>
              </w:rPr>
              <w:tab/>
            </w:r>
            <w:r w:rsidRPr="00EC1D78">
              <w:rPr>
                <w:rStyle w:val="Hyperlink"/>
                <w:noProof/>
              </w:rPr>
              <w:t>Présentation des résultats</w:t>
            </w:r>
            <w:r>
              <w:rPr>
                <w:noProof/>
                <w:webHidden/>
              </w:rPr>
              <w:tab/>
            </w:r>
            <w:r>
              <w:rPr>
                <w:noProof/>
                <w:webHidden/>
              </w:rPr>
              <w:fldChar w:fldCharType="begin"/>
            </w:r>
            <w:r>
              <w:rPr>
                <w:noProof/>
                <w:webHidden/>
              </w:rPr>
              <w:instrText xml:space="preserve"> PAGEREF _Toc57668332 \h </w:instrText>
            </w:r>
            <w:r>
              <w:rPr>
                <w:noProof/>
                <w:webHidden/>
              </w:rPr>
            </w:r>
            <w:r>
              <w:rPr>
                <w:noProof/>
                <w:webHidden/>
              </w:rPr>
              <w:fldChar w:fldCharType="separate"/>
            </w:r>
            <w:r>
              <w:rPr>
                <w:noProof/>
                <w:webHidden/>
              </w:rPr>
              <w:t>5</w:t>
            </w:r>
            <w:r>
              <w:rPr>
                <w:noProof/>
                <w:webHidden/>
              </w:rPr>
              <w:fldChar w:fldCharType="end"/>
            </w:r>
          </w:hyperlink>
        </w:p>
        <w:p w14:paraId="1465A109" w14:textId="3D355D4D" w:rsidR="00E73FD3" w:rsidRDefault="00E73FD3">
          <w:pPr>
            <w:pStyle w:val="TOC2"/>
            <w:tabs>
              <w:tab w:val="left" w:pos="720"/>
              <w:tab w:val="right" w:leader="dot" w:pos="9350"/>
            </w:tabs>
            <w:rPr>
              <w:rFonts w:eastAsiaTheme="minorEastAsia"/>
              <w:b w:val="0"/>
              <w:bCs w:val="0"/>
              <w:noProof/>
              <w:sz w:val="24"/>
              <w:szCs w:val="24"/>
              <w:lang w:val="en-CA"/>
            </w:rPr>
          </w:pPr>
          <w:hyperlink w:anchor="_Toc57668333" w:history="1">
            <w:r w:rsidRPr="00EC1D78">
              <w:rPr>
                <w:rStyle w:val="Hyperlink"/>
                <w:noProof/>
              </w:rPr>
              <w:t>a)</w:t>
            </w:r>
            <w:r>
              <w:rPr>
                <w:rFonts w:eastAsiaTheme="minorEastAsia"/>
                <w:b w:val="0"/>
                <w:bCs w:val="0"/>
                <w:noProof/>
                <w:sz w:val="24"/>
                <w:szCs w:val="24"/>
                <w:lang w:val="en-CA"/>
              </w:rPr>
              <w:tab/>
            </w:r>
            <w:r w:rsidRPr="00EC1D78">
              <w:rPr>
                <w:rStyle w:val="Hyperlink"/>
                <w:noProof/>
              </w:rPr>
              <w:t>Tore A</w:t>
            </w:r>
            <w:r>
              <w:rPr>
                <w:noProof/>
                <w:webHidden/>
              </w:rPr>
              <w:tab/>
            </w:r>
            <w:r>
              <w:rPr>
                <w:noProof/>
                <w:webHidden/>
              </w:rPr>
              <w:fldChar w:fldCharType="begin"/>
            </w:r>
            <w:r>
              <w:rPr>
                <w:noProof/>
                <w:webHidden/>
              </w:rPr>
              <w:instrText xml:space="preserve"> PAGEREF _Toc57668333 \h </w:instrText>
            </w:r>
            <w:r>
              <w:rPr>
                <w:noProof/>
                <w:webHidden/>
              </w:rPr>
            </w:r>
            <w:r>
              <w:rPr>
                <w:noProof/>
                <w:webHidden/>
              </w:rPr>
              <w:fldChar w:fldCharType="separate"/>
            </w:r>
            <w:r>
              <w:rPr>
                <w:noProof/>
                <w:webHidden/>
              </w:rPr>
              <w:t>6</w:t>
            </w:r>
            <w:r>
              <w:rPr>
                <w:noProof/>
                <w:webHidden/>
              </w:rPr>
              <w:fldChar w:fldCharType="end"/>
            </w:r>
          </w:hyperlink>
        </w:p>
        <w:p w14:paraId="19DF8DF2" w14:textId="7734C024" w:rsidR="00E73FD3" w:rsidRDefault="00E73FD3">
          <w:pPr>
            <w:pStyle w:val="TOC2"/>
            <w:tabs>
              <w:tab w:val="left" w:pos="720"/>
              <w:tab w:val="right" w:leader="dot" w:pos="9350"/>
            </w:tabs>
            <w:rPr>
              <w:rFonts w:eastAsiaTheme="minorEastAsia"/>
              <w:b w:val="0"/>
              <w:bCs w:val="0"/>
              <w:noProof/>
              <w:sz w:val="24"/>
              <w:szCs w:val="24"/>
              <w:lang w:val="en-CA"/>
            </w:rPr>
          </w:pPr>
          <w:hyperlink w:anchor="_Toc57668334" w:history="1">
            <w:r w:rsidRPr="00EC1D78">
              <w:rPr>
                <w:rStyle w:val="Hyperlink"/>
                <w:noProof/>
              </w:rPr>
              <w:t>b)</w:t>
            </w:r>
            <w:r>
              <w:rPr>
                <w:rFonts w:eastAsiaTheme="minorEastAsia"/>
                <w:b w:val="0"/>
                <w:bCs w:val="0"/>
                <w:noProof/>
                <w:sz w:val="24"/>
                <w:szCs w:val="24"/>
                <w:lang w:val="en-CA"/>
              </w:rPr>
              <w:tab/>
            </w:r>
            <w:r w:rsidRPr="00EC1D78">
              <w:rPr>
                <w:rStyle w:val="Hyperlink"/>
                <w:noProof/>
              </w:rPr>
              <w:t>Tore B</w:t>
            </w:r>
            <w:r>
              <w:rPr>
                <w:noProof/>
                <w:webHidden/>
              </w:rPr>
              <w:tab/>
            </w:r>
            <w:r>
              <w:rPr>
                <w:noProof/>
                <w:webHidden/>
              </w:rPr>
              <w:fldChar w:fldCharType="begin"/>
            </w:r>
            <w:r>
              <w:rPr>
                <w:noProof/>
                <w:webHidden/>
              </w:rPr>
              <w:instrText xml:space="preserve"> PAGEREF _Toc57668334 \h </w:instrText>
            </w:r>
            <w:r>
              <w:rPr>
                <w:noProof/>
                <w:webHidden/>
              </w:rPr>
            </w:r>
            <w:r>
              <w:rPr>
                <w:noProof/>
                <w:webHidden/>
              </w:rPr>
              <w:fldChar w:fldCharType="separate"/>
            </w:r>
            <w:r>
              <w:rPr>
                <w:noProof/>
                <w:webHidden/>
              </w:rPr>
              <w:t>10</w:t>
            </w:r>
            <w:r>
              <w:rPr>
                <w:noProof/>
                <w:webHidden/>
              </w:rPr>
              <w:fldChar w:fldCharType="end"/>
            </w:r>
          </w:hyperlink>
        </w:p>
        <w:p w14:paraId="30552ED1" w14:textId="44CE5C3D" w:rsidR="00E73FD3" w:rsidRDefault="00E73FD3">
          <w:pPr>
            <w:pStyle w:val="TOC1"/>
            <w:tabs>
              <w:tab w:val="left" w:pos="480"/>
              <w:tab w:val="right" w:leader="dot" w:pos="9350"/>
            </w:tabs>
            <w:rPr>
              <w:rFonts w:eastAsiaTheme="minorEastAsia"/>
              <w:b w:val="0"/>
              <w:bCs w:val="0"/>
              <w:i w:val="0"/>
              <w:iCs w:val="0"/>
              <w:noProof/>
              <w:lang w:val="en-CA"/>
            </w:rPr>
          </w:pPr>
          <w:hyperlink w:anchor="_Toc57668335" w:history="1">
            <w:r w:rsidRPr="00EC1D78">
              <w:rPr>
                <w:rStyle w:val="Hyperlink"/>
                <w:noProof/>
              </w:rPr>
              <w:t>4.</w:t>
            </w:r>
            <w:r>
              <w:rPr>
                <w:rFonts w:eastAsiaTheme="minorEastAsia"/>
                <w:b w:val="0"/>
                <w:bCs w:val="0"/>
                <w:i w:val="0"/>
                <w:iCs w:val="0"/>
                <w:noProof/>
                <w:lang w:val="en-CA"/>
              </w:rPr>
              <w:tab/>
            </w:r>
            <w:r w:rsidRPr="00EC1D78">
              <w:rPr>
                <w:rStyle w:val="Hyperlink"/>
                <w:noProof/>
              </w:rPr>
              <w:t>Discussion</w:t>
            </w:r>
            <w:r>
              <w:rPr>
                <w:noProof/>
                <w:webHidden/>
              </w:rPr>
              <w:tab/>
            </w:r>
            <w:r>
              <w:rPr>
                <w:noProof/>
                <w:webHidden/>
              </w:rPr>
              <w:fldChar w:fldCharType="begin"/>
            </w:r>
            <w:r>
              <w:rPr>
                <w:noProof/>
                <w:webHidden/>
              </w:rPr>
              <w:instrText xml:space="preserve"> PAGEREF _Toc57668335 \h </w:instrText>
            </w:r>
            <w:r>
              <w:rPr>
                <w:noProof/>
                <w:webHidden/>
              </w:rPr>
            </w:r>
            <w:r>
              <w:rPr>
                <w:noProof/>
                <w:webHidden/>
              </w:rPr>
              <w:fldChar w:fldCharType="separate"/>
            </w:r>
            <w:r>
              <w:rPr>
                <w:noProof/>
                <w:webHidden/>
              </w:rPr>
              <w:t>15</w:t>
            </w:r>
            <w:r>
              <w:rPr>
                <w:noProof/>
                <w:webHidden/>
              </w:rPr>
              <w:fldChar w:fldCharType="end"/>
            </w:r>
          </w:hyperlink>
        </w:p>
        <w:p w14:paraId="4EF1E0B7" w14:textId="22F90E49" w:rsidR="00E73FD3" w:rsidRDefault="00E73FD3">
          <w:pPr>
            <w:pStyle w:val="TOC2"/>
            <w:tabs>
              <w:tab w:val="left" w:pos="720"/>
              <w:tab w:val="right" w:leader="dot" w:pos="9350"/>
            </w:tabs>
            <w:rPr>
              <w:rFonts w:eastAsiaTheme="minorEastAsia"/>
              <w:b w:val="0"/>
              <w:bCs w:val="0"/>
              <w:noProof/>
              <w:sz w:val="24"/>
              <w:szCs w:val="24"/>
              <w:lang w:val="en-CA"/>
            </w:rPr>
          </w:pPr>
          <w:hyperlink w:anchor="_Toc57668336" w:history="1">
            <w:r w:rsidRPr="00EC1D78">
              <w:rPr>
                <w:rStyle w:val="Hyperlink"/>
                <w:noProof/>
              </w:rPr>
              <w:t>a)</w:t>
            </w:r>
            <w:r>
              <w:rPr>
                <w:rFonts w:eastAsiaTheme="minorEastAsia"/>
                <w:b w:val="0"/>
                <w:bCs w:val="0"/>
                <w:noProof/>
                <w:sz w:val="24"/>
                <w:szCs w:val="24"/>
                <w:lang w:val="en-CA"/>
              </w:rPr>
              <w:tab/>
            </w:r>
            <w:r w:rsidRPr="00EC1D78">
              <w:rPr>
                <w:rStyle w:val="Hyperlink"/>
                <w:noProof/>
              </w:rPr>
              <w:t>Comparaison des perméabilités</w:t>
            </w:r>
            <w:r>
              <w:rPr>
                <w:noProof/>
                <w:webHidden/>
              </w:rPr>
              <w:tab/>
            </w:r>
            <w:r>
              <w:rPr>
                <w:noProof/>
                <w:webHidden/>
              </w:rPr>
              <w:fldChar w:fldCharType="begin"/>
            </w:r>
            <w:r>
              <w:rPr>
                <w:noProof/>
                <w:webHidden/>
              </w:rPr>
              <w:instrText xml:space="preserve"> PAGEREF _Toc57668336 \h </w:instrText>
            </w:r>
            <w:r>
              <w:rPr>
                <w:noProof/>
                <w:webHidden/>
              </w:rPr>
            </w:r>
            <w:r>
              <w:rPr>
                <w:noProof/>
                <w:webHidden/>
              </w:rPr>
              <w:fldChar w:fldCharType="separate"/>
            </w:r>
            <w:r>
              <w:rPr>
                <w:noProof/>
                <w:webHidden/>
              </w:rPr>
              <w:t>15</w:t>
            </w:r>
            <w:r>
              <w:rPr>
                <w:noProof/>
                <w:webHidden/>
              </w:rPr>
              <w:fldChar w:fldCharType="end"/>
            </w:r>
          </w:hyperlink>
        </w:p>
        <w:p w14:paraId="3046AFB0" w14:textId="47340AE8" w:rsidR="00E73FD3" w:rsidRDefault="00E73FD3">
          <w:pPr>
            <w:pStyle w:val="TOC2"/>
            <w:tabs>
              <w:tab w:val="left" w:pos="720"/>
              <w:tab w:val="right" w:leader="dot" w:pos="9350"/>
            </w:tabs>
            <w:rPr>
              <w:rFonts w:eastAsiaTheme="minorEastAsia"/>
              <w:b w:val="0"/>
              <w:bCs w:val="0"/>
              <w:noProof/>
              <w:sz w:val="24"/>
              <w:szCs w:val="24"/>
              <w:lang w:val="en-CA"/>
            </w:rPr>
          </w:pPr>
          <w:hyperlink w:anchor="_Toc57668337" w:history="1">
            <w:r w:rsidRPr="00EC1D78">
              <w:rPr>
                <w:rStyle w:val="Hyperlink"/>
                <w:noProof/>
              </w:rPr>
              <w:t>b)</w:t>
            </w:r>
            <w:r>
              <w:rPr>
                <w:rFonts w:eastAsiaTheme="minorEastAsia"/>
                <w:b w:val="0"/>
                <w:bCs w:val="0"/>
                <w:noProof/>
                <w:sz w:val="24"/>
                <w:szCs w:val="24"/>
                <w:lang w:val="en-CA"/>
              </w:rPr>
              <w:tab/>
            </w:r>
            <w:r w:rsidRPr="00EC1D78">
              <w:rPr>
                <w:rStyle w:val="Hyperlink"/>
                <w:noProof/>
              </w:rPr>
              <w:t>Puissance dissipée</w:t>
            </w:r>
            <w:r>
              <w:rPr>
                <w:noProof/>
                <w:webHidden/>
              </w:rPr>
              <w:tab/>
            </w:r>
            <w:r>
              <w:rPr>
                <w:noProof/>
                <w:webHidden/>
              </w:rPr>
              <w:fldChar w:fldCharType="begin"/>
            </w:r>
            <w:r>
              <w:rPr>
                <w:noProof/>
                <w:webHidden/>
              </w:rPr>
              <w:instrText xml:space="preserve"> PAGEREF _Toc57668337 \h </w:instrText>
            </w:r>
            <w:r>
              <w:rPr>
                <w:noProof/>
                <w:webHidden/>
              </w:rPr>
            </w:r>
            <w:r>
              <w:rPr>
                <w:noProof/>
                <w:webHidden/>
              </w:rPr>
              <w:fldChar w:fldCharType="separate"/>
            </w:r>
            <w:r>
              <w:rPr>
                <w:noProof/>
                <w:webHidden/>
              </w:rPr>
              <w:t>16</w:t>
            </w:r>
            <w:r>
              <w:rPr>
                <w:noProof/>
                <w:webHidden/>
              </w:rPr>
              <w:fldChar w:fldCharType="end"/>
            </w:r>
          </w:hyperlink>
        </w:p>
        <w:p w14:paraId="22CEB94C" w14:textId="58DD4527" w:rsidR="00E73FD3" w:rsidRDefault="00E73FD3">
          <w:pPr>
            <w:pStyle w:val="TOC2"/>
            <w:tabs>
              <w:tab w:val="left" w:pos="720"/>
              <w:tab w:val="right" w:leader="dot" w:pos="9350"/>
            </w:tabs>
            <w:rPr>
              <w:rFonts w:eastAsiaTheme="minorEastAsia"/>
              <w:b w:val="0"/>
              <w:bCs w:val="0"/>
              <w:noProof/>
              <w:sz w:val="24"/>
              <w:szCs w:val="24"/>
              <w:lang w:val="en-CA"/>
            </w:rPr>
          </w:pPr>
          <w:hyperlink w:anchor="_Toc57668338" w:history="1">
            <w:r w:rsidRPr="00EC1D78">
              <w:rPr>
                <w:rStyle w:val="Hyperlink"/>
                <w:noProof/>
              </w:rPr>
              <w:t>c)</w:t>
            </w:r>
            <w:r>
              <w:rPr>
                <w:rFonts w:eastAsiaTheme="minorEastAsia"/>
                <w:b w:val="0"/>
                <w:bCs w:val="0"/>
                <w:noProof/>
                <w:sz w:val="24"/>
                <w:szCs w:val="24"/>
                <w:lang w:val="en-CA"/>
              </w:rPr>
              <w:tab/>
            </w:r>
            <w:r w:rsidRPr="00EC1D78">
              <w:rPr>
                <w:rStyle w:val="Hyperlink"/>
                <w:noProof/>
              </w:rPr>
              <w:t>Sources d’erreurs</w:t>
            </w:r>
            <w:r>
              <w:rPr>
                <w:noProof/>
                <w:webHidden/>
              </w:rPr>
              <w:tab/>
            </w:r>
            <w:r>
              <w:rPr>
                <w:noProof/>
                <w:webHidden/>
              </w:rPr>
              <w:fldChar w:fldCharType="begin"/>
            </w:r>
            <w:r>
              <w:rPr>
                <w:noProof/>
                <w:webHidden/>
              </w:rPr>
              <w:instrText xml:space="preserve"> PAGEREF _Toc57668338 \h </w:instrText>
            </w:r>
            <w:r>
              <w:rPr>
                <w:noProof/>
                <w:webHidden/>
              </w:rPr>
            </w:r>
            <w:r>
              <w:rPr>
                <w:noProof/>
                <w:webHidden/>
              </w:rPr>
              <w:fldChar w:fldCharType="separate"/>
            </w:r>
            <w:r>
              <w:rPr>
                <w:noProof/>
                <w:webHidden/>
              </w:rPr>
              <w:t>16</w:t>
            </w:r>
            <w:r>
              <w:rPr>
                <w:noProof/>
                <w:webHidden/>
              </w:rPr>
              <w:fldChar w:fldCharType="end"/>
            </w:r>
          </w:hyperlink>
        </w:p>
        <w:p w14:paraId="6FA76196" w14:textId="6CF1C877" w:rsidR="00E73FD3" w:rsidRDefault="00E73FD3">
          <w:pPr>
            <w:pStyle w:val="TOC1"/>
            <w:tabs>
              <w:tab w:val="left" w:pos="480"/>
              <w:tab w:val="right" w:leader="dot" w:pos="9350"/>
            </w:tabs>
            <w:rPr>
              <w:rFonts w:eastAsiaTheme="minorEastAsia"/>
              <w:b w:val="0"/>
              <w:bCs w:val="0"/>
              <w:i w:val="0"/>
              <w:iCs w:val="0"/>
              <w:noProof/>
              <w:lang w:val="en-CA"/>
            </w:rPr>
          </w:pPr>
          <w:hyperlink w:anchor="_Toc57668339" w:history="1">
            <w:r w:rsidRPr="00EC1D78">
              <w:rPr>
                <w:rStyle w:val="Hyperlink"/>
                <w:noProof/>
              </w:rPr>
              <w:t>5.</w:t>
            </w:r>
            <w:r>
              <w:rPr>
                <w:rFonts w:eastAsiaTheme="minorEastAsia"/>
                <w:b w:val="0"/>
                <w:bCs w:val="0"/>
                <w:i w:val="0"/>
                <w:iCs w:val="0"/>
                <w:noProof/>
                <w:lang w:val="en-CA"/>
              </w:rPr>
              <w:tab/>
            </w:r>
            <w:r w:rsidRPr="00EC1D78">
              <w:rPr>
                <w:rStyle w:val="Hyperlink"/>
                <w:noProof/>
              </w:rPr>
              <w:t>Conclusion</w:t>
            </w:r>
            <w:r>
              <w:rPr>
                <w:noProof/>
                <w:webHidden/>
              </w:rPr>
              <w:tab/>
            </w:r>
            <w:r>
              <w:rPr>
                <w:noProof/>
                <w:webHidden/>
              </w:rPr>
              <w:fldChar w:fldCharType="begin"/>
            </w:r>
            <w:r>
              <w:rPr>
                <w:noProof/>
                <w:webHidden/>
              </w:rPr>
              <w:instrText xml:space="preserve"> PAGEREF _Toc57668339 \h </w:instrText>
            </w:r>
            <w:r>
              <w:rPr>
                <w:noProof/>
                <w:webHidden/>
              </w:rPr>
            </w:r>
            <w:r>
              <w:rPr>
                <w:noProof/>
                <w:webHidden/>
              </w:rPr>
              <w:fldChar w:fldCharType="separate"/>
            </w:r>
            <w:r>
              <w:rPr>
                <w:noProof/>
                <w:webHidden/>
              </w:rPr>
              <w:t>16</w:t>
            </w:r>
            <w:r>
              <w:rPr>
                <w:noProof/>
                <w:webHidden/>
              </w:rPr>
              <w:fldChar w:fldCharType="end"/>
            </w:r>
          </w:hyperlink>
        </w:p>
        <w:p w14:paraId="0357B48D" w14:textId="6D446E37" w:rsidR="00E73FD3" w:rsidRDefault="00E73FD3">
          <w:pPr>
            <w:pStyle w:val="TOC1"/>
            <w:tabs>
              <w:tab w:val="left" w:pos="480"/>
              <w:tab w:val="right" w:leader="dot" w:pos="9350"/>
            </w:tabs>
            <w:rPr>
              <w:rFonts w:eastAsiaTheme="minorEastAsia"/>
              <w:b w:val="0"/>
              <w:bCs w:val="0"/>
              <w:i w:val="0"/>
              <w:iCs w:val="0"/>
              <w:noProof/>
              <w:lang w:val="en-CA"/>
            </w:rPr>
          </w:pPr>
          <w:hyperlink w:anchor="_Toc57668340" w:history="1">
            <w:r w:rsidRPr="00EC1D78">
              <w:rPr>
                <w:rStyle w:val="Hyperlink"/>
                <w:noProof/>
              </w:rPr>
              <w:t>6.</w:t>
            </w:r>
            <w:r>
              <w:rPr>
                <w:rFonts w:eastAsiaTheme="minorEastAsia"/>
                <w:b w:val="0"/>
                <w:bCs w:val="0"/>
                <w:i w:val="0"/>
                <w:iCs w:val="0"/>
                <w:noProof/>
                <w:lang w:val="en-CA"/>
              </w:rPr>
              <w:tab/>
            </w:r>
            <w:r w:rsidRPr="00EC1D78">
              <w:rPr>
                <w:rStyle w:val="Hyperlink"/>
                <w:noProof/>
              </w:rPr>
              <w:t>Annexe</w:t>
            </w:r>
            <w:r>
              <w:rPr>
                <w:noProof/>
                <w:webHidden/>
              </w:rPr>
              <w:tab/>
            </w:r>
            <w:r>
              <w:rPr>
                <w:noProof/>
                <w:webHidden/>
              </w:rPr>
              <w:fldChar w:fldCharType="begin"/>
            </w:r>
            <w:r>
              <w:rPr>
                <w:noProof/>
                <w:webHidden/>
              </w:rPr>
              <w:instrText xml:space="preserve"> PAGEREF _Toc57668340 \h </w:instrText>
            </w:r>
            <w:r>
              <w:rPr>
                <w:noProof/>
                <w:webHidden/>
              </w:rPr>
            </w:r>
            <w:r>
              <w:rPr>
                <w:noProof/>
                <w:webHidden/>
              </w:rPr>
              <w:fldChar w:fldCharType="separate"/>
            </w:r>
            <w:r>
              <w:rPr>
                <w:noProof/>
                <w:webHidden/>
              </w:rPr>
              <w:t>17</w:t>
            </w:r>
            <w:r>
              <w:rPr>
                <w:noProof/>
                <w:webHidden/>
              </w:rPr>
              <w:fldChar w:fldCharType="end"/>
            </w:r>
          </w:hyperlink>
        </w:p>
        <w:p w14:paraId="56B63ED7" w14:textId="4D57E088" w:rsidR="00E73FD3" w:rsidRDefault="00E73FD3">
          <w:pPr>
            <w:pStyle w:val="TOC1"/>
            <w:tabs>
              <w:tab w:val="left" w:pos="480"/>
              <w:tab w:val="right" w:leader="dot" w:pos="9350"/>
            </w:tabs>
            <w:rPr>
              <w:rFonts w:eastAsiaTheme="minorEastAsia"/>
              <w:b w:val="0"/>
              <w:bCs w:val="0"/>
              <w:i w:val="0"/>
              <w:iCs w:val="0"/>
              <w:noProof/>
              <w:lang w:val="en-CA"/>
            </w:rPr>
          </w:pPr>
          <w:hyperlink w:anchor="_Toc57668341" w:history="1">
            <w:r w:rsidRPr="00EC1D78">
              <w:rPr>
                <w:rStyle w:val="Hyperlink"/>
                <w:noProof/>
              </w:rPr>
              <w:t>7.</w:t>
            </w:r>
            <w:r>
              <w:rPr>
                <w:rFonts w:eastAsiaTheme="minorEastAsia"/>
                <w:b w:val="0"/>
                <w:bCs w:val="0"/>
                <w:i w:val="0"/>
                <w:iCs w:val="0"/>
                <w:noProof/>
                <w:lang w:val="en-CA"/>
              </w:rPr>
              <w:tab/>
            </w:r>
            <w:r w:rsidRPr="00EC1D78">
              <w:rPr>
                <w:rStyle w:val="Hyperlink"/>
                <w:noProof/>
              </w:rPr>
              <w:t>Bibliographie</w:t>
            </w:r>
            <w:r>
              <w:rPr>
                <w:noProof/>
                <w:webHidden/>
              </w:rPr>
              <w:tab/>
            </w:r>
            <w:r>
              <w:rPr>
                <w:noProof/>
                <w:webHidden/>
              </w:rPr>
              <w:fldChar w:fldCharType="begin"/>
            </w:r>
            <w:r>
              <w:rPr>
                <w:noProof/>
                <w:webHidden/>
              </w:rPr>
              <w:instrText xml:space="preserve"> PAGEREF _Toc57668341 \h </w:instrText>
            </w:r>
            <w:r>
              <w:rPr>
                <w:noProof/>
                <w:webHidden/>
              </w:rPr>
            </w:r>
            <w:r>
              <w:rPr>
                <w:noProof/>
                <w:webHidden/>
              </w:rPr>
              <w:fldChar w:fldCharType="separate"/>
            </w:r>
            <w:r>
              <w:rPr>
                <w:noProof/>
                <w:webHidden/>
              </w:rPr>
              <w:t>21</w:t>
            </w:r>
            <w:r>
              <w:rPr>
                <w:noProof/>
                <w:webHidden/>
              </w:rPr>
              <w:fldChar w:fldCharType="end"/>
            </w:r>
          </w:hyperlink>
        </w:p>
        <w:p w14:paraId="6F3ADA51" w14:textId="2895B219" w:rsidR="0093678E" w:rsidRPr="00030A5A" w:rsidRDefault="0093678E" w:rsidP="00227CDE">
          <w:pPr>
            <w:jc w:val="center"/>
            <w:rPr>
              <w:rFonts w:asciiTheme="minorHAnsi" w:hAnsiTheme="minorHAnsi"/>
            </w:rPr>
          </w:pPr>
          <w:r w:rsidRPr="00030A5A">
            <w:rPr>
              <w:rFonts w:asciiTheme="minorHAnsi" w:hAnsiTheme="minorHAnsi"/>
              <w:b/>
              <w:bCs/>
              <w:noProof/>
            </w:rPr>
            <w:fldChar w:fldCharType="end"/>
          </w:r>
        </w:p>
      </w:sdtContent>
    </w:sdt>
    <w:p w14:paraId="5B15497B" w14:textId="1C66C2E6" w:rsidR="0093678E" w:rsidRPr="00030A5A" w:rsidRDefault="0093678E" w:rsidP="00227CDE">
      <w:pPr>
        <w:jc w:val="center"/>
        <w:rPr>
          <w:rFonts w:asciiTheme="minorHAnsi" w:eastAsiaTheme="majorEastAsia" w:hAnsiTheme="minorHAnsi" w:cstheme="majorBidi"/>
          <w:color w:val="000000" w:themeColor="text1"/>
          <w:sz w:val="32"/>
          <w:szCs w:val="32"/>
        </w:rPr>
      </w:pPr>
      <w:r w:rsidRPr="00030A5A">
        <w:rPr>
          <w:rFonts w:asciiTheme="minorHAnsi" w:hAnsiTheme="minorHAnsi"/>
          <w:color w:val="000000" w:themeColor="text1"/>
        </w:rPr>
        <w:br w:type="page"/>
      </w:r>
    </w:p>
    <w:p w14:paraId="7F430ABF" w14:textId="2D4FA256" w:rsidR="003868B5" w:rsidRPr="00030A5A" w:rsidRDefault="00CA3AC3" w:rsidP="00543689">
      <w:pPr>
        <w:pStyle w:val="Heading1"/>
        <w:numPr>
          <w:ilvl w:val="0"/>
          <w:numId w:val="1"/>
        </w:numPr>
        <w:jc w:val="both"/>
        <w:rPr>
          <w:rFonts w:asciiTheme="minorHAnsi" w:hAnsiTheme="minorHAnsi"/>
          <w:color w:val="000000" w:themeColor="text1"/>
        </w:rPr>
      </w:pPr>
      <w:bookmarkStart w:id="0" w:name="_Toc57668330"/>
      <w:r w:rsidRPr="00030A5A">
        <w:rPr>
          <w:rFonts w:asciiTheme="minorHAnsi" w:hAnsiTheme="minorHAnsi"/>
          <w:color w:val="000000" w:themeColor="text1"/>
        </w:rPr>
        <w:lastRenderedPageBreak/>
        <w:t>Introduction</w:t>
      </w:r>
      <w:bookmarkEnd w:id="0"/>
    </w:p>
    <w:p w14:paraId="2E04E5BC" w14:textId="7650EDF0" w:rsidR="005B4937" w:rsidRPr="00030A5A" w:rsidRDefault="0093678E" w:rsidP="005B4937">
      <w:pPr>
        <w:pStyle w:val="NormalWeb"/>
        <w:jc w:val="both"/>
        <w:rPr>
          <w:rFonts w:asciiTheme="minorHAnsi" w:hAnsiTheme="minorHAnsi"/>
          <w:lang w:val="fr-CA"/>
        </w:rPr>
      </w:pPr>
      <w:r w:rsidRPr="00030A5A">
        <w:rPr>
          <w:rFonts w:asciiTheme="minorHAnsi" w:hAnsiTheme="minorHAnsi"/>
          <w:lang w:val="fr-CA"/>
        </w:rPr>
        <w:t>Les matériaux ferromagnétiques sont une partie importante des technologies utilisées à tous les jours. Entre autres, elles sont au cœur de l’enregistrement digital, des transformateurs électriques, des électroaimants et des moteurs électriques.</w:t>
      </w:r>
      <w:r w:rsidR="001E33C0" w:rsidRPr="00030A5A">
        <w:rPr>
          <w:rFonts w:asciiTheme="minorHAnsi" w:hAnsiTheme="minorHAnsi"/>
          <w:lang w:val="fr-CA"/>
        </w:rPr>
        <w:t xml:space="preserve"> Par ailleurs, les matériaux ferromagnétiques sont souvent utilisés pour leur</w:t>
      </w:r>
      <w:r w:rsidR="007C3336" w:rsidRPr="00030A5A">
        <w:rPr>
          <w:rFonts w:asciiTheme="minorHAnsi" w:hAnsiTheme="minorHAnsi"/>
          <w:lang w:val="fr-CA"/>
        </w:rPr>
        <w:t xml:space="preserve"> capacité à emmagasiner soit de l’énergie ou de l’information. </w:t>
      </w:r>
      <w:r w:rsidRPr="00030A5A">
        <w:rPr>
          <w:rFonts w:asciiTheme="minorHAnsi" w:hAnsiTheme="minorHAnsi"/>
          <w:lang w:val="fr-CA"/>
        </w:rPr>
        <w:t xml:space="preserve">Par conséquent, une étude importante doit être consacrée </w:t>
      </w:r>
      <w:proofErr w:type="spellStart"/>
      <w:r w:rsidRPr="00030A5A">
        <w:rPr>
          <w:rFonts w:asciiTheme="minorHAnsi" w:hAnsiTheme="minorHAnsi"/>
          <w:lang w:val="fr-CA"/>
        </w:rPr>
        <w:t>a</w:t>
      </w:r>
      <w:proofErr w:type="spellEnd"/>
      <w:r w:rsidRPr="00030A5A">
        <w:rPr>
          <w:rFonts w:asciiTheme="minorHAnsi" w:hAnsiTheme="minorHAnsi"/>
          <w:lang w:val="fr-CA"/>
        </w:rPr>
        <w:t xml:space="preserve">̀ la recherche sur ceux-ci afin de déterminer leurs propriétés. </w:t>
      </w:r>
    </w:p>
    <w:p w14:paraId="6331DDD4" w14:textId="2DAEE8A2" w:rsidR="0093678E" w:rsidRPr="00030A5A" w:rsidRDefault="0093678E" w:rsidP="005B4937">
      <w:pPr>
        <w:pStyle w:val="NormalWeb"/>
        <w:jc w:val="both"/>
        <w:rPr>
          <w:rFonts w:asciiTheme="minorHAnsi" w:hAnsiTheme="minorHAnsi"/>
          <w:sz w:val="28"/>
          <w:szCs w:val="28"/>
          <w:lang w:val="fr-CA"/>
        </w:rPr>
      </w:pPr>
      <w:r w:rsidRPr="00030A5A">
        <w:rPr>
          <w:rFonts w:asciiTheme="minorHAnsi" w:hAnsiTheme="minorHAnsi"/>
          <w:lang w:val="fr-CA"/>
        </w:rPr>
        <w:t>Dans ce laboratoire, la courbe d’hystérésis de deux matériaux de nature inconnue est étudiée afin de déterminer, entre autres, la perméabilité, le champ rémanent et coercitif, ainsi que l’énergie dissipée dans un cycle.</w:t>
      </w:r>
      <w:r w:rsidR="007C3336" w:rsidRPr="00030A5A">
        <w:rPr>
          <w:rFonts w:asciiTheme="minorHAnsi" w:hAnsiTheme="minorHAnsi"/>
          <w:lang w:val="fr-CA"/>
        </w:rPr>
        <w:t xml:space="preserve"> Ces caractéristiques d’une courbe d’hystérésis associées à un ferromagnétique permettent justement de savoir quelles applications sont possibles pour un certain matériau. L’objectif principal de ce laboratoire sera alors de comparer les deux matériaux ferromagnétiques selon leur courbe d’hystérésis ainsi que déterminer leur application possible.</w:t>
      </w:r>
    </w:p>
    <w:p w14:paraId="18516B01" w14:textId="1C7FF2BB" w:rsidR="00CA3AC3" w:rsidRPr="00030A5A" w:rsidRDefault="00CA3AC3" w:rsidP="00543689">
      <w:pPr>
        <w:pStyle w:val="Heading1"/>
        <w:numPr>
          <w:ilvl w:val="0"/>
          <w:numId w:val="1"/>
        </w:numPr>
        <w:jc w:val="both"/>
        <w:rPr>
          <w:rFonts w:asciiTheme="minorHAnsi" w:hAnsiTheme="minorHAnsi"/>
          <w:color w:val="000000" w:themeColor="text1"/>
        </w:rPr>
      </w:pPr>
      <w:bookmarkStart w:id="1" w:name="_Toc57668331"/>
      <w:r w:rsidRPr="00030A5A">
        <w:rPr>
          <w:rFonts w:asciiTheme="minorHAnsi" w:hAnsiTheme="minorHAnsi"/>
          <w:color w:val="000000" w:themeColor="text1"/>
        </w:rPr>
        <w:t>Méthodologie expérimentale</w:t>
      </w:r>
      <w:bookmarkEnd w:id="1"/>
    </w:p>
    <w:p w14:paraId="738FA248" w14:textId="6851A6C1" w:rsidR="007D218B" w:rsidRPr="00030A5A" w:rsidRDefault="007D218B" w:rsidP="00543689">
      <w:pPr>
        <w:jc w:val="both"/>
        <w:rPr>
          <w:rFonts w:asciiTheme="minorHAnsi" w:hAnsiTheme="minorHAnsi"/>
        </w:rPr>
      </w:pPr>
    </w:p>
    <w:p w14:paraId="424B3693" w14:textId="7D4C866C" w:rsidR="007D218B" w:rsidRPr="00030A5A" w:rsidRDefault="007D218B" w:rsidP="00543689">
      <w:pPr>
        <w:jc w:val="both"/>
        <w:rPr>
          <w:rFonts w:asciiTheme="minorHAnsi" w:hAnsiTheme="minorHAnsi"/>
        </w:rPr>
      </w:pPr>
      <w:r w:rsidRPr="00030A5A">
        <w:rPr>
          <w:rFonts w:asciiTheme="minorHAnsi" w:hAnsiTheme="minorHAnsi"/>
        </w:rPr>
        <w:t>Dans l’expérience</w:t>
      </w:r>
      <w:r w:rsidR="00991410" w:rsidRPr="00030A5A">
        <w:rPr>
          <w:rFonts w:asciiTheme="minorHAnsi" w:hAnsiTheme="minorHAnsi"/>
        </w:rPr>
        <w:t xml:space="preserve">, </w:t>
      </w:r>
      <w:r w:rsidRPr="00030A5A">
        <w:rPr>
          <w:rFonts w:asciiTheme="minorHAnsi" w:hAnsiTheme="minorHAnsi"/>
        </w:rPr>
        <w:t>un tore A et un tore B contenant chacun un enroulement primaire de N1 spires et secondaire de N2 spires sont utilisés.</w:t>
      </w:r>
    </w:p>
    <w:p w14:paraId="072CF7B7" w14:textId="77777777" w:rsidR="007D218B" w:rsidRPr="00030A5A" w:rsidRDefault="007D218B" w:rsidP="00543689">
      <w:pPr>
        <w:jc w:val="both"/>
        <w:rPr>
          <w:rFonts w:asciiTheme="minorHAnsi" w:hAnsiTheme="minorHAnsi"/>
        </w:rPr>
      </w:pPr>
    </w:p>
    <w:p w14:paraId="1F772B08" w14:textId="68FB2665" w:rsidR="007D218B" w:rsidRPr="00030A5A" w:rsidRDefault="007D218B" w:rsidP="00543689">
      <w:pPr>
        <w:jc w:val="both"/>
        <w:rPr>
          <w:rFonts w:asciiTheme="minorHAnsi" w:hAnsiTheme="minorHAnsi"/>
        </w:rPr>
      </w:pPr>
      <w:r w:rsidRPr="00030A5A">
        <w:rPr>
          <w:rFonts w:asciiTheme="minorHAnsi" w:hAnsiTheme="minorHAnsi"/>
        </w:rPr>
        <w:t>Pour le tore A, la source de courant alternatif utilisée est celle provenant directement de l’établissement, soit</w:t>
      </w:r>
      <w:r w:rsidR="00EB647E" w:rsidRPr="00030A5A">
        <w:rPr>
          <w:rFonts w:asciiTheme="minorHAnsi" w:hAnsiTheme="minorHAnsi"/>
        </w:rPr>
        <w:t xml:space="preserve"> d’une source d’excitation de</w:t>
      </w:r>
      <w:r w:rsidRPr="00030A5A">
        <w:rPr>
          <w:rFonts w:asciiTheme="minorHAnsi" w:hAnsiTheme="minorHAnsi"/>
        </w:rPr>
        <w:t xml:space="preserve"> 1</w:t>
      </w:r>
      <w:r w:rsidR="00CB53A9" w:rsidRPr="00030A5A">
        <w:rPr>
          <w:rFonts w:asciiTheme="minorHAnsi" w:hAnsiTheme="minorHAnsi"/>
        </w:rPr>
        <w:t>20</w:t>
      </w:r>
      <w:r w:rsidRPr="00030A5A">
        <w:rPr>
          <w:rFonts w:asciiTheme="minorHAnsi" w:hAnsiTheme="minorHAnsi"/>
        </w:rPr>
        <w:t xml:space="preserve"> V à 60 Hz. Un transformateur et une inductance variable sont utilisés afin de réguler la puissance fournie au tore</w:t>
      </w:r>
      <w:r w:rsidR="00CB53A9" w:rsidRPr="00030A5A">
        <w:rPr>
          <w:rFonts w:asciiTheme="minorHAnsi" w:hAnsiTheme="minorHAnsi"/>
        </w:rPr>
        <w:t xml:space="preserve"> A</w:t>
      </w:r>
      <w:r w:rsidRPr="00030A5A">
        <w:rPr>
          <w:rFonts w:asciiTheme="minorHAnsi" w:hAnsiTheme="minorHAnsi"/>
        </w:rPr>
        <w:t xml:space="preserve">. Un oscilloscope mesure la tension V1 aux bornes de la résistance R1 et aussi la tension VC aux bornes de la capacité C, comme le montre la </w:t>
      </w:r>
      <w:r w:rsidR="00CB53A9" w:rsidRPr="00030A5A">
        <w:rPr>
          <w:rFonts w:asciiTheme="minorHAnsi" w:hAnsiTheme="minorHAnsi"/>
          <w:b/>
          <w:bCs/>
        </w:rPr>
        <w:t>F</w:t>
      </w:r>
      <w:r w:rsidRPr="00030A5A">
        <w:rPr>
          <w:rFonts w:asciiTheme="minorHAnsi" w:hAnsiTheme="minorHAnsi"/>
          <w:b/>
          <w:bCs/>
        </w:rPr>
        <w:t>igure 1.</w:t>
      </w:r>
    </w:p>
    <w:p w14:paraId="4AFCE26C" w14:textId="628730A2" w:rsidR="007D218B" w:rsidRPr="00030A5A" w:rsidRDefault="007D218B" w:rsidP="00543689">
      <w:pPr>
        <w:jc w:val="both"/>
        <w:rPr>
          <w:rFonts w:asciiTheme="minorHAnsi" w:hAnsiTheme="minorHAnsi"/>
        </w:rPr>
      </w:pPr>
    </w:p>
    <w:p w14:paraId="71F3D634" w14:textId="77777777" w:rsidR="00CB53A9" w:rsidRPr="00030A5A" w:rsidRDefault="005B4937" w:rsidP="00CB53A9">
      <w:pPr>
        <w:keepNext/>
        <w:jc w:val="both"/>
        <w:rPr>
          <w:rFonts w:asciiTheme="minorHAnsi" w:hAnsiTheme="minorHAnsi"/>
        </w:rPr>
      </w:pPr>
      <w:r w:rsidRPr="00030A5A">
        <w:rPr>
          <w:rFonts w:asciiTheme="minorHAnsi" w:hAnsiTheme="minorHAnsi"/>
          <w:noProof/>
        </w:rPr>
        <w:drawing>
          <wp:inline distT="0" distB="0" distL="0" distR="0" wp14:anchorId="3BD96916" wp14:editId="21C41321">
            <wp:extent cx="5943600" cy="1935843"/>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9" cstate="print">
                      <a:extLst>
                        <a:ext uri="{28A0092B-C50C-407E-A947-70E740481C1C}">
                          <a14:useLocalDpi xmlns:a14="http://schemas.microsoft.com/office/drawing/2010/main" val="0"/>
                        </a:ext>
                      </a:extLst>
                    </a:blip>
                    <a:srcRect t="3891"/>
                    <a:stretch/>
                  </pic:blipFill>
                  <pic:spPr bwMode="auto">
                    <a:xfrm>
                      <a:off x="0" y="0"/>
                      <a:ext cx="5943600" cy="1935843"/>
                    </a:xfrm>
                    <a:prstGeom prst="rect">
                      <a:avLst/>
                    </a:prstGeom>
                    <a:ln>
                      <a:noFill/>
                    </a:ln>
                    <a:extLst>
                      <a:ext uri="{53640926-AAD7-44D8-BBD7-CCE9431645EC}">
                        <a14:shadowObscured xmlns:a14="http://schemas.microsoft.com/office/drawing/2010/main"/>
                      </a:ext>
                    </a:extLst>
                  </pic:spPr>
                </pic:pic>
              </a:graphicData>
            </a:graphic>
          </wp:inline>
        </w:drawing>
      </w:r>
    </w:p>
    <w:p w14:paraId="326D784F" w14:textId="1B4EF9EB" w:rsidR="00CB53A9" w:rsidRPr="00030A5A" w:rsidRDefault="00CB53A9" w:rsidP="00CB53A9">
      <w:pPr>
        <w:pStyle w:val="Caption"/>
        <w:jc w:val="center"/>
        <w:rPr>
          <w:b/>
          <w:bCs/>
          <w:i w:val="0"/>
          <w:iCs w:val="0"/>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1</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Schéma des circuits pour mesurer la courbe d'hystérésis du Tore A </w:t>
      </w:r>
      <w:r w:rsidRPr="00030A5A">
        <w:rPr>
          <w:b/>
          <w:bCs/>
          <w:i w:val="0"/>
          <w:iCs w:val="0"/>
          <w:color w:val="000000" w:themeColor="text1"/>
          <w:sz w:val="24"/>
          <w:szCs w:val="24"/>
        </w:rPr>
        <w:t>[1]</w:t>
      </w:r>
    </w:p>
    <w:p w14:paraId="64F73345" w14:textId="7A76BBA6" w:rsidR="007D218B" w:rsidRPr="00030A5A" w:rsidRDefault="007D218B" w:rsidP="00543689">
      <w:pPr>
        <w:jc w:val="both"/>
        <w:rPr>
          <w:rFonts w:asciiTheme="minorHAnsi" w:hAnsiTheme="minorHAnsi"/>
        </w:rPr>
      </w:pPr>
    </w:p>
    <w:p w14:paraId="3809CA7D" w14:textId="664914D4" w:rsidR="007D218B" w:rsidRPr="00030A5A" w:rsidRDefault="007D218B" w:rsidP="00543689">
      <w:pPr>
        <w:jc w:val="both"/>
        <w:rPr>
          <w:rFonts w:asciiTheme="minorHAnsi" w:hAnsiTheme="minorHAnsi"/>
        </w:rPr>
      </w:pPr>
      <w:r w:rsidRPr="00030A5A">
        <w:rPr>
          <w:rFonts w:asciiTheme="minorHAnsi" w:hAnsiTheme="minorHAnsi"/>
        </w:rPr>
        <w:t xml:space="preserve">Pour le tore B, la source de courant alternatif provient d’un générateur </w:t>
      </w:r>
      <w:r w:rsidR="00CB53A9" w:rsidRPr="00030A5A">
        <w:rPr>
          <w:rFonts w:asciiTheme="minorHAnsi" w:hAnsiTheme="minorHAnsi"/>
        </w:rPr>
        <w:t>de 7 V à</w:t>
      </w:r>
      <w:r w:rsidRPr="00030A5A">
        <w:rPr>
          <w:rFonts w:asciiTheme="minorHAnsi" w:hAnsiTheme="minorHAnsi"/>
        </w:rPr>
        <w:t xml:space="preserve"> 2 kHz. Pour la mesu</w:t>
      </w:r>
      <w:r w:rsidRPr="00030A5A">
        <w:rPr>
          <w:rFonts w:asciiTheme="minorHAnsi" w:hAnsiTheme="minorHAnsi"/>
        </w:rPr>
        <w:softHyphen/>
      </w:r>
      <w:r w:rsidRPr="00030A5A">
        <w:rPr>
          <w:rFonts w:asciiTheme="minorHAnsi" w:hAnsiTheme="minorHAnsi"/>
        </w:rPr>
        <w:softHyphen/>
        <w:t xml:space="preserve">re, l’oscilloscope est branché de la même manière que le tore A, comme le montre la </w:t>
      </w:r>
      <w:r w:rsidR="00CB53A9" w:rsidRPr="00030A5A">
        <w:rPr>
          <w:rFonts w:asciiTheme="minorHAnsi" w:hAnsiTheme="minorHAnsi"/>
          <w:b/>
          <w:bCs/>
        </w:rPr>
        <w:t>F</w:t>
      </w:r>
      <w:r w:rsidRPr="00030A5A">
        <w:rPr>
          <w:rFonts w:asciiTheme="minorHAnsi" w:hAnsiTheme="minorHAnsi"/>
          <w:b/>
          <w:bCs/>
        </w:rPr>
        <w:t>igure 2</w:t>
      </w:r>
      <w:r w:rsidR="00CB53A9" w:rsidRPr="00030A5A">
        <w:rPr>
          <w:rFonts w:asciiTheme="minorHAnsi" w:hAnsiTheme="minorHAnsi"/>
        </w:rPr>
        <w:t xml:space="preserve"> avec le générateur.</w:t>
      </w:r>
    </w:p>
    <w:p w14:paraId="60AE122B" w14:textId="10FBD3F7" w:rsidR="007D218B" w:rsidRPr="00030A5A" w:rsidRDefault="007D218B" w:rsidP="00543689">
      <w:pPr>
        <w:jc w:val="both"/>
        <w:rPr>
          <w:rFonts w:asciiTheme="minorHAnsi" w:hAnsiTheme="minorHAnsi"/>
        </w:rPr>
      </w:pPr>
    </w:p>
    <w:p w14:paraId="44819A03" w14:textId="77777777" w:rsidR="00CB53A9" w:rsidRPr="00030A5A" w:rsidRDefault="005B4937" w:rsidP="00CB53A9">
      <w:pPr>
        <w:keepNext/>
        <w:jc w:val="both"/>
        <w:rPr>
          <w:rFonts w:asciiTheme="minorHAnsi" w:hAnsiTheme="minorHAnsi"/>
        </w:rPr>
      </w:pPr>
      <w:r w:rsidRPr="00030A5A">
        <w:rPr>
          <w:rFonts w:asciiTheme="minorHAnsi" w:hAnsiTheme="minorHAnsi"/>
          <w:noProof/>
        </w:rPr>
        <w:drawing>
          <wp:inline distT="0" distB="0" distL="0" distR="0" wp14:anchorId="5588A06A" wp14:editId="31E8B616">
            <wp:extent cx="5943600" cy="2205355"/>
            <wp:effectExtent l="0" t="0" r="0" b="444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t="3981"/>
                    <a:stretch/>
                  </pic:blipFill>
                  <pic:spPr bwMode="auto">
                    <a:xfrm>
                      <a:off x="0" y="0"/>
                      <a:ext cx="5943600" cy="2205355"/>
                    </a:xfrm>
                    <a:prstGeom prst="rect">
                      <a:avLst/>
                    </a:prstGeom>
                    <a:ln>
                      <a:noFill/>
                    </a:ln>
                    <a:extLst>
                      <a:ext uri="{53640926-AAD7-44D8-BBD7-CCE9431645EC}">
                        <a14:shadowObscured xmlns:a14="http://schemas.microsoft.com/office/drawing/2010/main"/>
                      </a:ext>
                    </a:extLst>
                  </pic:spPr>
                </pic:pic>
              </a:graphicData>
            </a:graphic>
          </wp:inline>
        </w:drawing>
      </w:r>
    </w:p>
    <w:p w14:paraId="3AFE48E5" w14:textId="110E578B" w:rsidR="00CB53A9" w:rsidRPr="00030A5A" w:rsidRDefault="00CB53A9" w:rsidP="00CB53A9">
      <w:pPr>
        <w:pStyle w:val="Caption"/>
        <w:jc w:val="center"/>
        <w:rPr>
          <w:i w:val="0"/>
          <w:iCs w:val="0"/>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2</w:t>
      </w:r>
      <w:r w:rsidRPr="00030A5A">
        <w:rPr>
          <w:b/>
          <w:bCs/>
          <w:i w:val="0"/>
          <w:iCs w:val="0"/>
          <w:color w:val="000000" w:themeColor="text1"/>
          <w:sz w:val="24"/>
          <w:szCs w:val="24"/>
        </w:rPr>
        <w:fldChar w:fldCharType="end"/>
      </w:r>
      <w:r w:rsidRPr="00030A5A">
        <w:rPr>
          <w:b/>
          <w:bCs/>
          <w:i w:val="0"/>
          <w:iCs w:val="0"/>
          <w:color w:val="000000" w:themeColor="text1"/>
          <w:sz w:val="24"/>
          <w:szCs w:val="24"/>
        </w:rPr>
        <w:t xml:space="preserve"> </w:t>
      </w:r>
      <w:r w:rsidRPr="00030A5A">
        <w:rPr>
          <w:i w:val="0"/>
          <w:iCs w:val="0"/>
          <w:color w:val="000000" w:themeColor="text1"/>
          <w:sz w:val="24"/>
          <w:szCs w:val="24"/>
        </w:rPr>
        <w:t xml:space="preserve">Schéma des circuits pour mesurer la courbe d'hystérésis du Tore B </w:t>
      </w:r>
      <w:r w:rsidRPr="00030A5A">
        <w:rPr>
          <w:b/>
          <w:bCs/>
          <w:i w:val="0"/>
          <w:iCs w:val="0"/>
          <w:color w:val="000000" w:themeColor="text1"/>
          <w:sz w:val="24"/>
          <w:szCs w:val="24"/>
        </w:rPr>
        <w:t>[1]</w:t>
      </w:r>
    </w:p>
    <w:p w14:paraId="0A79104E" w14:textId="16DF00B8" w:rsidR="00620045" w:rsidRPr="00030A5A" w:rsidRDefault="00620045" w:rsidP="00543689">
      <w:pPr>
        <w:jc w:val="both"/>
        <w:rPr>
          <w:rFonts w:asciiTheme="minorHAnsi" w:hAnsiTheme="minorHAnsi"/>
        </w:rPr>
      </w:pPr>
    </w:p>
    <w:p w14:paraId="042B5BD4" w14:textId="05FCD82C" w:rsidR="00620045" w:rsidRPr="00030A5A" w:rsidRDefault="00620045" w:rsidP="009C3AF0">
      <w:pPr>
        <w:jc w:val="both"/>
        <w:rPr>
          <w:rFonts w:asciiTheme="minorHAnsi" w:hAnsiTheme="minorHAnsi"/>
        </w:rPr>
      </w:pPr>
      <w:r w:rsidRPr="00030A5A">
        <w:rPr>
          <w:rFonts w:asciiTheme="minorHAnsi" w:hAnsiTheme="minorHAnsi"/>
        </w:rPr>
        <w:t>À l’aide de l’oscilloscope en mode X-Y mesurant les tensions V</w:t>
      </w:r>
      <w:r w:rsidR="00CB53A9" w:rsidRPr="00030A5A">
        <w:rPr>
          <w:rFonts w:asciiTheme="minorHAnsi" w:hAnsiTheme="minorHAnsi"/>
          <w:vertAlign w:val="subscript"/>
        </w:rPr>
        <w:t>1</w:t>
      </w:r>
      <w:r w:rsidRPr="00030A5A">
        <w:rPr>
          <w:rFonts w:asciiTheme="minorHAnsi" w:hAnsiTheme="minorHAnsi"/>
        </w:rPr>
        <w:t xml:space="preserve"> et V</w:t>
      </w:r>
      <w:r w:rsidR="00CB53A9" w:rsidRPr="00030A5A">
        <w:rPr>
          <w:rFonts w:asciiTheme="minorHAnsi" w:hAnsiTheme="minorHAnsi"/>
          <w:vertAlign w:val="subscript"/>
        </w:rPr>
        <w:t>c</w:t>
      </w:r>
      <w:r w:rsidRPr="00030A5A">
        <w:rPr>
          <w:rFonts w:asciiTheme="minorHAnsi" w:hAnsiTheme="minorHAnsi"/>
        </w:rPr>
        <w:t>, il est possible d’obtenir une courbe fermée.</w:t>
      </w:r>
      <w:r w:rsidR="00612089" w:rsidRPr="00030A5A">
        <w:rPr>
          <w:rFonts w:asciiTheme="minorHAnsi" w:hAnsiTheme="minorHAnsi"/>
        </w:rPr>
        <w:t xml:space="preserve"> </w:t>
      </w:r>
      <w:r w:rsidRPr="00030A5A">
        <w:rPr>
          <w:rFonts w:asciiTheme="minorHAnsi" w:hAnsiTheme="minorHAnsi"/>
        </w:rPr>
        <w:t>En faisant varier l’inductance variable ou la tension du générateur, il est possible de faire varier la différence de potentiel au primaire et au secondaire de sorte à contrôler la courbe d’hystérésis.</w:t>
      </w:r>
    </w:p>
    <w:p w14:paraId="4FFDBD8A" w14:textId="545D41C1" w:rsidR="00EB647E" w:rsidRPr="00030A5A" w:rsidRDefault="00EB647E" w:rsidP="009C3AF0">
      <w:pPr>
        <w:jc w:val="both"/>
        <w:rPr>
          <w:rFonts w:asciiTheme="minorHAnsi" w:hAnsiTheme="minorHAnsi"/>
        </w:rPr>
      </w:pPr>
    </w:p>
    <w:p w14:paraId="18B0752A" w14:textId="448B7CE3" w:rsidR="00EB647E" w:rsidRPr="00030A5A" w:rsidRDefault="00EB647E" w:rsidP="009C3AF0">
      <w:pPr>
        <w:jc w:val="both"/>
        <w:rPr>
          <w:rFonts w:asciiTheme="minorHAnsi" w:hAnsiTheme="minorHAnsi"/>
        </w:rPr>
      </w:pPr>
    </w:p>
    <w:p w14:paraId="3642E5E2" w14:textId="5FB490CD" w:rsidR="00EB647E" w:rsidRPr="00030A5A" w:rsidRDefault="00EB647E" w:rsidP="009C3AF0">
      <w:pPr>
        <w:jc w:val="both"/>
        <w:rPr>
          <w:rFonts w:asciiTheme="minorHAnsi" w:hAnsiTheme="minorHAnsi"/>
          <w:u w:val="single"/>
        </w:rPr>
      </w:pPr>
      <w:r w:rsidRPr="00030A5A">
        <w:rPr>
          <w:rFonts w:asciiTheme="minorHAnsi" w:hAnsiTheme="minorHAnsi"/>
          <w:u w:val="single"/>
        </w:rPr>
        <w:t xml:space="preserve">Mesure de la perméabilité </w:t>
      </w:r>
      <m:oMath>
        <m:r>
          <m:rPr>
            <m:sty m:val="p"/>
          </m:rPr>
          <w:rPr>
            <w:rFonts w:ascii="Cambria Math" w:hAnsi="Cambria Math"/>
            <w:u w:val="single"/>
          </w:rPr>
          <m:t>μ</m:t>
        </m:r>
      </m:oMath>
      <w:r w:rsidRPr="00030A5A">
        <w:rPr>
          <w:rFonts w:asciiTheme="minorHAnsi" w:eastAsiaTheme="minorEastAsia" w:hAnsiTheme="minorHAnsi"/>
          <w:u w:val="single"/>
          <w:vertAlign w:val="subscript"/>
        </w:rPr>
        <w:t>A</w:t>
      </w:r>
      <w:r w:rsidRPr="00030A5A">
        <w:rPr>
          <w:rFonts w:asciiTheme="minorHAnsi" w:eastAsiaTheme="minorEastAsia" w:hAnsiTheme="minorHAnsi"/>
          <w:u w:val="single"/>
        </w:rPr>
        <w:t xml:space="preserve"> </w:t>
      </w:r>
    </w:p>
    <w:p w14:paraId="16898CD0" w14:textId="3AA2FEC0" w:rsidR="00ED54CF" w:rsidRPr="00030A5A" w:rsidRDefault="00ED54CF" w:rsidP="009C3AF0">
      <w:pPr>
        <w:jc w:val="both"/>
        <w:rPr>
          <w:rFonts w:asciiTheme="minorHAnsi" w:hAnsiTheme="minorHAnsi"/>
        </w:rPr>
      </w:pPr>
    </w:p>
    <w:p w14:paraId="1A13DD6D" w14:textId="5DAD3FD2" w:rsidR="00ED54CF" w:rsidRPr="00030A5A" w:rsidRDefault="00ED54CF" w:rsidP="009C3AF0">
      <w:pPr>
        <w:jc w:val="both"/>
        <w:rPr>
          <w:rFonts w:asciiTheme="minorHAnsi" w:eastAsiaTheme="minorEastAsia" w:hAnsiTheme="minorHAnsi"/>
        </w:rPr>
      </w:pPr>
      <w:r w:rsidRPr="00030A5A">
        <w:rPr>
          <w:rFonts w:asciiTheme="minorHAnsi" w:hAnsiTheme="minorHAnsi"/>
        </w:rPr>
        <w:t>Afin de calculer la perméabilité</w:t>
      </w:r>
      <m:oMath>
        <m:r>
          <m:rPr>
            <m:sty m:val="p"/>
          </m:rPr>
          <w:rPr>
            <w:rFonts w:ascii="Cambria Math" w:hAnsi="Cambria Math"/>
          </w:rPr>
          <m:t xml:space="preserve"> μ</m:t>
        </m:r>
      </m:oMath>
      <w:proofErr w:type="gramStart"/>
      <w:r w:rsidRPr="00030A5A">
        <w:rPr>
          <w:rFonts w:asciiTheme="minorHAnsi" w:eastAsiaTheme="minorEastAsia" w:hAnsiTheme="minorHAnsi"/>
          <w:vertAlign w:val="subscript"/>
        </w:rPr>
        <w:t xml:space="preserve">A </w:t>
      </w:r>
      <w:r w:rsidRPr="00030A5A">
        <w:rPr>
          <w:rFonts w:asciiTheme="minorHAnsi" w:eastAsiaTheme="minorEastAsia" w:hAnsiTheme="minorHAnsi"/>
        </w:rPr>
        <w:t>,</w:t>
      </w:r>
      <w:proofErr w:type="gramEnd"/>
      <w:r w:rsidRPr="00030A5A">
        <w:rPr>
          <w:rFonts w:asciiTheme="minorHAnsi" w:eastAsiaTheme="minorEastAsia" w:hAnsiTheme="minorHAnsi"/>
        </w:rPr>
        <w:t xml:space="preserve"> il faudra d’abord trouver les valeurs de H et de B associé au tore A. Pour ce faire, on utilise les formules suivantes : </w:t>
      </w:r>
    </w:p>
    <w:p w14:paraId="5A76307B" w14:textId="032ECCAF" w:rsidR="00ED54CF" w:rsidRPr="00030A5A" w:rsidRDefault="00ED54CF" w:rsidP="009C3AF0">
      <w:pPr>
        <w:jc w:val="both"/>
        <w:rPr>
          <w:rFonts w:asciiTheme="minorHAnsi" w:hAnsiTheme="minorHAnsi"/>
        </w:rPr>
      </w:pPr>
    </w:p>
    <w:p w14:paraId="356EFB90" w14:textId="1D0A50A3" w:rsidR="00ED54CF" w:rsidRPr="00030A5A" w:rsidRDefault="00ED54CF" w:rsidP="009C3AF0">
      <w:pPr>
        <w:pStyle w:val="ListParagraph"/>
        <w:numPr>
          <w:ilvl w:val="0"/>
          <w:numId w:val="13"/>
        </w:numPr>
        <w:jc w:val="both"/>
      </w:pPr>
      <w:r w:rsidRPr="00030A5A">
        <w:t>H = k</w:t>
      </w:r>
      <w:r w:rsidRPr="00030A5A">
        <w:rPr>
          <w:vertAlign w:val="subscript"/>
        </w:rPr>
        <w:t>x</w:t>
      </w:r>
      <w:r w:rsidRPr="00030A5A">
        <w:t>V</w:t>
      </w:r>
      <w:r w:rsidRPr="00030A5A">
        <w:rPr>
          <w:vertAlign w:val="subscript"/>
        </w:rPr>
        <w:t>1</w:t>
      </w:r>
      <w:r w:rsidRPr="00030A5A">
        <w:rPr>
          <w:vertAlign w:val="subscript"/>
        </w:rPr>
        <w:tab/>
      </w:r>
      <w:r w:rsidRPr="00030A5A">
        <w:rPr>
          <w:vertAlign w:val="subscript"/>
        </w:rPr>
        <w:tab/>
      </w:r>
      <w:r w:rsidRPr="00030A5A">
        <w:t xml:space="preserve">ii) </w:t>
      </w:r>
      <w:r w:rsidRPr="00030A5A">
        <w:tab/>
        <w:t>B = k</w:t>
      </w:r>
      <w:r w:rsidRPr="00030A5A">
        <w:rPr>
          <w:vertAlign w:val="subscript"/>
        </w:rPr>
        <w:t>y</w:t>
      </w:r>
      <w:r w:rsidRPr="00030A5A">
        <w:t>V</w:t>
      </w:r>
      <w:r w:rsidRPr="00030A5A">
        <w:rPr>
          <w:vertAlign w:val="subscript"/>
        </w:rPr>
        <w:t>c</w:t>
      </w:r>
    </w:p>
    <w:p w14:paraId="2FC431F7" w14:textId="77480BEA" w:rsidR="00ED54CF" w:rsidRPr="00030A5A" w:rsidRDefault="00ED54CF" w:rsidP="009C3AF0">
      <w:pPr>
        <w:jc w:val="both"/>
        <w:rPr>
          <w:rFonts w:asciiTheme="minorHAnsi" w:hAnsiTheme="minorHAnsi"/>
        </w:rPr>
      </w:pPr>
    </w:p>
    <w:p w14:paraId="21FE0E57" w14:textId="67FFCF76" w:rsidR="00ED54CF" w:rsidRPr="00030A5A" w:rsidRDefault="00ED54CF" w:rsidP="009C3AF0">
      <w:pPr>
        <w:jc w:val="both"/>
        <w:rPr>
          <w:rFonts w:asciiTheme="minorHAnsi" w:hAnsiTheme="minorHAnsi"/>
        </w:rPr>
      </w:pPr>
      <w:r w:rsidRPr="00030A5A">
        <w:rPr>
          <w:rFonts w:asciiTheme="minorHAnsi" w:hAnsiTheme="minorHAnsi"/>
        </w:rPr>
        <w:t xml:space="preserve">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sont trouvées à partir des relations suivantes :</w:t>
      </w:r>
    </w:p>
    <w:p w14:paraId="5BC6E06B" w14:textId="779C610E" w:rsidR="00ED54CF" w:rsidRPr="00030A5A" w:rsidRDefault="00ED54CF" w:rsidP="009C3AF0">
      <w:pPr>
        <w:jc w:val="both"/>
        <w:rPr>
          <w:rFonts w:asciiTheme="minorHAnsi" w:hAnsiTheme="minorHAnsi"/>
        </w:rPr>
      </w:pPr>
    </w:p>
    <w:p w14:paraId="45443D69" w14:textId="7D8DEF3E" w:rsidR="00ED54CF" w:rsidRPr="00030A5A" w:rsidRDefault="00ED54CF" w:rsidP="009C3AF0">
      <w:pPr>
        <w:pStyle w:val="ListParagraph"/>
        <w:numPr>
          <w:ilvl w:val="0"/>
          <w:numId w:val="14"/>
        </w:numPr>
        <w:jc w:val="both"/>
        <w:rPr>
          <w:lang w:val="en-US"/>
        </w:rPr>
      </w:pPr>
      <w:proofErr w:type="spellStart"/>
      <w:r w:rsidRPr="00030A5A">
        <w:rPr>
          <w:lang w:val="en-US"/>
        </w:rPr>
        <w:t>k</w:t>
      </w:r>
      <w:r w:rsidRPr="00030A5A">
        <w:rPr>
          <w:vertAlign w:val="subscript"/>
          <w:lang w:val="en-US"/>
        </w:rPr>
        <w:t>x</w:t>
      </w:r>
      <w:proofErr w:type="spellEnd"/>
      <w:r w:rsidRPr="00030A5A">
        <w:rPr>
          <w:lang w:val="en-US"/>
        </w:rPr>
        <w:t xml:space="preserve"> = </w:t>
      </w:r>
      <m:oMath>
        <m:f>
          <m:fPr>
            <m:ctrlPr>
              <w:rPr>
                <w:rFonts w:ascii="Cambria Math" w:hAnsi="Cambria Math"/>
                <w:i/>
              </w:rPr>
            </m:ctrlPr>
          </m:fPr>
          <m:num>
            <m:r>
              <w:rPr>
                <w:rFonts w:ascii="Cambria Math" w:hAnsi="Cambria Math"/>
              </w:rPr>
              <m:t>N</m:t>
            </m:r>
            <m:r>
              <w:rPr>
                <w:rFonts w:ascii="Cambria Math" w:hAnsi="Cambria Math"/>
                <w:lang w:val="en-US"/>
              </w:rPr>
              <m:t>1</m:t>
            </m:r>
          </m:num>
          <m:den>
            <m:r>
              <w:rPr>
                <w:rFonts w:ascii="Cambria Math" w:hAnsi="Cambria Math"/>
              </w:rPr>
              <m:t>L</m:t>
            </m:r>
            <m:r>
              <w:rPr>
                <w:rFonts w:ascii="Cambria Math" w:hAnsi="Cambria Math"/>
                <w:lang w:val="en-US"/>
              </w:rPr>
              <m:t xml:space="preserve">1* </m:t>
            </m:r>
            <m:r>
              <w:rPr>
                <w:rFonts w:ascii="Cambria Math" w:hAnsi="Cambria Math"/>
              </w:rPr>
              <m:t>R</m:t>
            </m:r>
            <m:r>
              <w:rPr>
                <w:rFonts w:ascii="Cambria Math" w:hAnsi="Cambria Math"/>
                <w:lang w:val="en-US"/>
              </w:rPr>
              <m:t>1</m:t>
            </m:r>
          </m:den>
        </m:f>
      </m:oMath>
      <w:r w:rsidRPr="00030A5A">
        <w:rPr>
          <w:rFonts w:eastAsiaTheme="minorEastAsia"/>
          <w:lang w:val="en-US"/>
        </w:rPr>
        <w:tab/>
      </w:r>
      <w:r w:rsidRPr="00030A5A">
        <w:rPr>
          <w:rFonts w:eastAsiaTheme="minorEastAsia"/>
          <w:lang w:val="en-US"/>
        </w:rPr>
        <w:tab/>
        <w:t>ii)</w:t>
      </w:r>
      <w:r w:rsidRPr="00030A5A">
        <w:rPr>
          <w:rFonts w:eastAsiaTheme="minorEastAsia"/>
          <w:lang w:val="en-US"/>
        </w:rPr>
        <w:tab/>
      </w:r>
      <w:proofErr w:type="spellStart"/>
      <w:r w:rsidRPr="00030A5A">
        <w:rPr>
          <w:lang w:val="en-US"/>
        </w:rPr>
        <w:t>k</w:t>
      </w:r>
      <w:r w:rsidRPr="00030A5A">
        <w:rPr>
          <w:vertAlign w:val="subscript"/>
          <w:lang w:val="en-US"/>
        </w:rPr>
        <w:t>y</w:t>
      </w:r>
      <w:proofErr w:type="spellEnd"/>
      <w:r w:rsidRPr="00030A5A">
        <w:rPr>
          <w:lang w:val="en-US"/>
        </w:rPr>
        <w:t xml:space="preserve"> = </w:t>
      </w:r>
      <m:oMath>
        <m:f>
          <m:fPr>
            <m:ctrlPr>
              <w:rPr>
                <w:rFonts w:ascii="Cambria Math" w:hAnsi="Cambria Math"/>
                <w:i/>
              </w:rPr>
            </m:ctrlPr>
          </m:fPr>
          <m:num>
            <m:r>
              <w:rPr>
                <w:rFonts w:ascii="Cambria Math" w:hAnsi="Cambria Math"/>
              </w:rPr>
              <m:t>R</m:t>
            </m:r>
            <m:r>
              <w:rPr>
                <w:rFonts w:ascii="Cambria Math" w:hAnsi="Cambria Math"/>
                <w:lang w:val="en-US"/>
              </w:rPr>
              <m:t>2*</m:t>
            </m:r>
            <m:r>
              <w:rPr>
                <w:rFonts w:ascii="Cambria Math" w:hAnsi="Cambria Math"/>
              </w:rPr>
              <m:t>C</m:t>
            </m:r>
          </m:num>
          <m:den>
            <m:r>
              <w:rPr>
                <w:rFonts w:ascii="Cambria Math" w:hAnsi="Cambria Math"/>
              </w:rPr>
              <m:t>N</m:t>
            </m:r>
            <m:r>
              <w:rPr>
                <w:rFonts w:ascii="Cambria Math" w:hAnsi="Cambria Math"/>
                <w:lang w:val="en-US"/>
              </w:rPr>
              <m:t>2*</m:t>
            </m:r>
            <m:r>
              <w:rPr>
                <w:rFonts w:ascii="Cambria Math" w:hAnsi="Cambria Math"/>
              </w:rPr>
              <m:t>A</m:t>
            </m:r>
            <m:r>
              <w:rPr>
                <w:rFonts w:ascii="Cambria Math" w:hAnsi="Cambria Math"/>
                <w:lang w:val="en-US"/>
              </w:rPr>
              <m:t>2</m:t>
            </m:r>
          </m:den>
        </m:f>
      </m:oMath>
    </w:p>
    <w:p w14:paraId="6CA79D5D" w14:textId="277B80B6" w:rsidR="00ED54CF" w:rsidRPr="00030A5A" w:rsidRDefault="00ED54CF" w:rsidP="009C3AF0">
      <w:pPr>
        <w:jc w:val="both"/>
        <w:rPr>
          <w:rFonts w:asciiTheme="minorHAnsi" w:hAnsiTheme="minorHAnsi"/>
          <w:lang w:val="en-US"/>
        </w:rPr>
      </w:pPr>
    </w:p>
    <w:p w14:paraId="480592C5" w14:textId="56B5252A" w:rsidR="00ED54CF" w:rsidRPr="00030A5A" w:rsidRDefault="00ED54CF" w:rsidP="009C3AF0">
      <w:pPr>
        <w:jc w:val="both"/>
        <w:rPr>
          <w:rFonts w:asciiTheme="minorHAnsi" w:hAnsiTheme="minorHAnsi"/>
        </w:rPr>
      </w:pPr>
      <w:proofErr w:type="gramStart"/>
      <w:r w:rsidRPr="00030A5A">
        <w:rPr>
          <w:rFonts w:asciiTheme="minorHAnsi" w:hAnsiTheme="minorHAnsi"/>
        </w:rPr>
        <w:t>où</w:t>
      </w:r>
      <w:proofErr w:type="gramEnd"/>
      <w:r w:rsidRPr="00030A5A">
        <w:rPr>
          <w:rFonts w:asciiTheme="minorHAnsi" w:hAnsiTheme="minorHAnsi"/>
        </w:rPr>
        <w:t xml:space="preserve"> N1 : Nombre de tour de fils de l’enroulement primaire (tours)</w:t>
      </w:r>
    </w:p>
    <w:p w14:paraId="1B934DD2" w14:textId="06EFCC64" w:rsidR="00ED54CF" w:rsidRPr="00030A5A" w:rsidRDefault="00ED54CF" w:rsidP="009C3AF0">
      <w:pPr>
        <w:jc w:val="both"/>
        <w:rPr>
          <w:rFonts w:asciiTheme="minorHAnsi" w:hAnsiTheme="minorHAnsi"/>
        </w:rPr>
      </w:pPr>
      <w:r w:rsidRPr="00030A5A">
        <w:rPr>
          <w:rFonts w:asciiTheme="minorHAnsi" w:hAnsiTheme="minorHAnsi"/>
        </w:rPr>
        <w:t xml:space="preserve">      L1 : Circonférence moyenne du tore (mm)</w:t>
      </w:r>
    </w:p>
    <w:p w14:paraId="68224326" w14:textId="32A2062C" w:rsidR="00ED54CF" w:rsidRPr="00030A5A" w:rsidRDefault="00ED54CF" w:rsidP="009C3AF0">
      <w:pPr>
        <w:jc w:val="both"/>
        <w:rPr>
          <w:rFonts w:asciiTheme="minorHAnsi" w:hAnsiTheme="minorHAnsi"/>
        </w:rPr>
      </w:pPr>
      <w:r w:rsidRPr="00030A5A">
        <w:rPr>
          <w:rFonts w:asciiTheme="minorHAnsi" w:hAnsiTheme="minorHAnsi"/>
        </w:rPr>
        <w:t xml:space="preserve">      R1 : Résistance d</w:t>
      </w:r>
      <w:r w:rsidR="009D33AF" w:rsidRPr="00030A5A">
        <w:rPr>
          <w:rFonts w:asciiTheme="minorHAnsi" w:hAnsiTheme="minorHAnsi"/>
        </w:rPr>
        <w:t>e l’enroulement primaire (ohm)</w:t>
      </w:r>
    </w:p>
    <w:p w14:paraId="0CD389B9" w14:textId="01D79DA3" w:rsidR="009D33AF" w:rsidRPr="00030A5A" w:rsidRDefault="009D33AF" w:rsidP="009C3AF0">
      <w:pPr>
        <w:jc w:val="both"/>
        <w:rPr>
          <w:rFonts w:asciiTheme="minorHAnsi" w:hAnsiTheme="minorHAnsi"/>
        </w:rPr>
      </w:pPr>
      <w:r w:rsidRPr="00030A5A">
        <w:rPr>
          <w:rFonts w:asciiTheme="minorHAnsi" w:hAnsiTheme="minorHAnsi"/>
        </w:rPr>
        <w:t xml:space="preserve">      R2 : Résistance de l’enroulement secondaire (ohm)</w:t>
      </w:r>
    </w:p>
    <w:p w14:paraId="47C71F76" w14:textId="6D02DD5C" w:rsidR="009D33AF" w:rsidRPr="00030A5A" w:rsidRDefault="009D33AF" w:rsidP="009C3AF0">
      <w:pPr>
        <w:jc w:val="both"/>
        <w:rPr>
          <w:rFonts w:asciiTheme="minorHAnsi" w:hAnsiTheme="minorHAnsi"/>
        </w:rPr>
      </w:pPr>
      <w:r w:rsidRPr="00030A5A">
        <w:rPr>
          <w:rFonts w:asciiTheme="minorHAnsi" w:hAnsiTheme="minorHAnsi"/>
        </w:rPr>
        <w:t xml:space="preserve">      N2 : Nombre de tour de fils de l’enroulement secondaire (tours)</w:t>
      </w:r>
    </w:p>
    <w:p w14:paraId="21F3079D" w14:textId="17EF9B0C" w:rsidR="009D33AF" w:rsidRPr="00030A5A" w:rsidRDefault="009D33AF" w:rsidP="009C3AF0">
      <w:pPr>
        <w:jc w:val="both"/>
        <w:rPr>
          <w:rFonts w:asciiTheme="minorHAnsi" w:hAnsiTheme="minorHAnsi"/>
        </w:rPr>
      </w:pPr>
      <w:r w:rsidRPr="00030A5A">
        <w:rPr>
          <w:rFonts w:asciiTheme="minorHAnsi" w:hAnsiTheme="minorHAnsi"/>
        </w:rPr>
        <w:t xml:space="preserve">      A2 : Aire de la section de l’enroulement secondaire (mm</w:t>
      </w:r>
      <w:r w:rsidRPr="00030A5A">
        <w:rPr>
          <w:rFonts w:asciiTheme="minorHAnsi" w:hAnsiTheme="minorHAnsi"/>
          <w:vertAlign w:val="superscript"/>
        </w:rPr>
        <w:t>2</w:t>
      </w:r>
      <w:r w:rsidRPr="00030A5A">
        <w:rPr>
          <w:rFonts w:asciiTheme="minorHAnsi" w:hAnsiTheme="minorHAnsi"/>
        </w:rPr>
        <w:t>)</w:t>
      </w:r>
    </w:p>
    <w:p w14:paraId="08997E97" w14:textId="5E1BDE7E" w:rsidR="009D33AF" w:rsidRPr="00030A5A" w:rsidRDefault="009D33AF" w:rsidP="009C3AF0">
      <w:pPr>
        <w:jc w:val="both"/>
        <w:rPr>
          <w:rFonts w:asciiTheme="minorHAnsi" w:hAnsiTheme="minorHAnsi"/>
        </w:rPr>
      </w:pPr>
      <w:r w:rsidRPr="00030A5A">
        <w:rPr>
          <w:rFonts w:asciiTheme="minorHAnsi" w:hAnsiTheme="minorHAnsi"/>
        </w:rPr>
        <w:t xml:space="preserve">      C : Capacité du condensateur (nF)</w:t>
      </w:r>
    </w:p>
    <w:p w14:paraId="6E337E62" w14:textId="4884640C" w:rsidR="009D33AF" w:rsidRPr="00030A5A" w:rsidRDefault="009D33AF" w:rsidP="009C3AF0">
      <w:pPr>
        <w:jc w:val="both"/>
        <w:rPr>
          <w:rFonts w:asciiTheme="minorHAnsi" w:hAnsiTheme="minorHAnsi"/>
        </w:rPr>
      </w:pPr>
    </w:p>
    <w:p w14:paraId="19FEF04F" w14:textId="14724130" w:rsidR="009D33AF" w:rsidRPr="00030A5A" w:rsidRDefault="009D33AF" w:rsidP="009C3AF0">
      <w:pPr>
        <w:jc w:val="both"/>
        <w:rPr>
          <w:rFonts w:asciiTheme="minorHAnsi" w:hAnsiTheme="minorHAnsi"/>
        </w:rPr>
      </w:pPr>
      <w:r w:rsidRPr="00030A5A">
        <w:rPr>
          <w:rFonts w:asciiTheme="minorHAnsi" w:hAnsiTheme="minorHAnsi"/>
        </w:rPr>
        <w:t>*Ces valeurs sont fournies à la page 40 du manuel de laboratoire.</w:t>
      </w:r>
    </w:p>
    <w:p w14:paraId="4F498B54" w14:textId="20CE95A6" w:rsidR="009D33AF" w:rsidRPr="00030A5A" w:rsidRDefault="009D33AF" w:rsidP="009C3AF0">
      <w:pPr>
        <w:jc w:val="both"/>
        <w:rPr>
          <w:rFonts w:asciiTheme="minorHAnsi" w:hAnsiTheme="minorHAnsi"/>
        </w:rPr>
      </w:pPr>
      <w:r w:rsidRPr="00030A5A">
        <w:rPr>
          <w:rFonts w:asciiTheme="minorHAnsi" w:hAnsiTheme="minorHAnsi"/>
        </w:rPr>
        <w:t xml:space="preserve">      </w:t>
      </w:r>
    </w:p>
    <w:p w14:paraId="75085EA4" w14:textId="5D23BA3B" w:rsidR="009D33AF" w:rsidRPr="00030A5A" w:rsidRDefault="009D33AF" w:rsidP="009C3AF0">
      <w:pPr>
        <w:ind w:left="360"/>
        <w:jc w:val="both"/>
        <w:rPr>
          <w:rFonts w:asciiTheme="minorHAnsi" w:hAnsiTheme="minorHAnsi"/>
        </w:rPr>
      </w:pPr>
    </w:p>
    <w:p w14:paraId="3EAC3EA1" w14:textId="0156B02F" w:rsidR="009D33AF" w:rsidRPr="00030A5A" w:rsidRDefault="009D33AF" w:rsidP="009C3AF0">
      <w:pPr>
        <w:jc w:val="both"/>
        <w:rPr>
          <w:rFonts w:asciiTheme="minorHAnsi" w:hAnsiTheme="minorHAnsi"/>
        </w:rPr>
      </w:pPr>
      <w:r w:rsidRPr="00030A5A">
        <w:rPr>
          <w:rFonts w:asciiTheme="minorHAnsi" w:hAnsiTheme="minorHAnsi"/>
        </w:rPr>
        <w:lastRenderedPageBreak/>
        <w:t>Une fois que H et B sont trouvés, en prenant une série de points correspondant aux sommets de la courbe de V</w:t>
      </w:r>
      <w:r w:rsidRPr="00030A5A">
        <w:rPr>
          <w:rFonts w:asciiTheme="minorHAnsi" w:hAnsiTheme="minorHAnsi"/>
          <w:vertAlign w:val="subscript"/>
        </w:rPr>
        <w:t>c</w:t>
      </w:r>
      <w:r w:rsidRPr="00030A5A">
        <w:rPr>
          <w:rFonts w:asciiTheme="minorHAnsi" w:hAnsiTheme="minorHAnsi"/>
        </w:rPr>
        <w:t xml:space="preserve"> en fonction de V</w:t>
      </w:r>
      <w:r w:rsidRPr="00030A5A">
        <w:rPr>
          <w:rFonts w:asciiTheme="minorHAnsi" w:hAnsiTheme="minorHAnsi"/>
          <w:vertAlign w:val="subscript"/>
        </w:rPr>
        <w:t>1</w:t>
      </w:r>
      <w:r w:rsidRPr="00030A5A">
        <w:rPr>
          <w:rFonts w:asciiTheme="minorHAnsi" w:hAnsiTheme="minorHAnsi"/>
        </w:rPr>
        <w:t>, on peut tracer un graphique B = f(H) à l’aide de ces points.</w:t>
      </w:r>
    </w:p>
    <w:p w14:paraId="75B1AA47" w14:textId="3BDE5045" w:rsidR="009D33AF" w:rsidRPr="00030A5A" w:rsidRDefault="009D33AF" w:rsidP="009C3AF0">
      <w:pPr>
        <w:ind w:left="360"/>
        <w:jc w:val="both"/>
        <w:rPr>
          <w:rFonts w:asciiTheme="minorHAnsi" w:hAnsiTheme="minorHAnsi"/>
        </w:rPr>
      </w:pPr>
    </w:p>
    <w:p w14:paraId="5ABA2A6D" w14:textId="3F4D9DB8" w:rsidR="009D33AF" w:rsidRPr="00030A5A" w:rsidRDefault="003F32F0" w:rsidP="009C3AF0">
      <w:pPr>
        <w:jc w:val="both"/>
        <w:rPr>
          <w:rFonts w:asciiTheme="minorHAnsi" w:hAnsiTheme="minorHAnsi"/>
        </w:rPr>
      </w:pPr>
      <w:r w:rsidRPr="00030A5A">
        <w:rPr>
          <w:rFonts w:asciiTheme="minorHAnsi" w:hAnsiTheme="minorHAnsi"/>
        </w:rPr>
        <w:t xml:space="preserve">Dans la zone de première aimantation, correspondant à la zone linéaire trouvée à partir de la corrélation des cinq points (sommets) choisis, la pente du graphe B = f(H) correspond à la perméabilité du </w:t>
      </w:r>
      <w:proofErr w:type="spellStart"/>
      <w:r w:rsidRPr="00030A5A">
        <w:rPr>
          <w:rFonts w:asciiTheme="minorHAnsi" w:hAnsiTheme="minorHAnsi"/>
        </w:rPr>
        <w:t>tore</w:t>
      </w:r>
      <w:proofErr w:type="spellEnd"/>
      <w:r w:rsidRPr="00030A5A">
        <w:rPr>
          <w:rFonts w:asciiTheme="minorHAnsi" w:hAnsiTheme="minorHAnsi"/>
        </w:rPr>
        <w:t>.</w:t>
      </w:r>
      <w:r w:rsidR="004E528A" w:rsidRPr="00030A5A">
        <w:rPr>
          <w:rFonts w:asciiTheme="minorHAnsi" w:hAnsiTheme="minorHAnsi"/>
        </w:rPr>
        <w:t xml:space="preserve"> On peut donc directement obtenir cette pente à l’aide d’un logiciel comme Excel ou la calculer soi-même par la formule d’une pente pour une droite.</w:t>
      </w:r>
    </w:p>
    <w:p w14:paraId="685E0259" w14:textId="798D0A50" w:rsidR="00A51BA8" w:rsidRPr="00030A5A" w:rsidRDefault="00A51BA8" w:rsidP="00ED54CF">
      <w:pPr>
        <w:ind w:left="360"/>
        <w:jc w:val="both"/>
        <w:rPr>
          <w:rFonts w:asciiTheme="minorHAnsi" w:hAnsiTheme="minorHAnsi"/>
        </w:rPr>
      </w:pPr>
    </w:p>
    <w:p w14:paraId="4460AD61" w14:textId="4FD3F57F" w:rsidR="004E528A" w:rsidRPr="00030A5A" w:rsidRDefault="00A51BA8" w:rsidP="00030A5A">
      <w:pPr>
        <w:jc w:val="both"/>
        <w:rPr>
          <w:rFonts w:asciiTheme="minorHAnsi" w:hAnsiTheme="minorHAnsi"/>
        </w:rPr>
      </w:pPr>
      <w:r w:rsidRPr="00030A5A">
        <w:rPr>
          <w:rFonts w:asciiTheme="minorHAnsi" w:hAnsiTheme="minorHAnsi"/>
          <w:u w:val="single"/>
        </w:rPr>
        <w:t xml:space="preserve">Mesure de la perméabilité </w:t>
      </w:r>
      <m:oMath>
        <m:r>
          <m:rPr>
            <m:sty m:val="p"/>
          </m:rPr>
          <w:rPr>
            <w:rFonts w:ascii="Cambria Math" w:hAnsi="Cambria Math"/>
            <w:u w:val="single"/>
          </w:rPr>
          <m:t>μ</m:t>
        </m:r>
      </m:oMath>
      <w:r w:rsidRPr="00030A5A">
        <w:rPr>
          <w:rFonts w:asciiTheme="minorHAnsi" w:eastAsiaTheme="minorEastAsia" w:hAnsiTheme="minorHAnsi"/>
          <w:u w:val="single"/>
          <w:vertAlign w:val="subscript"/>
        </w:rPr>
        <w:t>B</w:t>
      </w:r>
    </w:p>
    <w:p w14:paraId="28B1B471" w14:textId="117DEDB2" w:rsidR="003F32F0" w:rsidRPr="00030A5A" w:rsidRDefault="003F32F0" w:rsidP="00ED54CF">
      <w:pPr>
        <w:ind w:left="360"/>
        <w:jc w:val="both"/>
        <w:rPr>
          <w:rFonts w:asciiTheme="minorHAnsi" w:hAnsiTheme="minorHAnsi"/>
        </w:rPr>
      </w:pPr>
    </w:p>
    <w:p w14:paraId="27147000" w14:textId="3D7CC368" w:rsidR="00A51BA8" w:rsidRPr="00030A5A" w:rsidRDefault="00A51BA8" w:rsidP="00030A5A">
      <w:pPr>
        <w:jc w:val="both"/>
        <w:rPr>
          <w:rFonts w:asciiTheme="minorHAnsi" w:hAnsiTheme="minorHAnsi"/>
        </w:rPr>
      </w:pPr>
      <w:r w:rsidRPr="00030A5A">
        <w:rPr>
          <w:rFonts w:asciiTheme="minorHAnsi" w:hAnsiTheme="minorHAnsi"/>
        </w:rPr>
        <w:t>Il s’agit de faire les mêmes étapes telles que mentionnées ci-dessus, mais en utilisant les données pour le tore B.</w:t>
      </w:r>
    </w:p>
    <w:p w14:paraId="76613E73" w14:textId="0BA5C189" w:rsidR="00A51BA8" w:rsidRPr="00030A5A" w:rsidRDefault="00A51BA8" w:rsidP="00ED54CF">
      <w:pPr>
        <w:ind w:left="360"/>
        <w:jc w:val="both"/>
        <w:rPr>
          <w:rFonts w:asciiTheme="minorHAnsi" w:hAnsiTheme="minorHAnsi"/>
        </w:rPr>
      </w:pPr>
    </w:p>
    <w:p w14:paraId="70FE4CB4" w14:textId="1FA86D4B" w:rsidR="00A51BA8" w:rsidRPr="00030A5A" w:rsidRDefault="00C53B25" w:rsidP="00030A5A">
      <w:pPr>
        <w:jc w:val="both"/>
        <w:rPr>
          <w:rFonts w:asciiTheme="minorHAnsi" w:hAnsiTheme="minorHAnsi"/>
          <w:u w:val="single"/>
        </w:rPr>
      </w:pPr>
      <w:r w:rsidRPr="00030A5A">
        <w:rPr>
          <w:rFonts w:asciiTheme="minorHAnsi" w:hAnsiTheme="minorHAnsi"/>
          <w:u w:val="single"/>
        </w:rPr>
        <w:t>Relevé des caractéristiques B</w:t>
      </w:r>
      <w:r w:rsidRPr="00030A5A">
        <w:rPr>
          <w:rFonts w:asciiTheme="minorHAnsi" w:hAnsiTheme="minorHAnsi"/>
          <w:u w:val="single"/>
          <w:vertAlign w:val="subscript"/>
        </w:rPr>
        <w:t>r</w:t>
      </w:r>
      <w:r w:rsidRPr="00030A5A">
        <w:rPr>
          <w:rFonts w:asciiTheme="minorHAnsi" w:hAnsiTheme="minorHAnsi"/>
          <w:u w:val="single"/>
        </w:rPr>
        <w:t>, B</w:t>
      </w:r>
      <w:r w:rsidRPr="00030A5A">
        <w:rPr>
          <w:rFonts w:asciiTheme="minorHAnsi" w:hAnsiTheme="minorHAnsi"/>
          <w:u w:val="single"/>
          <w:vertAlign w:val="subscript"/>
        </w:rPr>
        <w:t>s</w:t>
      </w:r>
      <w:r w:rsidRPr="00030A5A">
        <w:rPr>
          <w:rFonts w:asciiTheme="minorHAnsi" w:hAnsiTheme="minorHAnsi"/>
          <w:u w:val="single"/>
        </w:rPr>
        <w:t xml:space="preserve"> et </w:t>
      </w:r>
      <w:proofErr w:type="spellStart"/>
      <w:r w:rsidRPr="00030A5A">
        <w:rPr>
          <w:rFonts w:asciiTheme="minorHAnsi" w:hAnsiTheme="minorHAnsi"/>
          <w:u w:val="single"/>
        </w:rPr>
        <w:t>H</w:t>
      </w:r>
      <w:r w:rsidRPr="00030A5A">
        <w:rPr>
          <w:rFonts w:asciiTheme="minorHAnsi" w:hAnsiTheme="minorHAnsi"/>
          <w:u w:val="single"/>
          <w:vertAlign w:val="subscript"/>
        </w:rPr>
        <w:t>c</w:t>
      </w:r>
      <w:proofErr w:type="spellEnd"/>
      <w:r w:rsidRPr="00030A5A">
        <w:rPr>
          <w:rFonts w:asciiTheme="minorHAnsi" w:hAnsiTheme="minorHAnsi"/>
          <w:u w:val="single"/>
        </w:rPr>
        <w:t xml:space="preserve"> </w:t>
      </w:r>
      <w:r w:rsidR="004B4E8D" w:rsidRPr="00030A5A">
        <w:rPr>
          <w:rFonts w:asciiTheme="minorHAnsi" w:hAnsiTheme="minorHAnsi"/>
          <w:u w:val="single"/>
        </w:rPr>
        <w:t>sur l’écran de l’oscilloscope</w:t>
      </w:r>
    </w:p>
    <w:p w14:paraId="4EBF7F2B" w14:textId="2C5137A4" w:rsidR="003F32F0" w:rsidRPr="00030A5A" w:rsidRDefault="003F32F0" w:rsidP="00ED54CF">
      <w:pPr>
        <w:ind w:left="360"/>
        <w:jc w:val="both"/>
        <w:rPr>
          <w:rFonts w:asciiTheme="minorHAnsi" w:hAnsiTheme="minorHAnsi"/>
        </w:rPr>
      </w:pPr>
    </w:p>
    <w:p w14:paraId="42D0516A" w14:textId="5242294F" w:rsidR="004B4E8D" w:rsidRPr="00030A5A" w:rsidRDefault="004B4E8D" w:rsidP="00030A5A">
      <w:pPr>
        <w:jc w:val="both"/>
        <w:rPr>
          <w:rFonts w:asciiTheme="minorHAnsi" w:hAnsiTheme="minorHAnsi"/>
        </w:rPr>
      </w:pPr>
      <w:r w:rsidRPr="00030A5A">
        <w:rPr>
          <w:rFonts w:asciiTheme="minorHAnsi" w:hAnsiTheme="minorHAnsi"/>
        </w:rPr>
        <w:t>À l’aide de l’image de la courbe d’hystérésis obtenue à l’oscilloscope, on est en mesure de calculer les caractéristiques B</w:t>
      </w:r>
      <w:r w:rsidRPr="00030A5A">
        <w:rPr>
          <w:rFonts w:asciiTheme="minorHAnsi" w:hAnsiTheme="minorHAnsi"/>
          <w:vertAlign w:val="subscript"/>
        </w:rPr>
        <w:t>r</w:t>
      </w:r>
      <w:r w:rsidRPr="00030A5A">
        <w:rPr>
          <w:rFonts w:asciiTheme="minorHAnsi" w:hAnsiTheme="minorHAnsi"/>
        </w:rPr>
        <w:t>, B</w:t>
      </w:r>
      <w:r w:rsidRPr="00030A5A">
        <w:rPr>
          <w:rFonts w:asciiTheme="minorHAnsi" w:hAnsiTheme="minorHAnsi"/>
          <w:vertAlign w:val="subscript"/>
        </w:rPr>
        <w:t>s</w:t>
      </w:r>
      <w:r w:rsidRPr="00030A5A">
        <w:rPr>
          <w:rFonts w:asciiTheme="minorHAnsi" w:hAnsiTheme="minorHAnsi"/>
        </w:rPr>
        <w:t xml:space="preserve"> et </w:t>
      </w:r>
      <w:proofErr w:type="spellStart"/>
      <w:r w:rsidRPr="00030A5A">
        <w:rPr>
          <w:rFonts w:asciiTheme="minorHAnsi" w:hAnsiTheme="minorHAnsi"/>
        </w:rPr>
        <w:t>H</w:t>
      </w:r>
      <w:r w:rsidRPr="00030A5A">
        <w:rPr>
          <w:rFonts w:asciiTheme="minorHAnsi" w:hAnsiTheme="minorHAnsi"/>
          <w:vertAlign w:val="subscript"/>
        </w:rPr>
        <w:t>c</w:t>
      </w:r>
      <w:proofErr w:type="spellEnd"/>
      <w:r w:rsidRPr="00030A5A">
        <w:rPr>
          <w:rFonts w:asciiTheme="minorHAnsi" w:hAnsiTheme="minorHAnsi"/>
          <w:u w:val="single"/>
        </w:rPr>
        <w:t xml:space="preserve"> </w:t>
      </w:r>
      <w:r w:rsidRPr="00030A5A">
        <w:rPr>
          <w:rFonts w:asciiTheme="minorHAnsi" w:hAnsiTheme="minorHAnsi"/>
        </w:rPr>
        <w:t xml:space="preserve">propres à chacun des tores. En se fiant à l’échelle horizontale et verticale de l’oscilloscope, il est possible de déterminer la tension V(Bs) associée à chacune de ces caractéristiques. Ensuite, à partir de </w:t>
      </w:r>
      <w:r w:rsidR="00E73FD3" w:rsidRPr="00030A5A">
        <w:rPr>
          <w:rFonts w:asciiTheme="minorHAnsi" w:hAnsiTheme="minorHAnsi"/>
        </w:rPr>
        <w:t>ces tensions</w:t>
      </w:r>
      <w:r w:rsidRPr="00030A5A">
        <w:rPr>
          <w:rFonts w:asciiTheme="minorHAnsi" w:hAnsiTheme="minorHAnsi"/>
        </w:rPr>
        <w:t xml:space="preserve">, une simple conversion en utilisant 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nous permet d’obtenir leur valeur, i.e. :</w:t>
      </w:r>
    </w:p>
    <w:p w14:paraId="2C4C4009" w14:textId="04416447" w:rsidR="004B4E8D" w:rsidRPr="00030A5A" w:rsidRDefault="004B4E8D" w:rsidP="00ED54CF">
      <w:pPr>
        <w:ind w:left="360"/>
        <w:jc w:val="both"/>
        <w:rPr>
          <w:rFonts w:asciiTheme="minorHAnsi" w:hAnsiTheme="minorHAnsi"/>
        </w:rPr>
      </w:pPr>
    </w:p>
    <w:p w14:paraId="1FAAD656" w14:textId="4F37923E" w:rsidR="004B4E8D" w:rsidRPr="00030A5A" w:rsidRDefault="004B4E8D" w:rsidP="004B4E8D">
      <w:pPr>
        <w:ind w:left="360"/>
        <w:jc w:val="both"/>
        <w:rPr>
          <w:rFonts w:asciiTheme="minorHAnsi" w:hAnsiTheme="minorHAnsi"/>
        </w:rPr>
      </w:pPr>
      <w:r w:rsidRPr="00030A5A">
        <w:rPr>
          <w:rFonts w:asciiTheme="minorHAnsi" w:hAnsiTheme="minorHAnsi"/>
        </w:rPr>
        <w:t>B</w:t>
      </w:r>
      <w:r w:rsidRPr="00030A5A">
        <w:rPr>
          <w:rFonts w:asciiTheme="minorHAnsi" w:hAnsiTheme="minorHAnsi"/>
          <w:vertAlign w:val="subscript"/>
        </w:rPr>
        <w:t>s</w:t>
      </w:r>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vertAlign w:val="subscript"/>
        </w:rPr>
        <w:t xml:space="preserve"> * </w:t>
      </w:r>
      <w:r w:rsidRPr="00030A5A">
        <w:rPr>
          <w:rFonts w:asciiTheme="minorHAnsi" w:hAnsiTheme="minorHAnsi"/>
        </w:rPr>
        <w:t>V(Bs) ;</w:t>
      </w:r>
      <w:r w:rsidRPr="00030A5A">
        <w:rPr>
          <w:rFonts w:asciiTheme="minorHAnsi" w:hAnsiTheme="minorHAnsi"/>
        </w:rPr>
        <w:tab/>
        <w:t xml:space="preserve"> B</w:t>
      </w:r>
      <w:r w:rsidRPr="00030A5A">
        <w:rPr>
          <w:rFonts w:asciiTheme="minorHAnsi" w:hAnsiTheme="minorHAnsi"/>
          <w:vertAlign w:val="subscript"/>
        </w:rPr>
        <w:t>r</w:t>
      </w:r>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vertAlign w:val="subscript"/>
        </w:rPr>
        <w:t xml:space="preserve"> *</w:t>
      </w:r>
      <w:r w:rsidRPr="00030A5A">
        <w:rPr>
          <w:rFonts w:asciiTheme="minorHAnsi" w:hAnsiTheme="minorHAnsi"/>
        </w:rPr>
        <w:t xml:space="preserve"> V(Br) ;</w:t>
      </w:r>
      <w:r w:rsidRPr="00030A5A">
        <w:rPr>
          <w:rFonts w:asciiTheme="minorHAnsi" w:hAnsiTheme="minorHAnsi"/>
        </w:rPr>
        <w:tab/>
      </w:r>
      <w:r w:rsidRPr="00030A5A">
        <w:rPr>
          <w:rFonts w:asciiTheme="minorHAnsi" w:hAnsiTheme="minorHAnsi"/>
        </w:rPr>
        <w:tab/>
        <w:t xml:space="preserve"> </w:t>
      </w:r>
      <w:proofErr w:type="spellStart"/>
      <w:r w:rsidRPr="00030A5A">
        <w:rPr>
          <w:rFonts w:asciiTheme="minorHAnsi" w:hAnsiTheme="minorHAnsi"/>
        </w:rPr>
        <w:t>H</w:t>
      </w:r>
      <w:r w:rsidRPr="00030A5A">
        <w:rPr>
          <w:rFonts w:asciiTheme="minorHAnsi" w:hAnsiTheme="minorHAnsi"/>
          <w:vertAlign w:val="subscript"/>
        </w:rPr>
        <w:t>c</w:t>
      </w:r>
      <w:proofErr w:type="spellEnd"/>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vertAlign w:val="subscript"/>
        </w:rPr>
        <w:t xml:space="preserve"> * </w:t>
      </w:r>
      <w:r w:rsidRPr="00030A5A">
        <w:rPr>
          <w:rFonts w:asciiTheme="minorHAnsi" w:hAnsiTheme="minorHAnsi"/>
        </w:rPr>
        <w:t>V(</w:t>
      </w:r>
      <w:proofErr w:type="spellStart"/>
      <w:r w:rsidRPr="00030A5A">
        <w:rPr>
          <w:rFonts w:asciiTheme="minorHAnsi" w:hAnsiTheme="minorHAnsi"/>
        </w:rPr>
        <w:t>Hc</w:t>
      </w:r>
      <w:proofErr w:type="spellEnd"/>
      <w:r w:rsidRPr="00030A5A">
        <w:rPr>
          <w:rFonts w:asciiTheme="minorHAnsi" w:hAnsiTheme="minorHAnsi"/>
        </w:rPr>
        <w:t>)</w:t>
      </w:r>
    </w:p>
    <w:p w14:paraId="65392426" w14:textId="5C2CBD9D" w:rsidR="004B4E8D" w:rsidRPr="00030A5A" w:rsidRDefault="004B4E8D" w:rsidP="004B4E8D">
      <w:pPr>
        <w:ind w:left="360"/>
        <w:jc w:val="both"/>
        <w:rPr>
          <w:rFonts w:asciiTheme="minorHAnsi" w:hAnsiTheme="minorHAnsi"/>
        </w:rPr>
      </w:pPr>
    </w:p>
    <w:p w14:paraId="3B731AE2" w14:textId="47D7A608" w:rsidR="004B4E8D" w:rsidRPr="00030A5A" w:rsidRDefault="00DE1287" w:rsidP="00030A5A">
      <w:pPr>
        <w:jc w:val="both"/>
        <w:rPr>
          <w:rFonts w:asciiTheme="minorHAnsi" w:hAnsiTheme="minorHAnsi"/>
        </w:rPr>
      </w:pPr>
      <w:r w:rsidRPr="00030A5A">
        <w:rPr>
          <w:rFonts w:asciiTheme="minorHAnsi" w:hAnsiTheme="minorHAnsi"/>
        </w:rPr>
        <w:t>Finalement, l</w:t>
      </w:r>
      <w:r w:rsidR="003938A2" w:rsidRPr="00030A5A">
        <w:rPr>
          <w:rFonts w:asciiTheme="minorHAnsi" w:hAnsiTheme="minorHAnsi"/>
        </w:rPr>
        <w:t>e calcul de la puissance</w:t>
      </w:r>
      <w:r w:rsidRPr="00030A5A">
        <w:rPr>
          <w:rFonts w:asciiTheme="minorHAnsi" w:hAnsiTheme="minorHAnsi"/>
        </w:rPr>
        <w:t xml:space="preserve"> dissipée par unité de volume et par cycle se trouve en calculant l’aire délimitée sous la courbe d’hystérésis. Une approximation est fondée sur le nombre approximatif de carreau correspond à la surface en question. Ensuite, on multiplie le nombre de carreau par l’aire d’un carreau en se fiant bien sûr aux échelles propres à chacun des deux tores.</w:t>
      </w:r>
    </w:p>
    <w:p w14:paraId="387FD2B5" w14:textId="279E1505" w:rsidR="00922321" w:rsidRPr="00030A5A" w:rsidRDefault="00CA3AC3" w:rsidP="00543689">
      <w:pPr>
        <w:pStyle w:val="Heading1"/>
        <w:numPr>
          <w:ilvl w:val="0"/>
          <w:numId w:val="1"/>
        </w:numPr>
        <w:jc w:val="both"/>
        <w:rPr>
          <w:rFonts w:asciiTheme="minorHAnsi" w:hAnsiTheme="minorHAnsi"/>
          <w:color w:val="000000" w:themeColor="text1"/>
        </w:rPr>
      </w:pPr>
      <w:bookmarkStart w:id="2" w:name="_Toc57668332"/>
      <w:r w:rsidRPr="00030A5A">
        <w:rPr>
          <w:rFonts w:asciiTheme="minorHAnsi" w:hAnsiTheme="minorHAnsi"/>
          <w:color w:val="000000" w:themeColor="text1"/>
        </w:rPr>
        <w:t>Présentation des résultats</w:t>
      </w:r>
      <w:bookmarkEnd w:id="2"/>
    </w:p>
    <w:p w14:paraId="685B66E4" w14:textId="5CD38B03" w:rsidR="00620045" w:rsidRPr="00030A5A" w:rsidRDefault="00620045" w:rsidP="00227CDE">
      <w:pPr>
        <w:jc w:val="center"/>
        <w:rPr>
          <w:rFonts w:asciiTheme="minorHAnsi" w:hAnsiTheme="minorHAnsi"/>
        </w:rPr>
      </w:pPr>
    </w:p>
    <w:p w14:paraId="619F88B4" w14:textId="1A9A7D7A" w:rsidR="00DE0ECF" w:rsidRPr="00030A5A" w:rsidRDefault="00DE0ECF" w:rsidP="009C3AF0">
      <w:pPr>
        <w:jc w:val="both"/>
        <w:rPr>
          <w:rFonts w:asciiTheme="minorHAnsi" w:hAnsiTheme="minorHAnsi"/>
        </w:rPr>
      </w:pPr>
      <w:r w:rsidRPr="00030A5A">
        <w:rPr>
          <w:rFonts w:asciiTheme="minorHAnsi" w:hAnsiTheme="minorHAnsi"/>
        </w:rPr>
        <w:t>Nous avons tou</w:t>
      </w:r>
      <w:r w:rsidR="00442E76" w:rsidRPr="00030A5A">
        <w:rPr>
          <w:rFonts w:asciiTheme="minorHAnsi" w:hAnsiTheme="minorHAnsi"/>
        </w:rPr>
        <w:t>t</w:t>
      </w:r>
      <w:r w:rsidRPr="00030A5A">
        <w:rPr>
          <w:rFonts w:asciiTheme="minorHAnsi" w:hAnsiTheme="minorHAnsi"/>
        </w:rPr>
        <w:t xml:space="preserve"> d’abord calculé 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afin de trouver les résultats du Tableau III.2 </w:t>
      </w:r>
      <w:r w:rsidR="00030A5A" w:rsidRPr="00030A5A">
        <w:rPr>
          <w:rFonts w:asciiTheme="minorHAnsi" w:hAnsiTheme="minorHAnsi"/>
        </w:rPr>
        <w:t>suivants</w:t>
      </w:r>
      <w:r w:rsidRPr="00030A5A">
        <w:rPr>
          <w:rFonts w:asciiTheme="minorHAnsi" w:hAnsiTheme="minorHAnsi"/>
        </w:rPr>
        <w:t xml:space="preserve">. Bien que ces constantes nous permettent </w:t>
      </w:r>
      <w:r w:rsidR="00030A5A" w:rsidRPr="00030A5A">
        <w:rPr>
          <w:rFonts w:asciiTheme="minorHAnsi" w:hAnsiTheme="minorHAnsi"/>
        </w:rPr>
        <w:t>entre autres</w:t>
      </w:r>
      <w:r w:rsidRPr="00030A5A">
        <w:rPr>
          <w:rFonts w:asciiTheme="minorHAnsi" w:hAnsiTheme="minorHAnsi"/>
        </w:rPr>
        <w:t xml:space="preserve"> d’alléger les calculs, celles-ci nous permettent </w:t>
      </w:r>
      <w:r w:rsidR="00124BB2" w:rsidRPr="00030A5A">
        <w:rPr>
          <w:rFonts w:asciiTheme="minorHAnsi" w:hAnsiTheme="minorHAnsi"/>
        </w:rPr>
        <w:t xml:space="preserve">de revenir dans l’unité souhaité </w:t>
      </w:r>
      <w:r w:rsidRPr="00030A5A">
        <w:rPr>
          <w:rFonts w:asciiTheme="minorHAnsi" w:hAnsiTheme="minorHAnsi"/>
        </w:rPr>
        <w:t>lors de l’analyse de la courbe d’hystérésis</w:t>
      </w:r>
      <w:r w:rsidR="00442E76" w:rsidRPr="00030A5A">
        <w:rPr>
          <w:rFonts w:asciiTheme="minorHAnsi" w:hAnsiTheme="minorHAnsi"/>
        </w:rPr>
        <w:t>, dépendamment de si l’on veut B ou H par exemple.</w:t>
      </w:r>
    </w:p>
    <w:p w14:paraId="3A88D8D1" w14:textId="77777777" w:rsidR="00DE0ECF" w:rsidRPr="00030A5A" w:rsidRDefault="00DE0ECF" w:rsidP="00227CDE">
      <w:pPr>
        <w:jc w:val="center"/>
        <w:rPr>
          <w:rFonts w:asciiTheme="minorHAnsi" w:hAnsiTheme="minorHAnsi"/>
        </w:rPr>
      </w:pP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823"/>
        <w:gridCol w:w="858"/>
        <w:gridCol w:w="883"/>
        <w:gridCol w:w="883"/>
      </w:tblGrid>
      <w:tr w:rsidR="00612089" w:rsidRPr="00030A5A" w14:paraId="1A4E48B4" w14:textId="77777777" w:rsidTr="00612089">
        <w:trPr>
          <w:trHeight w:val="315"/>
          <w:jc w:val="center"/>
        </w:trPr>
        <w:tc>
          <w:tcPr>
            <w:tcW w:w="1740" w:type="dxa"/>
            <w:tcBorders>
              <w:top w:val="nil"/>
              <w:left w:val="nil"/>
            </w:tcBorders>
            <w:shd w:val="clear" w:color="auto" w:fill="auto"/>
            <w:noWrap/>
            <w:vAlign w:val="bottom"/>
            <w:hideMark/>
          </w:tcPr>
          <w:p w14:paraId="24FC3F01" w14:textId="77777777" w:rsidR="00620045" w:rsidRPr="00030A5A" w:rsidRDefault="00620045" w:rsidP="00227CDE">
            <w:pPr>
              <w:jc w:val="center"/>
              <w:rPr>
                <w:rFonts w:asciiTheme="minorHAnsi" w:hAnsiTheme="minorHAnsi"/>
              </w:rPr>
            </w:pPr>
          </w:p>
        </w:tc>
        <w:tc>
          <w:tcPr>
            <w:tcW w:w="823" w:type="dxa"/>
            <w:shd w:val="clear" w:color="auto" w:fill="auto"/>
            <w:noWrap/>
            <w:vAlign w:val="bottom"/>
            <w:hideMark/>
          </w:tcPr>
          <w:p w14:paraId="7C09BD5C" w14:textId="454B9B8E" w:rsidR="00620045" w:rsidRPr="00030A5A" w:rsidRDefault="00620045" w:rsidP="00227CDE">
            <w:pPr>
              <w:jc w:val="center"/>
              <w:rPr>
                <w:rFonts w:asciiTheme="minorHAnsi" w:hAnsiTheme="minorHAnsi" w:cs="Arial"/>
                <w:lang w:val="en-CA"/>
              </w:rPr>
            </w:pPr>
            <w:proofErr w:type="spellStart"/>
            <w:r w:rsidRPr="00030A5A">
              <w:rPr>
                <w:rFonts w:asciiTheme="minorHAnsi" w:hAnsiTheme="minorHAnsi" w:cs="Arial"/>
                <w:lang w:val="en-CA"/>
              </w:rPr>
              <w:t>k</w:t>
            </w:r>
            <w:r w:rsidRPr="00030A5A">
              <w:rPr>
                <w:rFonts w:asciiTheme="minorHAnsi" w:hAnsiTheme="minorHAnsi" w:cs="Arial"/>
                <w:vertAlign w:val="subscript"/>
                <w:lang w:val="en-CA"/>
              </w:rPr>
              <w:t>x</w:t>
            </w:r>
            <w:proofErr w:type="spellEnd"/>
          </w:p>
        </w:tc>
        <w:tc>
          <w:tcPr>
            <w:tcW w:w="858" w:type="dxa"/>
            <w:shd w:val="clear" w:color="FFFFFF" w:fill="FFFFFF"/>
            <w:noWrap/>
            <w:vAlign w:val="bottom"/>
            <w:hideMark/>
          </w:tcPr>
          <w:p w14:paraId="1CB274E0" w14:textId="42B3B32E"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 xml:space="preserve">± </w:t>
            </w:r>
            <w:proofErr w:type="spellStart"/>
            <w:r w:rsidRPr="00030A5A">
              <w:rPr>
                <w:rFonts w:asciiTheme="minorHAnsi" w:hAnsiTheme="minorHAnsi" w:cs="Arial"/>
                <w:color w:val="000000"/>
                <w:lang w:val="en-CA"/>
              </w:rPr>
              <w:t>Δk</w:t>
            </w:r>
            <w:r w:rsidRPr="00030A5A">
              <w:rPr>
                <w:rFonts w:asciiTheme="minorHAnsi" w:hAnsiTheme="minorHAnsi" w:cs="Arial"/>
                <w:color w:val="000000"/>
                <w:vertAlign w:val="subscript"/>
                <w:lang w:val="en-CA"/>
              </w:rPr>
              <w:t>x</w:t>
            </w:r>
            <w:proofErr w:type="spellEnd"/>
          </w:p>
        </w:tc>
        <w:tc>
          <w:tcPr>
            <w:tcW w:w="883" w:type="dxa"/>
            <w:shd w:val="clear" w:color="auto" w:fill="auto"/>
            <w:noWrap/>
            <w:vAlign w:val="bottom"/>
            <w:hideMark/>
          </w:tcPr>
          <w:p w14:paraId="053A71FF" w14:textId="77777777" w:rsidR="00620045" w:rsidRPr="00030A5A" w:rsidRDefault="00620045" w:rsidP="00227CDE">
            <w:pPr>
              <w:jc w:val="center"/>
              <w:rPr>
                <w:rFonts w:asciiTheme="minorHAnsi" w:hAnsiTheme="minorHAnsi" w:cs="Arial"/>
                <w:color w:val="000000"/>
                <w:lang w:val="en-CA"/>
              </w:rPr>
            </w:pPr>
            <w:proofErr w:type="spellStart"/>
            <w:r w:rsidRPr="00030A5A">
              <w:rPr>
                <w:rFonts w:asciiTheme="minorHAnsi" w:hAnsiTheme="minorHAnsi" w:cs="Arial"/>
                <w:color w:val="000000"/>
                <w:lang w:val="en-CA"/>
              </w:rPr>
              <w:t>k</w:t>
            </w:r>
            <w:r w:rsidRPr="00030A5A">
              <w:rPr>
                <w:rFonts w:asciiTheme="minorHAnsi" w:hAnsiTheme="minorHAnsi" w:cs="Arial"/>
                <w:color w:val="000000"/>
                <w:vertAlign w:val="subscript"/>
                <w:lang w:val="en-CA"/>
              </w:rPr>
              <w:t>y</w:t>
            </w:r>
            <w:proofErr w:type="spellEnd"/>
          </w:p>
        </w:tc>
        <w:tc>
          <w:tcPr>
            <w:tcW w:w="883" w:type="dxa"/>
            <w:shd w:val="clear" w:color="FFFFFF" w:fill="FFFFFF"/>
            <w:noWrap/>
            <w:vAlign w:val="bottom"/>
            <w:hideMark/>
          </w:tcPr>
          <w:p w14:paraId="2E33F517" w14:textId="12151AE1"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 xml:space="preserve">± </w:t>
            </w:r>
            <w:proofErr w:type="spellStart"/>
            <w:r w:rsidRPr="00030A5A">
              <w:rPr>
                <w:rFonts w:asciiTheme="minorHAnsi" w:hAnsiTheme="minorHAnsi" w:cs="Arial"/>
                <w:color w:val="000000"/>
                <w:lang w:val="en-CA"/>
              </w:rPr>
              <w:t>Δk</w:t>
            </w:r>
            <w:r w:rsidRPr="00030A5A">
              <w:rPr>
                <w:rFonts w:asciiTheme="minorHAnsi" w:hAnsiTheme="minorHAnsi" w:cs="Arial"/>
                <w:color w:val="000000"/>
                <w:vertAlign w:val="subscript"/>
                <w:lang w:val="en-CA"/>
              </w:rPr>
              <w:t>y</w:t>
            </w:r>
            <w:proofErr w:type="spellEnd"/>
          </w:p>
        </w:tc>
      </w:tr>
      <w:tr w:rsidR="00620045" w:rsidRPr="00030A5A" w14:paraId="764E2902" w14:textId="77777777" w:rsidTr="00612089">
        <w:trPr>
          <w:trHeight w:val="315"/>
          <w:jc w:val="center"/>
        </w:trPr>
        <w:tc>
          <w:tcPr>
            <w:tcW w:w="1740" w:type="dxa"/>
            <w:shd w:val="clear" w:color="auto" w:fill="auto"/>
            <w:noWrap/>
            <w:vAlign w:val="bottom"/>
            <w:hideMark/>
          </w:tcPr>
          <w:p w14:paraId="4847D098"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Tore A</w:t>
            </w:r>
          </w:p>
        </w:tc>
        <w:tc>
          <w:tcPr>
            <w:tcW w:w="823" w:type="dxa"/>
            <w:shd w:val="clear" w:color="auto" w:fill="auto"/>
            <w:noWrap/>
            <w:vAlign w:val="bottom"/>
            <w:hideMark/>
          </w:tcPr>
          <w:p w14:paraId="061A41B2"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5625</w:t>
            </w:r>
          </w:p>
        </w:tc>
        <w:tc>
          <w:tcPr>
            <w:tcW w:w="858" w:type="dxa"/>
            <w:shd w:val="clear" w:color="auto" w:fill="auto"/>
            <w:noWrap/>
            <w:vAlign w:val="bottom"/>
            <w:hideMark/>
          </w:tcPr>
          <w:p w14:paraId="38570169"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355</w:t>
            </w:r>
          </w:p>
        </w:tc>
        <w:tc>
          <w:tcPr>
            <w:tcW w:w="883" w:type="dxa"/>
            <w:shd w:val="clear" w:color="auto" w:fill="auto"/>
            <w:noWrap/>
            <w:vAlign w:val="bottom"/>
            <w:hideMark/>
          </w:tcPr>
          <w:p w14:paraId="7CDDF860" w14:textId="07581696"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0.80</w:t>
            </w:r>
          </w:p>
        </w:tc>
        <w:tc>
          <w:tcPr>
            <w:tcW w:w="883" w:type="dxa"/>
            <w:shd w:val="clear" w:color="auto" w:fill="auto"/>
            <w:noWrap/>
            <w:vAlign w:val="bottom"/>
            <w:hideMark/>
          </w:tcPr>
          <w:p w14:paraId="6A8E75E8" w14:textId="3A2061E3"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0.</w:t>
            </w:r>
            <w:r w:rsidR="00C621E1" w:rsidRPr="00030A5A">
              <w:rPr>
                <w:rFonts w:asciiTheme="minorHAnsi" w:hAnsiTheme="minorHAnsi" w:cs="Arial"/>
                <w:color w:val="000000"/>
                <w:lang w:val="en-CA"/>
              </w:rPr>
              <w:t>08</w:t>
            </w:r>
          </w:p>
        </w:tc>
      </w:tr>
      <w:tr w:rsidR="00620045" w:rsidRPr="00030A5A" w14:paraId="15CFE546" w14:textId="77777777" w:rsidTr="00612089">
        <w:trPr>
          <w:trHeight w:val="315"/>
          <w:jc w:val="center"/>
        </w:trPr>
        <w:tc>
          <w:tcPr>
            <w:tcW w:w="1740" w:type="dxa"/>
            <w:shd w:val="clear" w:color="auto" w:fill="auto"/>
            <w:noWrap/>
            <w:vAlign w:val="bottom"/>
            <w:hideMark/>
          </w:tcPr>
          <w:p w14:paraId="2F8828DD"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Tore B</w:t>
            </w:r>
          </w:p>
        </w:tc>
        <w:tc>
          <w:tcPr>
            <w:tcW w:w="823" w:type="dxa"/>
            <w:shd w:val="clear" w:color="auto" w:fill="auto"/>
            <w:noWrap/>
            <w:vAlign w:val="bottom"/>
            <w:hideMark/>
          </w:tcPr>
          <w:p w14:paraId="159478EF"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85</w:t>
            </w:r>
          </w:p>
        </w:tc>
        <w:tc>
          <w:tcPr>
            <w:tcW w:w="858" w:type="dxa"/>
            <w:shd w:val="clear" w:color="auto" w:fill="auto"/>
            <w:noWrap/>
            <w:vAlign w:val="bottom"/>
            <w:hideMark/>
          </w:tcPr>
          <w:p w14:paraId="7BF029B5"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5</w:t>
            </w:r>
          </w:p>
        </w:tc>
        <w:tc>
          <w:tcPr>
            <w:tcW w:w="883" w:type="dxa"/>
            <w:shd w:val="clear" w:color="auto" w:fill="auto"/>
            <w:noWrap/>
            <w:vAlign w:val="bottom"/>
            <w:hideMark/>
          </w:tcPr>
          <w:p w14:paraId="477D107F" w14:textId="68088401"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2.6</w:t>
            </w:r>
          </w:p>
        </w:tc>
        <w:tc>
          <w:tcPr>
            <w:tcW w:w="883" w:type="dxa"/>
            <w:shd w:val="clear" w:color="auto" w:fill="auto"/>
            <w:noWrap/>
            <w:vAlign w:val="bottom"/>
            <w:hideMark/>
          </w:tcPr>
          <w:p w14:paraId="23EEA8D6" w14:textId="0707C923" w:rsidR="00620045" w:rsidRPr="00030A5A" w:rsidRDefault="00620045" w:rsidP="00227CDE">
            <w:pPr>
              <w:keepNext/>
              <w:jc w:val="center"/>
              <w:rPr>
                <w:rFonts w:asciiTheme="minorHAnsi" w:hAnsiTheme="minorHAnsi" w:cs="Arial"/>
                <w:color w:val="000000"/>
                <w:lang w:val="en-CA"/>
              </w:rPr>
            </w:pPr>
            <w:r w:rsidRPr="00030A5A">
              <w:rPr>
                <w:rFonts w:asciiTheme="minorHAnsi" w:hAnsiTheme="minorHAnsi" w:cs="Arial"/>
                <w:color w:val="000000"/>
                <w:lang w:val="en-CA"/>
              </w:rPr>
              <w:t>0.</w:t>
            </w:r>
            <w:r w:rsidR="00C621E1" w:rsidRPr="00030A5A">
              <w:rPr>
                <w:rFonts w:asciiTheme="minorHAnsi" w:hAnsiTheme="minorHAnsi" w:cs="Arial"/>
                <w:color w:val="000000"/>
                <w:lang w:val="en-CA"/>
              </w:rPr>
              <w:t>3</w:t>
            </w:r>
          </w:p>
        </w:tc>
      </w:tr>
    </w:tbl>
    <w:p w14:paraId="7294EFBE" w14:textId="6F91A490" w:rsidR="00227CDE" w:rsidRPr="00030A5A" w:rsidRDefault="00620045" w:rsidP="00543689">
      <w:pPr>
        <w:pStyle w:val="Caption"/>
        <w:spacing w:line="360" w:lineRule="auto"/>
        <w:jc w:val="center"/>
        <w:rPr>
          <w:i w:val="0"/>
          <w:iCs w:val="0"/>
          <w:color w:val="000000" w:themeColor="text1"/>
          <w:sz w:val="24"/>
          <w:szCs w:val="24"/>
        </w:rPr>
      </w:pPr>
      <w:r w:rsidRPr="00030A5A">
        <w:rPr>
          <w:i w:val="0"/>
          <w:iCs w:val="0"/>
          <w:color w:val="000000" w:themeColor="text1"/>
          <w:sz w:val="24"/>
          <w:szCs w:val="24"/>
        </w:rPr>
        <w:t>Tableau III.2 Tableau des constantes pour chacun des to</w:t>
      </w:r>
      <w:r w:rsidR="00227CDE" w:rsidRPr="00030A5A">
        <w:rPr>
          <w:i w:val="0"/>
          <w:iCs w:val="0"/>
          <w:color w:val="000000" w:themeColor="text1"/>
          <w:sz w:val="24"/>
          <w:szCs w:val="24"/>
        </w:rPr>
        <w:t>re</w:t>
      </w:r>
      <w:r w:rsidR="00543689" w:rsidRPr="00030A5A">
        <w:rPr>
          <w:i w:val="0"/>
          <w:iCs w:val="0"/>
          <w:color w:val="000000" w:themeColor="text1"/>
          <w:sz w:val="24"/>
          <w:szCs w:val="24"/>
        </w:rPr>
        <w:t>s</w:t>
      </w:r>
    </w:p>
    <w:p w14:paraId="59B38A87" w14:textId="77777777" w:rsidR="00543689" w:rsidRPr="00030A5A" w:rsidRDefault="00543689" w:rsidP="00543689">
      <w:pPr>
        <w:rPr>
          <w:rFonts w:asciiTheme="minorHAnsi" w:hAnsiTheme="minorHAnsi"/>
        </w:rPr>
      </w:pPr>
    </w:p>
    <w:p w14:paraId="697E2C41" w14:textId="56BE32E6" w:rsidR="00543689" w:rsidRPr="00030A5A" w:rsidRDefault="00543689" w:rsidP="00543689">
      <w:pPr>
        <w:rPr>
          <w:rFonts w:asciiTheme="minorHAnsi" w:hAnsiTheme="minorHAnsi"/>
        </w:rPr>
        <w:sectPr w:rsidR="00543689" w:rsidRPr="00030A5A" w:rsidSect="00543689">
          <w:pgSz w:w="12240" w:h="15840"/>
          <w:pgMar w:top="1440" w:right="1440" w:bottom="1440" w:left="1440" w:header="709" w:footer="709" w:gutter="0"/>
          <w:cols w:space="708"/>
          <w:docGrid w:linePitch="360"/>
        </w:sectPr>
      </w:pPr>
    </w:p>
    <w:p w14:paraId="3B1634F3" w14:textId="4A83DB57" w:rsidR="00227CDE" w:rsidRPr="00030A5A" w:rsidRDefault="00227CDE" w:rsidP="00227CDE">
      <w:pPr>
        <w:pStyle w:val="Heading2"/>
        <w:numPr>
          <w:ilvl w:val="0"/>
          <w:numId w:val="8"/>
        </w:numPr>
        <w:rPr>
          <w:rFonts w:asciiTheme="minorHAnsi" w:hAnsiTheme="minorHAnsi"/>
          <w:b/>
          <w:bCs/>
          <w:color w:val="000000" w:themeColor="text1"/>
          <w:sz w:val="24"/>
          <w:szCs w:val="24"/>
        </w:rPr>
      </w:pPr>
      <w:bookmarkStart w:id="3" w:name="_Toc57668333"/>
      <w:r w:rsidRPr="00030A5A">
        <w:rPr>
          <w:rFonts w:asciiTheme="minorHAnsi" w:hAnsiTheme="minorHAnsi"/>
          <w:b/>
          <w:bCs/>
          <w:color w:val="000000" w:themeColor="text1"/>
          <w:sz w:val="24"/>
          <w:szCs w:val="24"/>
        </w:rPr>
        <w:lastRenderedPageBreak/>
        <w:t>Tore A</w:t>
      </w:r>
      <w:bookmarkEnd w:id="3"/>
    </w:p>
    <w:p w14:paraId="32D2A39E" w14:textId="77777777" w:rsidR="00442E76" w:rsidRPr="00030A5A" w:rsidRDefault="00442E76" w:rsidP="00442E76">
      <w:pPr>
        <w:ind w:left="720"/>
        <w:rPr>
          <w:rFonts w:asciiTheme="minorHAnsi" w:hAnsiTheme="minorHAnsi"/>
        </w:rPr>
      </w:pPr>
    </w:p>
    <w:p w14:paraId="302C6E05" w14:textId="61BBA509" w:rsidR="00442E76" w:rsidRPr="00030A5A" w:rsidRDefault="00442E76" w:rsidP="00442E76">
      <w:pPr>
        <w:ind w:left="720"/>
        <w:rPr>
          <w:rFonts w:asciiTheme="minorHAnsi" w:hAnsiTheme="minorHAnsi"/>
        </w:rPr>
      </w:pPr>
      <w:r w:rsidRPr="00030A5A">
        <w:rPr>
          <w:rFonts w:asciiTheme="minorHAnsi" w:hAnsiTheme="minorHAnsi"/>
        </w:rPr>
        <w:t>Nous avons calculé les incertitudes reliées aux mesures de V</w:t>
      </w:r>
      <w:r w:rsidRPr="00030A5A">
        <w:rPr>
          <w:rFonts w:asciiTheme="minorHAnsi" w:hAnsiTheme="minorHAnsi"/>
          <w:vertAlign w:val="subscript"/>
        </w:rPr>
        <w:t>1</w:t>
      </w:r>
      <w:r w:rsidRPr="00030A5A">
        <w:rPr>
          <w:rFonts w:asciiTheme="minorHAnsi" w:hAnsiTheme="minorHAnsi"/>
        </w:rPr>
        <w:t xml:space="preserve"> et V</w:t>
      </w:r>
      <w:r w:rsidRPr="00030A5A">
        <w:rPr>
          <w:rFonts w:asciiTheme="minorHAnsi" w:hAnsiTheme="minorHAnsi"/>
          <w:vertAlign w:val="subscript"/>
        </w:rPr>
        <w:t>c</w:t>
      </w:r>
      <w:r w:rsidRPr="00030A5A">
        <w:rPr>
          <w:rFonts w:asciiTheme="minorHAnsi" w:hAnsiTheme="minorHAnsi"/>
        </w:rPr>
        <w:t xml:space="preserve"> basé sur les échelles de l’oscilloscope et les avons </w:t>
      </w:r>
      <w:r w:rsidR="00E73FD3" w:rsidRPr="00030A5A">
        <w:rPr>
          <w:rFonts w:asciiTheme="minorHAnsi" w:hAnsiTheme="minorHAnsi"/>
        </w:rPr>
        <w:t>insérés</w:t>
      </w:r>
      <w:r w:rsidRPr="00030A5A">
        <w:rPr>
          <w:rFonts w:asciiTheme="minorHAnsi" w:hAnsiTheme="minorHAnsi"/>
        </w:rPr>
        <w:t xml:space="preserve"> dans le tableau III.2.A (les données de de V</w:t>
      </w:r>
      <w:r w:rsidRPr="00030A5A">
        <w:rPr>
          <w:rFonts w:asciiTheme="minorHAnsi" w:hAnsiTheme="minorHAnsi"/>
          <w:vertAlign w:val="subscript"/>
        </w:rPr>
        <w:t>1</w:t>
      </w:r>
      <w:r w:rsidRPr="00030A5A">
        <w:rPr>
          <w:rFonts w:asciiTheme="minorHAnsi" w:hAnsiTheme="minorHAnsi"/>
        </w:rPr>
        <w:t xml:space="preserve"> et V</w:t>
      </w:r>
      <w:r w:rsidRPr="00030A5A">
        <w:rPr>
          <w:rFonts w:asciiTheme="minorHAnsi" w:hAnsiTheme="minorHAnsi"/>
          <w:vertAlign w:val="subscript"/>
        </w:rPr>
        <w:t>c</w:t>
      </w:r>
      <w:r w:rsidRPr="00030A5A">
        <w:rPr>
          <w:rFonts w:asciiTheme="minorHAnsi" w:hAnsiTheme="minorHAnsi"/>
        </w:rPr>
        <w:t xml:space="preserve"> étaient fournies) :</w:t>
      </w:r>
    </w:p>
    <w:p w14:paraId="3F828780" w14:textId="77777777" w:rsidR="00442E76" w:rsidRPr="00030A5A" w:rsidRDefault="00442E76" w:rsidP="00442E76">
      <w:pPr>
        <w:rPr>
          <w:rFonts w:asciiTheme="minorHAnsi" w:hAnsiTheme="minorHAnsi"/>
          <w:lang w:eastAsia="en-US"/>
        </w:rPr>
      </w:pPr>
    </w:p>
    <w:p w14:paraId="2A990A76" w14:textId="77777777" w:rsidR="00227CDE" w:rsidRPr="00030A5A" w:rsidRDefault="00227CDE" w:rsidP="00227CDE">
      <w:pPr>
        <w:jc w:val="center"/>
        <w:rPr>
          <w:rFonts w:asciiTheme="minorHAnsi" w:hAnsiTheme="minorHAnsi"/>
        </w:rPr>
      </w:pPr>
    </w:p>
    <w:tbl>
      <w:tblPr>
        <w:tblW w:w="9415" w:type="dxa"/>
        <w:jc w:val="center"/>
        <w:tblLook w:val="04A0" w:firstRow="1" w:lastRow="0" w:firstColumn="1" w:lastColumn="0" w:noHBand="0" w:noVBand="1"/>
      </w:tblPr>
      <w:tblGrid>
        <w:gridCol w:w="1775"/>
        <w:gridCol w:w="1348"/>
        <w:gridCol w:w="1200"/>
        <w:gridCol w:w="1775"/>
        <w:gridCol w:w="1518"/>
        <w:gridCol w:w="1799"/>
      </w:tblGrid>
      <w:tr w:rsidR="00227CDE" w:rsidRPr="00030A5A" w14:paraId="16ED60D4" w14:textId="77777777" w:rsidTr="00227CDE">
        <w:trPr>
          <w:trHeight w:val="699"/>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BB2BD4" w14:textId="77777777" w:rsidR="00227CDE" w:rsidRPr="00030A5A" w:rsidRDefault="00227CDE" w:rsidP="00227CDE">
            <w:pPr>
              <w:jc w:val="center"/>
              <w:rPr>
                <w:rFonts w:asciiTheme="minorHAnsi" w:hAnsiTheme="minorHAnsi" w:cs="Arial"/>
                <w:color w:val="000000"/>
                <w:sz w:val="20"/>
                <w:szCs w:val="20"/>
              </w:rPr>
            </w:pPr>
            <w:r w:rsidRPr="00030A5A">
              <w:rPr>
                <w:rFonts w:asciiTheme="minorHAnsi" w:hAnsiTheme="minorHAnsi" w:cs="Arial"/>
                <w:color w:val="000000"/>
                <w:sz w:val="20"/>
                <w:szCs w:val="20"/>
              </w:rPr>
              <w:t>Échelle en X (mV/div)</w:t>
            </w:r>
          </w:p>
        </w:tc>
        <w:tc>
          <w:tcPr>
            <w:tcW w:w="1348" w:type="dxa"/>
            <w:tcBorders>
              <w:top w:val="single" w:sz="4" w:space="0" w:color="000000"/>
              <w:left w:val="nil"/>
              <w:bottom w:val="single" w:sz="4" w:space="0" w:color="000000"/>
              <w:right w:val="single" w:sz="4" w:space="0" w:color="000000"/>
            </w:tcBorders>
            <w:shd w:val="clear" w:color="auto" w:fill="auto"/>
            <w:noWrap/>
            <w:vAlign w:val="center"/>
            <w:hideMark/>
          </w:tcPr>
          <w:p w14:paraId="708D43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200" w:type="dxa"/>
            <w:tcBorders>
              <w:top w:val="single" w:sz="4" w:space="0" w:color="000000"/>
              <w:left w:val="nil"/>
              <w:bottom w:val="single" w:sz="4" w:space="0" w:color="000000"/>
              <w:right w:val="single" w:sz="4" w:space="0" w:color="000000"/>
            </w:tcBorders>
            <w:shd w:val="clear" w:color="auto" w:fill="auto"/>
            <w:noWrap/>
            <w:vAlign w:val="center"/>
            <w:hideMark/>
          </w:tcPr>
          <w:p w14:paraId="7662628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775" w:type="dxa"/>
            <w:tcBorders>
              <w:top w:val="single" w:sz="4" w:space="0" w:color="000000"/>
              <w:left w:val="nil"/>
              <w:bottom w:val="single" w:sz="4" w:space="0" w:color="000000"/>
              <w:right w:val="single" w:sz="4" w:space="0" w:color="000000"/>
            </w:tcBorders>
            <w:shd w:val="clear" w:color="auto" w:fill="auto"/>
            <w:noWrap/>
            <w:vAlign w:val="center"/>
            <w:hideMark/>
          </w:tcPr>
          <w:p w14:paraId="376AD2B3" w14:textId="77777777" w:rsidR="00227CDE" w:rsidRPr="00030A5A" w:rsidRDefault="00227CDE" w:rsidP="00227CDE">
            <w:pPr>
              <w:jc w:val="center"/>
              <w:rPr>
                <w:rFonts w:asciiTheme="minorHAnsi" w:hAnsiTheme="minorHAnsi" w:cs="Arial"/>
                <w:color w:val="000000"/>
                <w:sz w:val="20"/>
                <w:szCs w:val="20"/>
              </w:rPr>
            </w:pPr>
            <w:r w:rsidRPr="00030A5A">
              <w:rPr>
                <w:rFonts w:asciiTheme="minorHAnsi" w:hAnsiTheme="minorHAnsi" w:cs="Arial"/>
                <w:color w:val="000000"/>
                <w:sz w:val="20"/>
                <w:szCs w:val="20"/>
              </w:rPr>
              <w:t>Échelle en Y (mV/div)</w:t>
            </w:r>
          </w:p>
        </w:tc>
        <w:tc>
          <w:tcPr>
            <w:tcW w:w="1518" w:type="dxa"/>
            <w:tcBorders>
              <w:top w:val="single" w:sz="4" w:space="0" w:color="000000"/>
              <w:left w:val="nil"/>
              <w:bottom w:val="single" w:sz="4" w:space="0" w:color="000000"/>
              <w:right w:val="single" w:sz="4" w:space="0" w:color="000000"/>
            </w:tcBorders>
            <w:shd w:val="clear" w:color="auto" w:fill="auto"/>
            <w:noWrap/>
            <w:vAlign w:val="center"/>
            <w:hideMark/>
          </w:tcPr>
          <w:p w14:paraId="1821E80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1799" w:type="dxa"/>
            <w:tcBorders>
              <w:top w:val="single" w:sz="4" w:space="0" w:color="000000"/>
              <w:left w:val="nil"/>
              <w:bottom w:val="single" w:sz="4" w:space="0" w:color="000000"/>
              <w:right w:val="single" w:sz="4" w:space="0" w:color="000000"/>
            </w:tcBorders>
            <w:shd w:val="clear" w:color="FFFFFF" w:fill="FFFFFF"/>
            <w:noWrap/>
            <w:vAlign w:val="center"/>
            <w:hideMark/>
          </w:tcPr>
          <w:p w14:paraId="67CF4DE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r>
      <w:tr w:rsidR="00227CDE" w:rsidRPr="00030A5A" w14:paraId="155188F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2BA875C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78BB98E0"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2.6</w:t>
            </w:r>
          </w:p>
        </w:tc>
        <w:tc>
          <w:tcPr>
            <w:tcW w:w="1200" w:type="dxa"/>
            <w:tcBorders>
              <w:top w:val="nil"/>
              <w:left w:val="nil"/>
              <w:bottom w:val="single" w:sz="4" w:space="0" w:color="000000"/>
              <w:right w:val="single" w:sz="4" w:space="0" w:color="000000"/>
            </w:tcBorders>
            <w:shd w:val="clear" w:color="auto" w:fill="auto"/>
            <w:noWrap/>
            <w:vAlign w:val="bottom"/>
            <w:hideMark/>
          </w:tcPr>
          <w:p w14:paraId="4FE4C90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1701E55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518" w:type="dxa"/>
            <w:tcBorders>
              <w:top w:val="nil"/>
              <w:left w:val="nil"/>
              <w:bottom w:val="single" w:sz="4" w:space="0" w:color="000000"/>
              <w:right w:val="single" w:sz="4" w:space="0" w:color="000000"/>
            </w:tcBorders>
            <w:shd w:val="clear" w:color="auto" w:fill="auto"/>
            <w:noWrap/>
            <w:vAlign w:val="bottom"/>
            <w:hideMark/>
          </w:tcPr>
          <w:p w14:paraId="3EC830D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w:t>
            </w:r>
          </w:p>
        </w:tc>
        <w:tc>
          <w:tcPr>
            <w:tcW w:w="1799" w:type="dxa"/>
            <w:tcBorders>
              <w:top w:val="nil"/>
              <w:left w:val="nil"/>
              <w:bottom w:val="single" w:sz="4" w:space="0" w:color="000000"/>
              <w:right w:val="single" w:sz="4" w:space="0" w:color="000000"/>
            </w:tcBorders>
            <w:shd w:val="clear" w:color="auto" w:fill="auto"/>
            <w:noWrap/>
            <w:vAlign w:val="bottom"/>
            <w:hideMark/>
          </w:tcPr>
          <w:p w14:paraId="21069A1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227CDE" w:rsidRPr="00030A5A" w14:paraId="3A903B0A"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73FF6EA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2945B69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p>
        </w:tc>
        <w:tc>
          <w:tcPr>
            <w:tcW w:w="1200" w:type="dxa"/>
            <w:tcBorders>
              <w:top w:val="nil"/>
              <w:left w:val="nil"/>
              <w:bottom w:val="single" w:sz="4" w:space="0" w:color="000000"/>
              <w:right w:val="single" w:sz="4" w:space="0" w:color="000000"/>
            </w:tcBorders>
            <w:shd w:val="clear" w:color="auto" w:fill="auto"/>
            <w:noWrap/>
            <w:vAlign w:val="bottom"/>
            <w:hideMark/>
          </w:tcPr>
          <w:p w14:paraId="727BA83B"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0CF1E1A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518" w:type="dxa"/>
            <w:tcBorders>
              <w:top w:val="nil"/>
              <w:left w:val="nil"/>
              <w:bottom w:val="single" w:sz="4" w:space="0" w:color="000000"/>
              <w:right w:val="single" w:sz="4" w:space="0" w:color="000000"/>
            </w:tcBorders>
            <w:shd w:val="clear" w:color="auto" w:fill="auto"/>
            <w:noWrap/>
            <w:vAlign w:val="bottom"/>
            <w:hideMark/>
          </w:tcPr>
          <w:p w14:paraId="366ADE8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67</w:t>
            </w:r>
          </w:p>
        </w:tc>
        <w:tc>
          <w:tcPr>
            <w:tcW w:w="1799" w:type="dxa"/>
            <w:tcBorders>
              <w:top w:val="nil"/>
              <w:left w:val="nil"/>
              <w:bottom w:val="single" w:sz="4" w:space="0" w:color="000000"/>
              <w:right w:val="single" w:sz="4" w:space="0" w:color="000000"/>
            </w:tcBorders>
            <w:shd w:val="clear" w:color="auto" w:fill="auto"/>
            <w:noWrap/>
            <w:vAlign w:val="bottom"/>
            <w:hideMark/>
          </w:tcPr>
          <w:p w14:paraId="3CE865A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227CDE" w:rsidRPr="00030A5A" w14:paraId="7B09B9CE"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4A35CF2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0D58701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4.9</w:t>
            </w:r>
          </w:p>
        </w:tc>
        <w:tc>
          <w:tcPr>
            <w:tcW w:w="1200" w:type="dxa"/>
            <w:tcBorders>
              <w:top w:val="nil"/>
              <w:left w:val="nil"/>
              <w:bottom w:val="single" w:sz="4" w:space="0" w:color="000000"/>
              <w:right w:val="single" w:sz="4" w:space="0" w:color="000000"/>
            </w:tcBorders>
            <w:shd w:val="clear" w:color="auto" w:fill="auto"/>
            <w:noWrap/>
            <w:vAlign w:val="bottom"/>
            <w:hideMark/>
          </w:tcPr>
          <w:p w14:paraId="14D2192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5B1B900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518" w:type="dxa"/>
            <w:tcBorders>
              <w:top w:val="nil"/>
              <w:left w:val="nil"/>
              <w:bottom w:val="single" w:sz="4" w:space="0" w:color="000000"/>
              <w:right w:val="single" w:sz="4" w:space="0" w:color="000000"/>
            </w:tcBorders>
            <w:shd w:val="clear" w:color="auto" w:fill="auto"/>
            <w:noWrap/>
            <w:vAlign w:val="bottom"/>
            <w:hideMark/>
          </w:tcPr>
          <w:p w14:paraId="4B70885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86</w:t>
            </w:r>
          </w:p>
        </w:tc>
        <w:tc>
          <w:tcPr>
            <w:tcW w:w="1799" w:type="dxa"/>
            <w:tcBorders>
              <w:top w:val="nil"/>
              <w:left w:val="nil"/>
              <w:bottom w:val="single" w:sz="4" w:space="0" w:color="000000"/>
              <w:right w:val="single" w:sz="4" w:space="0" w:color="000000"/>
            </w:tcBorders>
            <w:shd w:val="clear" w:color="auto" w:fill="auto"/>
            <w:noWrap/>
            <w:vAlign w:val="bottom"/>
            <w:hideMark/>
          </w:tcPr>
          <w:p w14:paraId="372AABB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227CDE" w:rsidRPr="00030A5A" w14:paraId="1351A0CD"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F2A147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4C60D49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1200" w:type="dxa"/>
            <w:tcBorders>
              <w:top w:val="nil"/>
              <w:left w:val="nil"/>
              <w:bottom w:val="single" w:sz="4" w:space="0" w:color="000000"/>
              <w:right w:val="single" w:sz="4" w:space="0" w:color="000000"/>
            </w:tcBorders>
            <w:shd w:val="clear" w:color="auto" w:fill="auto"/>
            <w:noWrap/>
            <w:vAlign w:val="bottom"/>
            <w:hideMark/>
          </w:tcPr>
          <w:p w14:paraId="39C905F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FF5BAE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518" w:type="dxa"/>
            <w:tcBorders>
              <w:top w:val="nil"/>
              <w:left w:val="nil"/>
              <w:bottom w:val="single" w:sz="4" w:space="0" w:color="000000"/>
              <w:right w:val="single" w:sz="4" w:space="0" w:color="000000"/>
            </w:tcBorders>
            <w:shd w:val="clear" w:color="auto" w:fill="auto"/>
            <w:noWrap/>
            <w:vAlign w:val="bottom"/>
            <w:hideMark/>
          </w:tcPr>
          <w:p w14:paraId="41100D4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169</w:t>
            </w:r>
          </w:p>
        </w:tc>
        <w:tc>
          <w:tcPr>
            <w:tcW w:w="1799" w:type="dxa"/>
            <w:tcBorders>
              <w:top w:val="nil"/>
              <w:left w:val="nil"/>
              <w:bottom w:val="single" w:sz="4" w:space="0" w:color="000000"/>
              <w:right w:val="single" w:sz="4" w:space="0" w:color="000000"/>
            </w:tcBorders>
            <w:shd w:val="clear" w:color="auto" w:fill="auto"/>
            <w:noWrap/>
            <w:vAlign w:val="bottom"/>
            <w:hideMark/>
          </w:tcPr>
          <w:p w14:paraId="1FDA433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227CDE" w:rsidRPr="00030A5A" w14:paraId="2DA89E58"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D9289B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39B97ED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7.8</w:t>
            </w:r>
          </w:p>
        </w:tc>
        <w:tc>
          <w:tcPr>
            <w:tcW w:w="1200" w:type="dxa"/>
            <w:tcBorders>
              <w:top w:val="nil"/>
              <w:left w:val="nil"/>
              <w:bottom w:val="single" w:sz="4" w:space="0" w:color="000000"/>
              <w:right w:val="single" w:sz="4" w:space="0" w:color="000000"/>
            </w:tcBorders>
            <w:shd w:val="clear" w:color="auto" w:fill="auto"/>
            <w:noWrap/>
            <w:vAlign w:val="bottom"/>
            <w:hideMark/>
          </w:tcPr>
          <w:p w14:paraId="1C436CF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1B7694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518" w:type="dxa"/>
            <w:tcBorders>
              <w:top w:val="nil"/>
              <w:left w:val="nil"/>
              <w:bottom w:val="single" w:sz="4" w:space="0" w:color="000000"/>
              <w:right w:val="single" w:sz="4" w:space="0" w:color="000000"/>
            </w:tcBorders>
            <w:shd w:val="clear" w:color="auto" w:fill="auto"/>
            <w:noWrap/>
            <w:vAlign w:val="bottom"/>
            <w:hideMark/>
          </w:tcPr>
          <w:p w14:paraId="544E180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236</w:t>
            </w:r>
          </w:p>
        </w:tc>
        <w:tc>
          <w:tcPr>
            <w:tcW w:w="1799" w:type="dxa"/>
            <w:tcBorders>
              <w:top w:val="nil"/>
              <w:left w:val="nil"/>
              <w:bottom w:val="single" w:sz="4" w:space="0" w:color="000000"/>
              <w:right w:val="single" w:sz="4" w:space="0" w:color="000000"/>
            </w:tcBorders>
            <w:shd w:val="clear" w:color="auto" w:fill="auto"/>
            <w:noWrap/>
            <w:vAlign w:val="bottom"/>
            <w:hideMark/>
          </w:tcPr>
          <w:p w14:paraId="52FC21C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r>
      <w:tr w:rsidR="00227CDE" w:rsidRPr="00030A5A" w14:paraId="6F2C060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8CF61A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06E1E25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9.2</w:t>
            </w:r>
          </w:p>
        </w:tc>
        <w:tc>
          <w:tcPr>
            <w:tcW w:w="1200" w:type="dxa"/>
            <w:tcBorders>
              <w:top w:val="nil"/>
              <w:left w:val="nil"/>
              <w:bottom w:val="single" w:sz="4" w:space="0" w:color="000000"/>
              <w:right w:val="single" w:sz="4" w:space="0" w:color="000000"/>
            </w:tcBorders>
            <w:shd w:val="clear" w:color="auto" w:fill="auto"/>
            <w:noWrap/>
            <w:vAlign w:val="bottom"/>
            <w:hideMark/>
          </w:tcPr>
          <w:p w14:paraId="22B3FC1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DD9EC5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518" w:type="dxa"/>
            <w:tcBorders>
              <w:top w:val="nil"/>
              <w:left w:val="nil"/>
              <w:bottom w:val="single" w:sz="4" w:space="0" w:color="000000"/>
              <w:right w:val="single" w:sz="4" w:space="0" w:color="000000"/>
            </w:tcBorders>
            <w:shd w:val="clear" w:color="auto" w:fill="auto"/>
            <w:noWrap/>
            <w:vAlign w:val="bottom"/>
            <w:hideMark/>
          </w:tcPr>
          <w:p w14:paraId="5C4BDEF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300</w:t>
            </w:r>
          </w:p>
        </w:tc>
        <w:tc>
          <w:tcPr>
            <w:tcW w:w="1799" w:type="dxa"/>
            <w:tcBorders>
              <w:top w:val="nil"/>
              <w:left w:val="nil"/>
              <w:bottom w:val="single" w:sz="4" w:space="0" w:color="000000"/>
              <w:right w:val="single" w:sz="4" w:space="0" w:color="000000"/>
            </w:tcBorders>
            <w:shd w:val="clear" w:color="auto" w:fill="auto"/>
            <w:noWrap/>
            <w:vAlign w:val="bottom"/>
            <w:hideMark/>
          </w:tcPr>
          <w:p w14:paraId="65B516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r>
      <w:tr w:rsidR="00227CDE" w:rsidRPr="00030A5A" w14:paraId="3008BC41"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06EF63B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28D0B64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11.5</w:t>
            </w:r>
          </w:p>
        </w:tc>
        <w:tc>
          <w:tcPr>
            <w:tcW w:w="1200" w:type="dxa"/>
            <w:tcBorders>
              <w:top w:val="nil"/>
              <w:left w:val="nil"/>
              <w:bottom w:val="single" w:sz="4" w:space="0" w:color="000000"/>
              <w:right w:val="single" w:sz="4" w:space="0" w:color="000000"/>
            </w:tcBorders>
            <w:shd w:val="clear" w:color="auto" w:fill="auto"/>
            <w:noWrap/>
            <w:vAlign w:val="bottom"/>
            <w:hideMark/>
          </w:tcPr>
          <w:p w14:paraId="69EE6D81" w14:textId="079897AA"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7AEBDD4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4594F0D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464</w:t>
            </w:r>
          </w:p>
        </w:tc>
        <w:tc>
          <w:tcPr>
            <w:tcW w:w="1799" w:type="dxa"/>
            <w:tcBorders>
              <w:top w:val="nil"/>
              <w:left w:val="nil"/>
              <w:bottom w:val="single" w:sz="4" w:space="0" w:color="000000"/>
              <w:right w:val="single" w:sz="4" w:space="0" w:color="000000"/>
            </w:tcBorders>
            <w:shd w:val="clear" w:color="auto" w:fill="auto"/>
            <w:noWrap/>
            <w:vAlign w:val="bottom"/>
            <w:hideMark/>
          </w:tcPr>
          <w:p w14:paraId="7DE75DD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156F7D57"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5A2AE2D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A4DABD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13.5</w:t>
            </w:r>
          </w:p>
        </w:tc>
        <w:tc>
          <w:tcPr>
            <w:tcW w:w="1200" w:type="dxa"/>
            <w:tcBorders>
              <w:top w:val="nil"/>
              <w:left w:val="nil"/>
              <w:bottom w:val="single" w:sz="4" w:space="0" w:color="000000"/>
              <w:right w:val="single" w:sz="4" w:space="0" w:color="000000"/>
            </w:tcBorders>
            <w:shd w:val="clear" w:color="auto" w:fill="auto"/>
            <w:noWrap/>
            <w:vAlign w:val="bottom"/>
            <w:hideMark/>
          </w:tcPr>
          <w:p w14:paraId="50C677D3" w14:textId="6BDA213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68EFCB3E"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5254F17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555</w:t>
            </w:r>
          </w:p>
        </w:tc>
        <w:tc>
          <w:tcPr>
            <w:tcW w:w="1799" w:type="dxa"/>
            <w:tcBorders>
              <w:top w:val="nil"/>
              <w:left w:val="nil"/>
              <w:bottom w:val="single" w:sz="4" w:space="0" w:color="000000"/>
              <w:right w:val="single" w:sz="4" w:space="0" w:color="000000"/>
            </w:tcBorders>
            <w:shd w:val="clear" w:color="auto" w:fill="auto"/>
            <w:noWrap/>
            <w:vAlign w:val="bottom"/>
            <w:hideMark/>
          </w:tcPr>
          <w:p w14:paraId="1FBFA02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245A91D6"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71283A8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2F5A81F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15.5</w:t>
            </w:r>
          </w:p>
        </w:tc>
        <w:tc>
          <w:tcPr>
            <w:tcW w:w="1200" w:type="dxa"/>
            <w:tcBorders>
              <w:top w:val="nil"/>
              <w:left w:val="nil"/>
              <w:bottom w:val="single" w:sz="4" w:space="0" w:color="000000"/>
              <w:right w:val="single" w:sz="4" w:space="0" w:color="000000"/>
            </w:tcBorders>
            <w:shd w:val="clear" w:color="auto" w:fill="auto"/>
            <w:noWrap/>
            <w:vAlign w:val="bottom"/>
            <w:hideMark/>
          </w:tcPr>
          <w:p w14:paraId="3E39E097" w14:textId="795127B8"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4D69C93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6E59EE7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695</w:t>
            </w:r>
          </w:p>
        </w:tc>
        <w:tc>
          <w:tcPr>
            <w:tcW w:w="1799" w:type="dxa"/>
            <w:tcBorders>
              <w:top w:val="nil"/>
              <w:left w:val="nil"/>
              <w:bottom w:val="single" w:sz="4" w:space="0" w:color="000000"/>
              <w:right w:val="single" w:sz="4" w:space="0" w:color="000000"/>
            </w:tcBorders>
            <w:shd w:val="clear" w:color="auto" w:fill="auto"/>
            <w:noWrap/>
            <w:vAlign w:val="bottom"/>
            <w:hideMark/>
          </w:tcPr>
          <w:p w14:paraId="0B1E4C1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0198F16B"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4199730B"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6DF3E9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18.5</w:t>
            </w:r>
          </w:p>
        </w:tc>
        <w:tc>
          <w:tcPr>
            <w:tcW w:w="1200" w:type="dxa"/>
            <w:tcBorders>
              <w:top w:val="nil"/>
              <w:left w:val="nil"/>
              <w:bottom w:val="single" w:sz="4" w:space="0" w:color="000000"/>
              <w:right w:val="single" w:sz="4" w:space="0" w:color="000000"/>
            </w:tcBorders>
            <w:shd w:val="clear" w:color="auto" w:fill="auto"/>
            <w:noWrap/>
            <w:vAlign w:val="bottom"/>
            <w:hideMark/>
          </w:tcPr>
          <w:p w14:paraId="2D711FA4" w14:textId="108F647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67D7A8E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577857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1799" w:type="dxa"/>
            <w:tcBorders>
              <w:top w:val="nil"/>
              <w:left w:val="nil"/>
              <w:bottom w:val="single" w:sz="4" w:space="0" w:color="000000"/>
              <w:right w:val="single" w:sz="4" w:space="0" w:color="000000"/>
            </w:tcBorders>
            <w:shd w:val="clear" w:color="auto" w:fill="auto"/>
            <w:noWrap/>
            <w:vAlign w:val="bottom"/>
            <w:hideMark/>
          </w:tcPr>
          <w:p w14:paraId="3EC0B2D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r w:rsidR="00227CDE" w:rsidRPr="00030A5A" w14:paraId="132A2A9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6372422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160B96C" w14:textId="39060FAE"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w:t>
            </w:r>
            <w:r w:rsidR="00442E76" w:rsidRPr="00030A5A">
              <w:rPr>
                <w:rFonts w:asciiTheme="minorHAnsi" w:hAnsiTheme="minorHAnsi" w:cs="Arial"/>
                <w:color w:val="000000"/>
                <w:sz w:val="20"/>
                <w:szCs w:val="20"/>
                <w:lang w:val="en-CA"/>
              </w:rPr>
              <w:t>.0</w:t>
            </w:r>
          </w:p>
        </w:tc>
        <w:tc>
          <w:tcPr>
            <w:tcW w:w="1200" w:type="dxa"/>
            <w:tcBorders>
              <w:top w:val="nil"/>
              <w:left w:val="nil"/>
              <w:bottom w:val="single" w:sz="4" w:space="0" w:color="000000"/>
              <w:right w:val="single" w:sz="4" w:space="0" w:color="000000"/>
            </w:tcBorders>
            <w:shd w:val="clear" w:color="auto" w:fill="auto"/>
            <w:noWrap/>
            <w:vAlign w:val="bottom"/>
            <w:hideMark/>
          </w:tcPr>
          <w:p w14:paraId="66B62EB6" w14:textId="5134D95E"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442E76"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762AEB1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6789853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935</w:t>
            </w:r>
          </w:p>
        </w:tc>
        <w:tc>
          <w:tcPr>
            <w:tcW w:w="1799" w:type="dxa"/>
            <w:tcBorders>
              <w:top w:val="nil"/>
              <w:left w:val="nil"/>
              <w:bottom w:val="single" w:sz="4" w:space="0" w:color="000000"/>
              <w:right w:val="single" w:sz="4" w:space="0" w:color="000000"/>
            </w:tcBorders>
            <w:shd w:val="clear" w:color="auto" w:fill="auto"/>
            <w:noWrap/>
            <w:vAlign w:val="bottom"/>
            <w:hideMark/>
          </w:tcPr>
          <w:p w14:paraId="21C8106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r w:rsidR="00227CDE" w:rsidRPr="00030A5A" w14:paraId="34E17AD7"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53AFCCC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348" w:type="dxa"/>
            <w:tcBorders>
              <w:top w:val="nil"/>
              <w:left w:val="nil"/>
              <w:bottom w:val="single" w:sz="4" w:space="0" w:color="000000"/>
              <w:right w:val="single" w:sz="4" w:space="0" w:color="000000"/>
            </w:tcBorders>
            <w:shd w:val="clear" w:color="auto" w:fill="auto"/>
            <w:noWrap/>
            <w:vAlign w:val="bottom"/>
            <w:hideMark/>
          </w:tcPr>
          <w:p w14:paraId="1A4FA871" w14:textId="2CE85EE8"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27</w:t>
            </w:r>
            <w:r w:rsidR="00442E76" w:rsidRPr="00030A5A">
              <w:rPr>
                <w:rFonts w:asciiTheme="minorHAnsi" w:hAnsiTheme="minorHAnsi" w:cs="Arial"/>
                <w:color w:val="000000"/>
                <w:sz w:val="20"/>
                <w:szCs w:val="20"/>
                <w:lang w:val="en-CA"/>
              </w:rPr>
              <w:t>.0</w:t>
            </w:r>
          </w:p>
        </w:tc>
        <w:tc>
          <w:tcPr>
            <w:tcW w:w="1200" w:type="dxa"/>
            <w:tcBorders>
              <w:top w:val="nil"/>
              <w:left w:val="nil"/>
              <w:bottom w:val="single" w:sz="4" w:space="0" w:color="000000"/>
              <w:right w:val="single" w:sz="4" w:space="0" w:color="000000"/>
            </w:tcBorders>
            <w:shd w:val="clear" w:color="auto" w:fill="auto"/>
            <w:noWrap/>
            <w:vAlign w:val="bottom"/>
            <w:hideMark/>
          </w:tcPr>
          <w:p w14:paraId="7CFDA8BA" w14:textId="7EB80A4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r w:rsidR="00442E76"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2A3ED1D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47042EA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1015</w:t>
            </w:r>
          </w:p>
        </w:tc>
        <w:tc>
          <w:tcPr>
            <w:tcW w:w="1799" w:type="dxa"/>
            <w:tcBorders>
              <w:top w:val="nil"/>
              <w:left w:val="nil"/>
              <w:bottom w:val="single" w:sz="4" w:space="0" w:color="000000"/>
              <w:right w:val="single" w:sz="4" w:space="0" w:color="000000"/>
            </w:tcBorders>
            <w:shd w:val="clear" w:color="auto" w:fill="auto"/>
            <w:noWrap/>
            <w:vAlign w:val="bottom"/>
            <w:hideMark/>
          </w:tcPr>
          <w:p w14:paraId="067E431E" w14:textId="77777777" w:rsidR="00227CDE" w:rsidRPr="00030A5A" w:rsidRDefault="00227CDE" w:rsidP="00BD52E2">
            <w:pPr>
              <w:keepNext/>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bl>
    <w:p w14:paraId="1390F418" w14:textId="468614E7" w:rsidR="00227CDE" w:rsidRPr="00030A5A" w:rsidRDefault="00BD52E2" w:rsidP="00BD52E2">
      <w:pPr>
        <w:pStyle w:val="Caption"/>
        <w:jc w:val="center"/>
        <w:rPr>
          <w:i w:val="0"/>
          <w:iCs w:val="0"/>
          <w:color w:val="000000" w:themeColor="text1"/>
          <w:sz w:val="24"/>
          <w:szCs w:val="24"/>
        </w:rPr>
      </w:pPr>
      <w:r w:rsidRPr="00030A5A">
        <w:rPr>
          <w:b/>
          <w:bCs/>
          <w:i w:val="0"/>
          <w:iCs w:val="0"/>
          <w:color w:val="000000" w:themeColor="text1"/>
          <w:sz w:val="24"/>
          <w:szCs w:val="24"/>
        </w:rPr>
        <w:t>Tableau III.2.A</w:t>
      </w:r>
      <w:r w:rsidRPr="00030A5A">
        <w:rPr>
          <w:i w:val="0"/>
          <w:iCs w:val="0"/>
          <w:color w:val="000000" w:themeColor="text1"/>
          <w:sz w:val="24"/>
          <w:szCs w:val="24"/>
        </w:rPr>
        <w:t xml:space="preserve"> Évolution du sommet de V</w:t>
      </w:r>
      <w:r w:rsidRPr="00030A5A">
        <w:rPr>
          <w:i w:val="0"/>
          <w:iCs w:val="0"/>
          <w:color w:val="000000" w:themeColor="text1"/>
          <w:sz w:val="24"/>
          <w:szCs w:val="24"/>
          <w:vertAlign w:val="subscript"/>
        </w:rPr>
        <w:t>c</w:t>
      </w:r>
      <w:r w:rsidRPr="00030A5A">
        <w:rPr>
          <w:i w:val="0"/>
          <w:iCs w:val="0"/>
          <w:color w:val="000000" w:themeColor="text1"/>
          <w:sz w:val="24"/>
          <w:szCs w:val="24"/>
        </w:rPr>
        <w:t xml:space="preserve"> = f(V</w:t>
      </w:r>
      <w:r w:rsidRPr="00030A5A">
        <w:rPr>
          <w:i w:val="0"/>
          <w:iCs w:val="0"/>
          <w:color w:val="000000" w:themeColor="text1"/>
          <w:sz w:val="24"/>
          <w:szCs w:val="24"/>
          <w:vertAlign w:val="subscript"/>
        </w:rPr>
        <w:t>1</w:t>
      </w:r>
      <w:r w:rsidRPr="00030A5A">
        <w:rPr>
          <w:i w:val="0"/>
          <w:iCs w:val="0"/>
          <w:color w:val="000000" w:themeColor="text1"/>
          <w:sz w:val="24"/>
          <w:szCs w:val="24"/>
        </w:rPr>
        <w:t>) pour le Tore A</w:t>
      </w:r>
    </w:p>
    <w:p w14:paraId="20DCB8B0" w14:textId="4EA5F873" w:rsidR="00442E76" w:rsidRPr="00030A5A" w:rsidRDefault="00442E76" w:rsidP="00442E76">
      <w:pPr>
        <w:rPr>
          <w:rFonts w:asciiTheme="minorHAnsi" w:hAnsiTheme="minorHAnsi"/>
          <w:lang w:eastAsia="en-US"/>
        </w:rPr>
      </w:pPr>
    </w:p>
    <w:p w14:paraId="50393CAD" w14:textId="6C7AE620" w:rsidR="00442E76" w:rsidRPr="00030A5A" w:rsidRDefault="00442E76" w:rsidP="00442E76">
      <w:pPr>
        <w:rPr>
          <w:rFonts w:asciiTheme="minorHAnsi" w:hAnsiTheme="minorHAnsi"/>
          <w:lang w:eastAsia="en-US"/>
        </w:rPr>
      </w:pPr>
      <w:r w:rsidRPr="00030A5A">
        <w:rPr>
          <w:rFonts w:asciiTheme="minorHAnsi" w:hAnsiTheme="minorHAnsi"/>
          <w:lang w:eastAsia="en-US"/>
        </w:rPr>
        <w:t>NB : Nous n’avons pas osé arrondir les valeurs de V</w:t>
      </w:r>
      <w:r w:rsidRPr="00030A5A">
        <w:rPr>
          <w:rFonts w:asciiTheme="minorHAnsi" w:hAnsiTheme="minorHAnsi"/>
          <w:vertAlign w:val="subscript"/>
          <w:lang w:eastAsia="en-US"/>
        </w:rPr>
        <w:t>1</w:t>
      </w:r>
      <w:r w:rsidRPr="00030A5A">
        <w:rPr>
          <w:rFonts w:asciiTheme="minorHAnsi" w:hAnsiTheme="minorHAnsi"/>
          <w:lang w:eastAsia="en-US"/>
        </w:rPr>
        <w:t xml:space="preserve"> qui étaient déjà fournies, bien qu’ils ne respectent pas toujours le bon nombre de chiffres significatifs.</w:t>
      </w:r>
    </w:p>
    <w:p w14:paraId="677FF20C" w14:textId="3275AC99" w:rsidR="00442E76" w:rsidRPr="00030A5A" w:rsidRDefault="00442E76" w:rsidP="00442E76">
      <w:pPr>
        <w:rPr>
          <w:rFonts w:asciiTheme="minorHAnsi" w:hAnsiTheme="minorHAnsi"/>
          <w:lang w:eastAsia="en-US"/>
        </w:rPr>
      </w:pPr>
    </w:p>
    <w:p w14:paraId="7C03023D" w14:textId="77777777" w:rsidR="00303FA4" w:rsidRDefault="00303FA4" w:rsidP="00303FA4">
      <w:pPr>
        <w:keepNext/>
        <w:jc w:val="center"/>
      </w:pPr>
      <w:r>
        <w:rPr>
          <w:noProof/>
        </w:rPr>
        <w:lastRenderedPageBreak/>
        <w:drawing>
          <wp:inline distT="0" distB="0" distL="0" distR="0" wp14:anchorId="59C6B4FB" wp14:editId="3719F805">
            <wp:extent cx="6350000" cy="4235450"/>
            <wp:effectExtent l="0" t="0" r="12700" b="6350"/>
            <wp:docPr id="11" name="Chart 11">
              <a:extLst xmlns:a="http://schemas.openxmlformats.org/drawingml/2006/main">
                <a:ext uri="{FF2B5EF4-FFF2-40B4-BE49-F238E27FC236}">
                  <a16:creationId xmlns:a16="http://schemas.microsoft.com/office/drawing/2014/main" id="{928CD02B-9258-A244-AA4F-DDA31C6B7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76B352F" w14:textId="00FB947F" w:rsidR="00442E76" w:rsidRPr="00303FA4" w:rsidRDefault="00303FA4" w:rsidP="00303FA4">
      <w:pPr>
        <w:pStyle w:val="Caption"/>
        <w:jc w:val="center"/>
        <w:rPr>
          <w:i w:val="0"/>
          <w:iCs w:val="0"/>
          <w:color w:val="000000" w:themeColor="text1"/>
          <w:sz w:val="24"/>
          <w:szCs w:val="24"/>
        </w:rPr>
      </w:pPr>
      <w:r w:rsidRPr="00303FA4">
        <w:rPr>
          <w:b/>
          <w:bCs/>
          <w:i w:val="0"/>
          <w:iCs w:val="0"/>
          <w:color w:val="000000" w:themeColor="text1"/>
          <w:sz w:val="24"/>
          <w:szCs w:val="24"/>
        </w:rPr>
        <w:t xml:space="preserve">Figure </w:t>
      </w:r>
      <w:r w:rsidRPr="00303FA4">
        <w:rPr>
          <w:b/>
          <w:bCs/>
          <w:i w:val="0"/>
          <w:iCs w:val="0"/>
          <w:color w:val="000000" w:themeColor="text1"/>
          <w:sz w:val="24"/>
          <w:szCs w:val="24"/>
        </w:rPr>
        <w:fldChar w:fldCharType="begin"/>
      </w:r>
      <w:r w:rsidRPr="00303FA4">
        <w:rPr>
          <w:b/>
          <w:bCs/>
          <w:i w:val="0"/>
          <w:iCs w:val="0"/>
          <w:color w:val="000000" w:themeColor="text1"/>
          <w:sz w:val="24"/>
          <w:szCs w:val="24"/>
        </w:rPr>
        <w:instrText xml:space="preserve"> SEQ Figure \* ARABIC </w:instrText>
      </w:r>
      <w:r w:rsidRPr="00303FA4">
        <w:rPr>
          <w:b/>
          <w:bCs/>
          <w:i w:val="0"/>
          <w:iCs w:val="0"/>
          <w:color w:val="000000" w:themeColor="text1"/>
          <w:sz w:val="24"/>
          <w:szCs w:val="24"/>
        </w:rPr>
        <w:fldChar w:fldCharType="separate"/>
      </w:r>
      <w:r>
        <w:rPr>
          <w:b/>
          <w:bCs/>
          <w:i w:val="0"/>
          <w:iCs w:val="0"/>
          <w:noProof/>
          <w:color w:val="000000" w:themeColor="text1"/>
          <w:sz w:val="24"/>
          <w:szCs w:val="24"/>
        </w:rPr>
        <w:t>3</w:t>
      </w:r>
      <w:r w:rsidRPr="00303FA4">
        <w:rPr>
          <w:b/>
          <w:bCs/>
          <w:i w:val="0"/>
          <w:iCs w:val="0"/>
          <w:color w:val="000000" w:themeColor="text1"/>
          <w:sz w:val="24"/>
          <w:szCs w:val="24"/>
        </w:rPr>
        <w:fldChar w:fldCharType="end"/>
      </w:r>
      <w:r w:rsidRPr="00303FA4">
        <w:rPr>
          <w:i w:val="0"/>
          <w:iCs w:val="0"/>
          <w:color w:val="000000" w:themeColor="text1"/>
          <w:sz w:val="24"/>
          <w:szCs w:val="24"/>
        </w:rPr>
        <w:t xml:space="preserve"> Représentation du graphe de Vc = f(V1) pour le tore A</w:t>
      </w:r>
    </w:p>
    <w:p w14:paraId="18908416" w14:textId="61420F47" w:rsidR="00303FA4" w:rsidRDefault="00303FA4" w:rsidP="00303FA4">
      <w:pPr>
        <w:rPr>
          <w:rFonts w:asciiTheme="minorHAnsi" w:hAnsiTheme="minorHAnsi" w:cs="Arial"/>
          <w:color w:val="000000"/>
        </w:rPr>
      </w:pPr>
      <w:r w:rsidRPr="00303FA4">
        <w:rPr>
          <w:rFonts w:asciiTheme="minorHAnsi" w:hAnsiTheme="minorHAnsi"/>
          <w:lang w:eastAsia="en-US"/>
        </w:rPr>
        <w:t xml:space="preserve">Grâce à la courbe ci-haut, on trouve une perméabilité </w:t>
      </w:r>
      <w:r w:rsidRPr="00303FA4">
        <w:rPr>
          <w:rFonts w:asciiTheme="minorHAnsi" w:hAnsiTheme="minorHAnsi" w:cs="Arial"/>
          <w:color w:val="000000"/>
        </w:rPr>
        <w:t>µ</w:t>
      </w:r>
      <w:r w:rsidR="00335D36">
        <w:rPr>
          <w:rFonts w:asciiTheme="minorHAnsi" w:hAnsiTheme="minorHAnsi" w:cs="Arial"/>
          <w:color w:val="000000"/>
          <w:vertAlign w:val="subscript"/>
        </w:rPr>
        <w:t>A</w:t>
      </w:r>
      <w:r w:rsidRPr="00303FA4">
        <w:rPr>
          <w:rFonts w:asciiTheme="minorHAnsi" w:hAnsiTheme="minorHAnsi" w:cs="Arial"/>
          <w:color w:val="000000"/>
        </w:rPr>
        <w:t xml:space="preserve">= </w:t>
      </w:r>
      <w:r>
        <w:rPr>
          <w:rFonts w:asciiTheme="minorHAnsi" w:hAnsiTheme="minorHAnsi" w:cs="Arial"/>
          <w:color w:val="000000"/>
        </w:rPr>
        <w:t>6.59</w:t>
      </w:r>
      <w:r w:rsidRPr="00303FA4">
        <w:rPr>
          <w:rFonts w:asciiTheme="minorHAnsi" w:hAnsiTheme="minorHAnsi" w:cs="Arial"/>
          <w:color w:val="000000"/>
        </w:rPr>
        <w:t xml:space="preserve"> (</w:t>
      </w:r>
      <w:proofErr w:type="spellStart"/>
      <w:r w:rsidRPr="00303FA4">
        <w:rPr>
          <w:rFonts w:asciiTheme="minorHAnsi" w:hAnsiTheme="minorHAnsi" w:cs="Arial"/>
          <w:color w:val="000000"/>
        </w:rPr>
        <w:t>mH</w:t>
      </w:r>
      <w:proofErr w:type="spellEnd"/>
      <w:r w:rsidRPr="00303FA4">
        <w:rPr>
          <w:rFonts w:asciiTheme="minorHAnsi" w:hAnsiTheme="minorHAnsi" w:cs="Arial"/>
          <w:color w:val="000000"/>
        </w:rPr>
        <w:t>/m) qui cor</w:t>
      </w:r>
      <w:r>
        <w:rPr>
          <w:rFonts w:asciiTheme="minorHAnsi" w:hAnsiTheme="minorHAnsi" w:cs="Arial"/>
          <w:color w:val="000000"/>
        </w:rPr>
        <w:t>r</w:t>
      </w:r>
      <w:r w:rsidRPr="00303FA4">
        <w:rPr>
          <w:rFonts w:asciiTheme="minorHAnsi" w:hAnsiTheme="minorHAnsi" w:cs="Arial"/>
          <w:color w:val="000000"/>
        </w:rPr>
        <w:t>espond à la pente de la tendance linéaire des points.</w:t>
      </w:r>
    </w:p>
    <w:p w14:paraId="4B24A172" w14:textId="5752662F" w:rsidR="00442E76" w:rsidRPr="00030A5A" w:rsidRDefault="00442E76" w:rsidP="00442E76">
      <w:pPr>
        <w:rPr>
          <w:rFonts w:asciiTheme="minorHAnsi" w:hAnsiTheme="minorHAnsi"/>
          <w:lang w:eastAsia="en-US"/>
        </w:rPr>
      </w:pPr>
    </w:p>
    <w:p w14:paraId="39A315E8" w14:textId="0A4087C9" w:rsidR="00442E76" w:rsidRPr="00030A5A" w:rsidRDefault="00442E76" w:rsidP="009C3AF0">
      <w:pPr>
        <w:jc w:val="both"/>
        <w:rPr>
          <w:rFonts w:asciiTheme="minorHAnsi" w:hAnsiTheme="minorHAnsi"/>
          <w:lang w:eastAsia="en-US"/>
        </w:rPr>
      </w:pPr>
      <w:r w:rsidRPr="00030A5A">
        <w:rPr>
          <w:rFonts w:asciiTheme="minorHAnsi" w:hAnsiTheme="minorHAnsi"/>
          <w:lang w:eastAsia="en-US"/>
        </w:rPr>
        <w:t>Voici la courbe d’hystérésis du tore A fournie par le technicien de laboratoire Yves Leblanc</w:t>
      </w:r>
      <w:r w:rsidR="00BC2982" w:rsidRPr="00030A5A">
        <w:rPr>
          <w:rFonts w:asciiTheme="minorHAnsi" w:hAnsiTheme="minorHAnsi"/>
          <w:lang w:eastAsia="en-US"/>
        </w:rPr>
        <w:t xml:space="preserve"> que nous aurions potentiellement obtenue si nous avions fait le laboratoire en présentiel.</w:t>
      </w:r>
    </w:p>
    <w:p w14:paraId="1DFDC5C7" w14:textId="77777777" w:rsidR="00BD52E2" w:rsidRPr="00030A5A" w:rsidRDefault="008935C2" w:rsidP="00BD52E2">
      <w:pPr>
        <w:keepNext/>
        <w:jc w:val="center"/>
        <w:rPr>
          <w:rFonts w:asciiTheme="minorHAnsi" w:hAnsiTheme="minorHAnsi"/>
        </w:rPr>
      </w:pPr>
      <w:r w:rsidRPr="00030A5A">
        <w:rPr>
          <w:rFonts w:asciiTheme="minorHAnsi" w:hAnsiTheme="minorHAnsi"/>
          <w:noProof/>
        </w:rPr>
        <w:lastRenderedPageBreak/>
        <w:drawing>
          <wp:inline distT="0" distB="0" distL="0" distR="0" wp14:anchorId="406C7DD6" wp14:editId="0491C52C">
            <wp:extent cx="6138620" cy="5060618"/>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56336" cy="5075223"/>
                    </a:xfrm>
                    <a:prstGeom prst="rect">
                      <a:avLst/>
                    </a:prstGeom>
                  </pic:spPr>
                </pic:pic>
              </a:graphicData>
            </a:graphic>
          </wp:inline>
        </w:drawing>
      </w:r>
    </w:p>
    <w:p w14:paraId="79383F81" w14:textId="4CE77046" w:rsidR="008935C2" w:rsidRPr="00030A5A" w:rsidRDefault="00BD52E2" w:rsidP="00BD52E2">
      <w:pPr>
        <w:pStyle w:val="Caption"/>
        <w:jc w:val="center"/>
        <w:rPr>
          <w:i w:val="0"/>
          <w:iCs w:val="0"/>
          <w:color w:val="000000" w:themeColor="text1"/>
          <w:sz w:val="24"/>
          <w:szCs w:val="24"/>
          <w:vertAlign w:val="subscript"/>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4</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Capture d'écran [2] et représentation graphique de B</w:t>
      </w:r>
      <w:r w:rsidRPr="00030A5A">
        <w:rPr>
          <w:i w:val="0"/>
          <w:iCs w:val="0"/>
          <w:color w:val="000000" w:themeColor="text1"/>
          <w:sz w:val="24"/>
          <w:szCs w:val="24"/>
          <w:vertAlign w:val="subscript"/>
        </w:rPr>
        <w:t>s</w:t>
      </w:r>
      <w:r w:rsidRPr="00030A5A">
        <w:rPr>
          <w:i w:val="0"/>
          <w:iCs w:val="0"/>
          <w:color w:val="000000" w:themeColor="text1"/>
          <w:sz w:val="24"/>
          <w:szCs w:val="24"/>
        </w:rPr>
        <w:t>, B</w:t>
      </w:r>
      <w:r w:rsidRPr="00030A5A">
        <w:rPr>
          <w:i w:val="0"/>
          <w:iCs w:val="0"/>
          <w:color w:val="000000" w:themeColor="text1"/>
          <w:sz w:val="24"/>
          <w:szCs w:val="24"/>
          <w:vertAlign w:val="subscript"/>
        </w:rPr>
        <w:t>r</w:t>
      </w:r>
      <w:r w:rsidRPr="00030A5A">
        <w:rPr>
          <w:i w:val="0"/>
          <w:iCs w:val="0"/>
          <w:color w:val="000000" w:themeColor="text1"/>
          <w:sz w:val="24"/>
          <w:szCs w:val="24"/>
        </w:rPr>
        <w:t xml:space="preserve"> et </w:t>
      </w:r>
      <w:proofErr w:type="spellStart"/>
      <w:proofErr w:type="gramStart"/>
      <w:r w:rsidRPr="00030A5A">
        <w:rPr>
          <w:i w:val="0"/>
          <w:iCs w:val="0"/>
          <w:color w:val="000000" w:themeColor="text1"/>
          <w:sz w:val="24"/>
          <w:szCs w:val="24"/>
        </w:rPr>
        <w:t>H</w:t>
      </w:r>
      <w:r w:rsidRPr="00030A5A">
        <w:rPr>
          <w:i w:val="0"/>
          <w:iCs w:val="0"/>
          <w:color w:val="000000" w:themeColor="text1"/>
          <w:sz w:val="24"/>
          <w:szCs w:val="24"/>
          <w:vertAlign w:val="subscript"/>
        </w:rPr>
        <w:t>c</w:t>
      </w:r>
      <w:proofErr w:type="spellEnd"/>
      <w:r w:rsidRPr="00030A5A">
        <w:rPr>
          <w:i w:val="0"/>
          <w:iCs w:val="0"/>
          <w:color w:val="000000" w:themeColor="text1"/>
          <w:sz w:val="24"/>
          <w:szCs w:val="24"/>
          <w:vertAlign w:val="subscript"/>
        </w:rPr>
        <w:t xml:space="preserve">  </w:t>
      </w:r>
      <w:r w:rsidRPr="00030A5A">
        <w:rPr>
          <w:i w:val="0"/>
          <w:iCs w:val="0"/>
          <w:color w:val="000000" w:themeColor="text1"/>
          <w:sz w:val="24"/>
          <w:szCs w:val="24"/>
        </w:rPr>
        <w:t>pour</w:t>
      </w:r>
      <w:proofErr w:type="gramEnd"/>
      <w:r w:rsidRPr="00030A5A">
        <w:rPr>
          <w:i w:val="0"/>
          <w:iCs w:val="0"/>
          <w:color w:val="000000" w:themeColor="text1"/>
          <w:sz w:val="24"/>
          <w:szCs w:val="24"/>
        </w:rPr>
        <w:t xml:space="preserve"> le </w:t>
      </w:r>
      <w:r w:rsidR="00045CCC" w:rsidRPr="00030A5A">
        <w:rPr>
          <w:i w:val="0"/>
          <w:iCs w:val="0"/>
          <w:color w:val="000000" w:themeColor="text1"/>
          <w:sz w:val="24"/>
          <w:szCs w:val="24"/>
        </w:rPr>
        <w:t>t</w:t>
      </w:r>
      <w:r w:rsidRPr="00030A5A">
        <w:rPr>
          <w:i w:val="0"/>
          <w:iCs w:val="0"/>
          <w:color w:val="000000" w:themeColor="text1"/>
          <w:sz w:val="24"/>
          <w:szCs w:val="24"/>
        </w:rPr>
        <w:t>ore A</w:t>
      </w:r>
      <w:r w:rsidRPr="00030A5A">
        <w:rPr>
          <w:i w:val="0"/>
          <w:iCs w:val="0"/>
          <w:color w:val="000000" w:themeColor="text1"/>
          <w:sz w:val="24"/>
          <w:szCs w:val="24"/>
          <w:vertAlign w:val="subscript"/>
        </w:rPr>
        <w:t xml:space="preserve"> </w:t>
      </w:r>
    </w:p>
    <w:p w14:paraId="5BF7576B" w14:textId="77777777" w:rsidR="00442E76" w:rsidRPr="00030A5A" w:rsidRDefault="00442E76" w:rsidP="00045CCC">
      <w:pPr>
        <w:rPr>
          <w:rFonts w:asciiTheme="minorHAnsi" w:hAnsiTheme="minorHAnsi"/>
        </w:rPr>
      </w:pPr>
    </w:p>
    <w:p w14:paraId="7A01F0D5" w14:textId="77777777" w:rsidR="00442E76" w:rsidRPr="00030A5A" w:rsidRDefault="00442E76" w:rsidP="00045CCC">
      <w:pPr>
        <w:rPr>
          <w:rFonts w:asciiTheme="minorHAnsi" w:hAnsiTheme="minorHAnsi"/>
        </w:rPr>
      </w:pPr>
    </w:p>
    <w:p w14:paraId="6F14948F" w14:textId="77777777" w:rsidR="00442E76" w:rsidRPr="00030A5A" w:rsidRDefault="00442E76" w:rsidP="00045CCC">
      <w:pPr>
        <w:rPr>
          <w:rFonts w:asciiTheme="minorHAnsi" w:hAnsiTheme="minorHAnsi"/>
        </w:rPr>
      </w:pPr>
    </w:p>
    <w:p w14:paraId="60878B68" w14:textId="37811BCF" w:rsidR="00045CCC" w:rsidRPr="00030A5A" w:rsidRDefault="00045CCC" w:rsidP="009C3AF0">
      <w:pPr>
        <w:jc w:val="both"/>
        <w:rPr>
          <w:rFonts w:asciiTheme="minorHAnsi" w:hAnsiTheme="minorHAnsi"/>
        </w:rPr>
      </w:pPr>
      <w:r w:rsidRPr="00030A5A">
        <w:rPr>
          <w:rFonts w:asciiTheme="minorHAnsi" w:hAnsiTheme="minorHAnsi"/>
        </w:rPr>
        <w:lastRenderedPageBreak/>
        <w:t>Nous pouvons observer d’après les courbes d’hystérésis que pour le tore A :</w:t>
      </w:r>
    </w:p>
    <w:p w14:paraId="3438F377" w14:textId="16368964" w:rsidR="00045CCC" w:rsidRPr="00030A5A" w:rsidRDefault="00045CCC" w:rsidP="009C3AF0">
      <w:pPr>
        <w:pStyle w:val="ListParagraph"/>
        <w:numPr>
          <w:ilvl w:val="0"/>
          <w:numId w:val="10"/>
        </w:numPr>
        <w:jc w:val="both"/>
      </w:pPr>
      <w:r w:rsidRPr="00030A5A">
        <w:t>Le champ d’induction de saturation (Bs) et le champ d’induction rémanent (Br) ont des valeurs voisines.</w:t>
      </w:r>
    </w:p>
    <w:p w14:paraId="07E0F9E5" w14:textId="0DD4DD57" w:rsidR="00045CCC" w:rsidRPr="00030A5A" w:rsidRDefault="00045CCC" w:rsidP="009C3AF0">
      <w:pPr>
        <w:pStyle w:val="ListParagraph"/>
        <w:numPr>
          <w:ilvl w:val="0"/>
          <w:numId w:val="10"/>
        </w:numPr>
        <w:jc w:val="both"/>
      </w:pPr>
      <w:r w:rsidRPr="00030A5A">
        <w:t>Nous avons de grandes pertes d’énergie (dues à des cycles d’hystérésis larges)</w:t>
      </w:r>
    </w:p>
    <w:p w14:paraId="79297E4E" w14:textId="51744FFF" w:rsidR="00045CCC" w:rsidRPr="00030A5A" w:rsidRDefault="00045CCC" w:rsidP="009C3AF0">
      <w:pPr>
        <w:pStyle w:val="ListParagraph"/>
        <w:numPr>
          <w:ilvl w:val="0"/>
          <w:numId w:val="10"/>
        </w:numPr>
        <w:jc w:val="both"/>
      </w:pPr>
      <w:r w:rsidRPr="00030A5A">
        <w:t>Le champ coercitif est élevé.</w:t>
      </w:r>
    </w:p>
    <w:p w14:paraId="13E02987" w14:textId="68A5D4CD" w:rsidR="00045CCC" w:rsidRPr="00030A5A" w:rsidRDefault="00045CCC" w:rsidP="00045CCC">
      <w:pPr>
        <w:rPr>
          <w:rFonts w:asciiTheme="minorHAnsi" w:hAnsiTheme="minorHAnsi"/>
        </w:rPr>
      </w:pPr>
    </w:p>
    <w:p w14:paraId="3CE1B1D0" w14:textId="2D7109A6" w:rsidR="00BC2982" w:rsidRPr="00030A5A" w:rsidRDefault="00BC2982" w:rsidP="009C3AF0">
      <w:pPr>
        <w:jc w:val="both"/>
        <w:rPr>
          <w:rFonts w:asciiTheme="minorHAnsi" w:hAnsiTheme="minorHAnsi"/>
        </w:rPr>
      </w:pPr>
      <w:r w:rsidRPr="00030A5A">
        <w:rPr>
          <w:rFonts w:asciiTheme="minorHAnsi" w:hAnsiTheme="minorHAnsi"/>
        </w:rPr>
        <w:t>Après avoir tracé un nuage de points sur Excel de B = f(H), les cinq points (sommets) que nous avons choisis comme étant dans la zone linéaire de la première aimantation étaient les valeurs de V</w:t>
      </w:r>
      <w:r w:rsidRPr="00030A5A">
        <w:rPr>
          <w:rFonts w:asciiTheme="minorHAnsi" w:hAnsiTheme="minorHAnsi"/>
          <w:vertAlign w:val="subscript"/>
        </w:rPr>
        <w:t>1</w:t>
      </w:r>
      <w:r w:rsidRPr="00030A5A">
        <w:rPr>
          <w:rFonts w:asciiTheme="minorHAnsi" w:hAnsiTheme="minorHAnsi"/>
        </w:rPr>
        <w:t xml:space="preserve"> ainsi que V</w:t>
      </w:r>
      <w:r w:rsidRPr="00030A5A">
        <w:rPr>
          <w:rFonts w:asciiTheme="minorHAnsi" w:hAnsiTheme="minorHAnsi"/>
          <w:vertAlign w:val="subscript"/>
        </w:rPr>
        <w:t>2</w:t>
      </w:r>
      <w:r w:rsidRPr="00030A5A">
        <w:rPr>
          <w:rFonts w:asciiTheme="minorHAnsi" w:hAnsiTheme="minorHAnsi"/>
        </w:rPr>
        <w:t xml:space="preserve"> présentées dans le tableau suivant. Ce tableau présente également les valeurs de H et B associées à chacun de ces sommets. À partir de B et H, la pente de cette courbe à tendance linéaire </w:t>
      </w:r>
      <w:proofErr w:type="gramStart"/>
      <w:r w:rsidRPr="00030A5A">
        <w:rPr>
          <w:rFonts w:asciiTheme="minorHAnsi" w:hAnsiTheme="minorHAnsi"/>
        </w:rPr>
        <w:t>( B</w:t>
      </w:r>
      <w:proofErr w:type="gramEnd"/>
      <w:r w:rsidRPr="00030A5A">
        <w:rPr>
          <w:rFonts w:asciiTheme="minorHAnsi" w:hAnsiTheme="minorHAnsi"/>
        </w:rPr>
        <w:t xml:space="preserve"> = f(H)) peut être trouvée et correspond à la perméabilité du tore A.</w:t>
      </w:r>
    </w:p>
    <w:p w14:paraId="648BE3DE" w14:textId="77777777" w:rsidR="00BC2982" w:rsidRPr="00030A5A" w:rsidRDefault="00BC2982" w:rsidP="00045CCC">
      <w:pPr>
        <w:rPr>
          <w:rFonts w:asciiTheme="minorHAnsi" w:hAnsiTheme="minorHAnsi"/>
        </w:rPr>
      </w:pPr>
    </w:p>
    <w:tbl>
      <w:tblPr>
        <w:tblpPr w:leftFromText="180" w:rightFromText="180" w:vertAnchor="text" w:horzAnchor="page" w:tblpXSpec="center" w:tblpY="41"/>
        <w:tblW w:w="13036" w:type="dxa"/>
        <w:tblLook w:val="04A0" w:firstRow="1" w:lastRow="0" w:firstColumn="1" w:lastColumn="0" w:noHBand="0" w:noVBand="1"/>
      </w:tblPr>
      <w:tblGrid>
        <w:gridCol w:w="902"/>
        <w:gridCol w:w="902"/>
        <w:gridCol w:w="995"/>
        <w:gridCol w:w="979"/>
        <w:gridCol w:w="902"/>
        <w:gridCol w:w="902"/>
        <w:gridCol w:w="995"/>
        <w:gridCol w:w="995"/>
        <w:gridCol w:w="1226"/>
        <w:gridCol w:w="1687"/>
        <w:gridCol w:w="1078"/>
        <w:gridCol w:w="1473"/>
      </w:tblGrid>
      <w:tr w:rsidR="00BD52E2" w:rsidRPr="00030A5A" w14:paraId="7FDD5244" w14:textId="77777777" w:rsidTr="008C270B">
        <w:trPr>
          <w:trHeight w:val="257"/>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1E59A"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02" w:type="dxa"/>
            <w:tcBorders>
              <w:top w:val="single" w:sz="4" w:space="0" w:color="auto"/>
              <w:left w:val="nil"/>
              <w:bottom w:val="single" w:sz="4" w:space="0" w:color="auto"/>
              <w:right w:val="single" w:sz="4" w:space="0" w:color="auto"/>
            </w:tcBorders>
            <w:shd w:val="clear" w:color="FFFFFF" w:fill="FFFFFF"/>
            <w:noWrap/>
            <w:vAlign w:val="bottom"/>
            <w:hideMark/>
          </w:tcPr>
          <w:p w14:paraId="33722D6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3E445D79"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H (A/m)</w:t>
            </w:r>
          </w:p>
        </w:tc>
        <w:tc>
          <w:tcPr>
            <w:tcW w:w="979" w:type="dxa"/>
            <w:tcBorders>
              <w:top w:val="single" w:sz="4" w:space="0" w:color="auto"/>
              <w:left w:val="nil"/>
              <w:bottom w:val="single" w:sz="4" w:space="0" w:color="auto"/>
              <w:right w:val="single" w:sz="4" w:space="0" w:color="auto"/>
            </w:tcBorders>
            <w:shd w:val="clear" w:color="FFFFFF" w:fill="FFFFFF"/>
            <w:noWrap/>
            <w:vAlign w:val="bottom"/>
            <w:hideMark/>
          </w:tcPr>
          <w:p w14:paraId="5FC2C65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ΔH (A/m)</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4E40F511"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902" w:type="dxa"/>
            <w:tcBorders>
              <w:top w:val="single" w:sz="4" w:space="0" w:color="auto"/>
              <w:left w:val="nil"/>
              <w:bottom w:val="single" w:sz="4" w:space="0" w:color="auto"/>
              <w:right w:val="single" w:sz="4" w:space="0" w:color="auto"/>
            </w:tcBorders>
            <w:shd w:val="clear" w:color="FFFFFF" w:fill="FFFFFF"/>
            <w:noWrap/>
            <w:vAlign w:val="bottom"/>
            <w:hideMark/>
          </w:tcPr>
          <w:p w14:paraId="2D065CC0"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682107D7"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995" w:type="dxa"/>
            <w:tcBorders>
              <w:top w:val="single" w:sz="4" w:space="0" w:color="auto"/>
              <w:left w:val="nil"/>
              <w:bottom w:val="single" w:sz="4" w:space="0" w:color="auto"/>
              <w:right w:val="single" w:sz="4" w:space="0" w:color="auto"/>
            </w:tcBorders>
            <w:shd w:val="clear" w:color="FFFFFF" w:fill="FFFFFF"/>
            <w:noWrap/>
            <w:vAlign w:val="bottom"/>
            <w:hideMark/>
          </w:tcPr>
          <w:p w14:paraId="5636B7F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14:paraId="0C3D72E7" w14:textId="5247EA29" w:rsidR="00BD52E2" w:rsidRPr="00030A5A" w:rsidRDefault="0077659D"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sym w:font="Symbol" w:char="F06D"/>
            </w:r>
            <w:r w:rsidR="00BD52E2" w:rsidRPr="00030A5A">
              <w:rPr>
                <w:rFonts w:asciiTheme="minorHAnsi" w:hAnsiTheme="minorHAnsi" w:cs="Arial"/>
                <w:color w:val="000000"/>
                <w:sz w:val="20"/>
                <w:szCs w:val="20"/>
                <w:vertAlign w:val="subscript"/>
                <w:lang w:val="en-CA"/>
              </w:rPr>
              <w:t>A</w:t>
            </w:r>
            <w:r w:rsidR="00BD52E2" w:rsidRPr="00030A5A">
              <w:rPr>
                <w:rFonts w:asciiTheme="minorHAnsi" w:hAnsiTheme="minorHAnsi" w:cs="Arial"/>
                <w:color w:val="000000"/>
                <w:sz w:val="20"/>
                <w:szCs w:val="20"/>
                <w:lang w:val="en-CA"/>
              </w:rPr>
              <w:t xml:space="preserve"> (</w:t>
            </w:r>
            <w:proofErr w:type="spellStart"/>
            <w:r w:rsidR="00BD52E2" w:rsidRPr="00030A5A">
              <w:rPr>
                <w:rFonts w:asciiTheme="minorHAnsi" w:hAnsiTheme="minorHAnsi" w:cs="Arial"/>
                <w:color w:val="000000"/>
                <w:sz w:val="20"/>
                <w:szCs w:val="20"/>
                <w:lang w:val="en-CA"/>
              </w:rPr>
              <w:t>mH</w:t>
            </w:r>
            <w:proofErr w:type="spellEnd"/>
            <w:r w:rsidR="00BD52E2" w:rsidRPr="00030A5A">
              <w:rPr>
                <w:rFonts w:asciiTheme="minorHAnsi" w:hAnsiTheme="minorHAnsi" w:cs="Arial"/>
                <w:color w:val="000000"/>
                <w:sz w:val="20"/>
                <w:szCs w:val="20"/>
                <w:lang w:val="en-CA"/>
              </w:rPr>
              <w:t>/m)</w:t>
            </w:r>
          </w:p>
        </w:tc>
        <w:tc>
          <w:tcPr>
            <w:tcW w:w="1687" w:type="dxa"/>
            <w:tcBorders>
              <w:top w:val="single" w:sz="4" w:space="0" w:color="auto"/>
              <w:left w:val="nil"/>
              <w:bottom w:val="single" w:sz="4" w:space="0" w:color="auto"/>
              <w:right w:val="single" w:sz="4" w:space="0" w:color="auto"/>
            </w:tcBorders>
            <w:shd w:val="clear" w:color="FFFFFF" w:fill="FFFFFF"/>
            <w:noWrap/>
            <w:vAlign w:val="bottom"/>
            <w:hideMark/>
          </w:tcPr>
          <w:p w14:paraId="2C6DC36A" w14:textId="0FD5E74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ΔV </w:t>
            </w:r>
            <w:r w:rsidR="0077659D"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A</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mH</w:t>
            </w:r>
            <w:proofErr w:type="spellEnd"/>
            <w:r w:rsidRPr="00030A5A">
              <w:rPr>
                <w:rFonts w:asciiTheme="minorHAnsi" w:hAnsiTheme="minorHAnsi" w:cs="Arial"/>
                <w:color w:val="000000"/>
                <w:sz w:val="20"/>
                <w:szCs w:val="20"/>
                <w:lang w:val="en-CA"/>
              </w:rPr>
              <w:t>/</w:t>
            </w:r>
            <w:r w:rsidR="0077659D" w:rsidRPr="00030A5A">
              <w:rPr>
                <w:rFonts w:asciiTheme="minorHAnsi" w:hAnsiTheme="minorHAnsi" w:cs="Arial"/>
                <w:color w:val="000000"/>
                <w:sz w:val="20"/>
                <w:szCs w:val="20"/>
                <w:lang w:val="en-CA"/>
              </w:rPr>
              <w:t>m</w:t>
            </w:r>
            <w:r w:rsidRPr="00030A5A">
              <w:rPr>
                <w:rFonts w:asciiTheme="minorHAnsi" w:hAnsiTheme="minorHAnsi" w:cs="Arial"/>
                <w:color w:val="000000"/>
                <w:sz w:val="20"/>
                <w:szCs w:val="20"/>
                <w:lang w:val="en-CA"/>
              </w:rPr>
              <w:t>)</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09EE7587" w14:textId="6E5EE4A2" w:rsidR="00BD52E2" w:rsidRPr="00030A5A" w:rsidRDefault="0077659D" w:rsidP="008C270B">
            <w:pPr>
              <w:jc w:val="center"/>
              <w:rPr>
                <w:rFonts w:asciiTheme="minorHAnsi" w:hAnsiTheme="minorHAnsi" w:cs="Arial"/>
                <w:sz w:val="20"/>
                <w:szCs w:val="20"/>
                <w:lang w:val="en-CA"/>
              </w:rPr>
            </w:pPr>
            <w:r w:rsidRPr="00030A5A">
              <w:rPr>
                <w:rFonts w:asciiTheme="minorHAnsi" w:hAnsiTheme="minorHAnsi" w:cs="Arial"/>
                <w:color w:val="000000"/>
                <w:sz w:val="20"/>
                <w:szCs w:val="20"/>
                <w:lang w:val="en-CA"/>
              </w:rPr>
              <w:sym w:font="Symbol" w:char="F06D"/>
            </w:r>
            <w:r w:rsidR="00BD52E2" w:rsidRPr="00030A5A">
              <w:rPr>
                <w:rFonts w:asciiTheme="minorHAnsi" w:hAnsiTheme="minorHAnsi" w:cs="Arial"/>
                <w:sz w:val="20"/>
                <w:szCs w:val="20"/>
                <w:vertAlign w:val="subscript"/>
                <w:lang w:val="en-CA"/>
              </w:rPr>
              <w:t>r</w:t>
            </w:r>
          </w:p>
        </w:tc>
        <w:tc>
          <w:tcPr>
            <w:tcW w:w="1473" w:type="dxa"/>
            <w:tcBorders>
              <w:top w:val="single" w:sz="4" w:space="0" w:color="auto"/>
              <w:left w:val="nil"/>
              <w:bottom w:val="single" w:sz="4" w:space="0" w:color="auto"/>
              <w:right w:val="single" w:sz="4" w:space="0" w:color="auto"/>
            </w:tcBorders>
            <w:shd w:val="clear" w:color="FFFFFF" w:fill="FFFFFF"/>
            <w:noWrap/>
            <w:vAlign w:val="bottom"/>
            <w:hideMark/>
          </w:tcPr>
          <w:p w14:paraId="1C1F827A" w14:textId="3787ACA9"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 </w:t>
            </w:r>
            <w:r w:rsidR="0077659D"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r</w:t>
            </w:r>
          </w:p>
        </w:tc>
      </w:tr>
      <w:tr w:rsidR="00BD52E2" w:rsidRPr="00030A5A" w14:paraId="3268AC6C" w14:textId="77777777" w:rsidTr="00030A5A">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68A9F3A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11.5</w:t>
            </w:r>
          </w:p>
        </w:tc>
        <w:tc>
          <w:tcPr>
            <w:tcW w:w="902" w:type="dxa"/>
            <w:tcBorders>
              <w:top w:val="nil"/>
              <w:left w:val="nil"/>
              <w:bottom w:val="single" w:sz="4" w:space="0" w:color="auto"/>
              <w:right w:val="single" w:sz="4" w:space="0" w:color="auto"/>
            </w:tcBorders>
            <w:shd w:val="clear" w:color="auto" w:fill="auto"/>
            <w:noWrap/>
            <w:vAlign w:val="bottom"/>
            <w:hideMark/>
          </w:tcPr>
          <w:p w14:paraId="5AF494A5" w14:textId="6C9AA1B9"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73F77560" w14:textId="29AFD1ED"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AC63AC" w:rsidRPr="00030A5A">
              <w:rPr>
                <w:rFonts w:asciiTheme="minorHAnsi" w:hAnsiTheme="minorHAnsi" w:cs="Arial"/>
                <w:color w:val="000000"/>
                <w:sz w:val="20"/>
                <w:szCs w:val="20"/>
                <w:lang w:val="en-CA"/>
              </w:rPr>
              <w:t>5</w:t>
            </w:r>
          </w:p>
        </w:tc>
        <w:tc>
          <w:tcPr>
            <w:tcW w:w="979" w:type="dxa"/>
            <w:tcBorders>
              <w:top w:val="nil"/>
              <w:left w:val="nil"/>
              <w:bottom w:val="single" w:sz="4" w:space="0" w:color="auto"/>
              <w:right w:val="single" w:sz="4" w:space="0" w:color="auto"/>
            </w:tcBorders>
            <w:shd w:val="clear" w:color="auto" w:fill="auto"/>
            <w:noWrap/>
            <w:vAlign w:val="bottom"/>
            <w:hideMark/>
          </w:tcPr>
          <w:p w14:paraId="775ED23E" w14:textId="0BD0C5DD" w:rsidR="00BD52E2" w:rsidRPr="00030A5A" w:rsidRDefault="00AC63AC"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902" w:type="dxa"/>
            <w:tcBorders>
              <w:top w:val="nil"/>
              <w:left w:val="nil"/>
              <w:bottom w:val="single" w:sz="4" w:space="0" w:color="auto"/>
              <w:right w:val="single" w:sz="4" w:space="0" w:color="auto"/>
            </w:tcBorders>
            <w:shd w:val="clear" w:color="auto" w:fill="auto"/>
            <w:noWrap/>
            <w:vAlign w:val="bottom"/>
            <w:hideMark/>
          </w:tcPr>
          <w:p w14:paraId="0BB483CC"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464</w:t>
            </w:r>
          </w:p>
        </w:tc>
        <w:tc>
          <w:tcPr>
            <w:tcW w:w="902" w:type="dxa"/>
            <w:tcBorders>
              <w:top w:val="nil"/>
              <w:left w:val="nil"/>
              <w:bottom w:val="single" w:sz="4" w:space="0" w:color="auto"/>
              <w:right w:val="single" w:sz="4" w:space="0" w:color="auto"/>
            </w:tcBorders>
            <w:shd w:val="clear" w:color="auto" w:fill="auto"/>
            <w:noWrap/>
            <w:vAlign w:val="bottom"/>
            <w:hideMark/>
          </w:tcPr>
          <w:p w14:paraId="2730D28C"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170A097F" w14:textId="16AC7D40"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372</w:t>
            </w:r>
          </w:p>
        </w:tc>
        <w:tc>
          <w:tcPr>
            <w:tcW w:w="995" w:type="dxa"/>
            <w:tcBorders>
              <w:top w:val="nil"/>
              <w:left w:val="nil"/>
              <w:bottom w:val="single" w:sz="4" w:space="0" w:color="auto"/>
              <w:right w:val="single" w:sz="4" w:space="0" w:color="auto"/>
            </w:tcBorders>
            <w:shd w:val="clear" w:color="auto" w:fill="auto"/>
            <w:noWrap/>
            <w:vAlign w:val="bottom"/>
            <w:hideMark/>
          </w:tcPr>
          <w:p w14:paraId="771B0F4C" w14:textId="63EE45FE"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70</w:t>
            </w:r>
          </w:p>
        </w:tc>
        <w:tc>
          <w:tcPr>
            <w:tcW w:w="12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6BF5B" w14:textId="63233370"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303FA4">
              <w:rPr>
                <w:rFonts w:asciiTheme="minorHAnsi" w:hAnsiTheme="minorHAnsi" w:cs="Arial"/>
                <w:color w:val="000000"/>
                <w:sz w:val="20"/>
                <w:szCs w:val="20"/>
                <w:lang w:val="en-CA"/>
              </w:rPr>
              <w:t>59</w:t>
            </w:r>
          </w:p>
        </w:tc>
        <w:tc>
          <w:tcPr>
            <w:tcW w:w="16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8803DD" w14:textId="7E28F675" w:rsidR="00BD52E2" w:rsidRPr="00030A5A" w:rsidRDefault="00BC298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w:t>
            </w:r>
            <w:r w:rsidR="0077659D" w:rsidRPr="00030A5A">
              <w:rPr>
                <w:rFonts w:asciiTheme="minorHAnsi" w:hAnsiTheme="minorHAnsi" w:cs="Arial"/>
                <w:color w:val="000000"/>
                <w:sz w:val="20"/>
                <w:szCs w:val="20"/>
                <w:lang w:val="en-CA"/>
              </w:rPr>
              <w:t>8</w:t>
            </w:r>
          </w:p>
        </w:tc>
        <w:tc>
          <w:tcPr>
            <w:tcW w:w="10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090E27" w14:textId="77777777"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5.09E+03</w:t>
            </w:r>
          </w:p>
        </w:tc>
        <w:tc>
          <w:tcPr>
            <w:tcW w:w="147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70B1FA" w14:textId="05F7C697" w:rsidR="00BD52E2" w:rsidRPr="00030A5A" w:rsidRDefault="0077659D"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3.32E+03</w:t>
            </w:r>
          </w:p>
        </w:tc>
      </w:tr>
      <w:tr w:rsidR="00BD52E2" w:rsidRPr="00030A5A" w14:paraId="063C8C2F"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74AB7496"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13.5</w:t>
            </w:r>
          </w:p>
        </w:tc>
        <w:tc>
          <w:tcPr>
            <w:tcW w:w="902" w:type="dxa"/>
            <w:tcBorders>
              <w:top w:val="nil"/>
              <w:left w:val="nil"/>
              <w:bottom w:val="single" w:sz="4" w:space="0" w:color="auto"/>
              <w:right w:val="single" w:sz="4" w:space="0" w:color="auto"/>
            </w:tcBorders>
            <w:shd w:val="clear" w:color="auto" w:fill="auto"/>
            <w:noWrap/>
            <w:vAlign w:val="bottom"/>
            <w:hideMark/>
          </w:tcPr>
          <w:p w14:paraId="70A49806" w14:textId="0CB54498"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75690FFE" w14:textId="7AEF0E3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w:t>
            </w:r>
            <w:r w:rsidR="00AC63AC" w:rsidRPr="00030A5A">
              <w:rPr>
                <w:rFonts w:asciiTheme="minorHAnsi" w:hAnsiTheme="minorHAnsi" w:cs="Arial"/>
                <w:color w:val="000000"/>
                <w:sz w:val="20"/>
                <w:szCs w:val="20"/>
                <w:lang w:val="en-CA"/>
              </w:rPr>
              <w:t>6</w:t>
            </w:r>
          </w:p>
        </w:tc>
        <w:tc>
          <w:tcPr>
            <w:tcW w:w="979" w:type="dxa"/>
            <w:tcBorders>
              <w:top w:val="nil"/>
              <w:left w:val="nil"/>
              <w:bottom w:val="single" w:sz="4" w:space="0" w:color="auto"/>
              <w:right w:val="single" w:sz="4" w:space="0" w:color="auto"/>
            </w:tcBorders>
            <w:shd w:val="clear" w:color="auto" w:fill="auto"/>
            <w:noWrap/>
            <w:vAlign w:val="bottom"/>
            <w:hideMark/>
          </w:tcPr>
          <w:p w14:paraId="5A97802D" w14:textId="2C6156CE"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902" w:type="dxa"/>
            <w:tcBorders>
              <w:top w:val="nil"/>
              <w:left w:val="nil"/>
              <w:bottom w:val="single" w:sz="4" w:space="0" w:color="auto"/>
              <w:right w:val="single" w:sz="4" w:space="0" w:color="auto"/>
            </w:tcBorders>
            <w:shd w:val="clear" w:color="auto" w:fill="auto"/>
            <w:noWrap/>
            <w:vAlign w:val="bottom"/>
            <w:hideMark/>
          </w:tcPr>
          <w:p w14:paraId="011D36C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555</w:t>
            </w:r>
          </w:p>
        </w:tc>
        <w:tc>
          <w:tcPr>
            <w:tcW w:w="902" w:type="dxa"/>
            <w:tcBorders>
              <w:top w:val="nil"/>
              <w:left w:val="nil"/>
              <w:bottom w:val="single" w:sz="4" w:space="0" w:color="auto"/>
              <w:right w:val="single" w:sz="4" w:space="0" w:color="auto"/>
            </w:tcBorders>
            <w:shd w:val="clear" w:color="auto" w:fill="auto"/>
            <w:noWrap/>
            <w:vAlign w:val="bottom"/>
            <w:hideMark/>
          </w:tcPr>
          <w:p w14:paraId="58CA8658"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6C90BDF3" w14:textId="45B9E3F2"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r w:rsidR="008654C1" w:rsidRPr="00030A5A">
              <w:rPr>
                <w:rFonts w:asciiTheme="minorHAnsi" w:hAnsiTheme="minorHAnsi" w:cs="Arial"/>
                <w:color w:val="000000"/>
                <w:sz w:val="20"/>
                <w:szCs w:val="20"/>
                <w:lang w:val="en-CA"/>
              </w:rPr>
              <w:t>5</w:t>
            </w:r>
          </w:p>
        </w:tc>
        <w:tc>
          <w:tcPr>
            <w:tcW w:w="995" w:type="dxa"/>
            <w:tcBorders>
              <w:top w:val="nil"/>
              <w:left w:val="nil"/>
              <w:bottom w:val="single" w:sz="4" w:space="0" w:color="auto"/>
              <w:right w:val="single" w:sz="4" w:space="0" w:color="auto"/>
            </w:tcBorders>
            <w:shd w:val="clear" w:color="auto" w:fill="auto"/>
            <w:noWrap/>
            <w:vAlign w:val="bottom"/>
            <w:hideMark/>
          </w:tcPr>
          <w:p w14:paraId="07D412BC" w14:textId="5C69FB3E"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77</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6DDF68B9"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EC1646A"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4C35FCDD"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4E3299A1"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0AFFBA58"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BDAA09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15.5</w:t>
            </w:r>
          </w:p>
        </w:tc>
        <w:tc>
          <w:tcPr>
            <w:tcW w:w="902" w:type="dxa"/>
            <w:tcBorders>
              <w:top w:val="nil"/>
              <w:left w:val="nil"/>
              <w:bottom w:val="single" w:sz="4" w:space="0" w:color="auto"/>
              <w:right w:val="single" w:sz="4" w:space="0" w:color="auto"/>
            </w:tcBorders>
            <w:shd w:val="clear" w:color="auto" w:fill="auto"/>
            <w:noWrap/>
            <w:vAlign w:val="bottom"/>
            <w:hideMark/>
          </w:tcPr>
          <w:p w14:paraId="6D50BA6B" w14:textId="4584E1A1"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4D0C7FB9" w14:textId="3D4D005C"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87</w:t>
            </w:r>
          </w:p>
        </w:tc>
        <w:tc>
          <w:tcPr>
            <w:tcW w:w="979" w:type="dxa"/>
            <w:tcBorders>
              <w:top w:val="nil"/>
              <w:left w:val="nil"/>
              <w:bottom w:val="single" w:sz="4" w:space="0" w:color="auto"/>
              <w:right w:val="single" w:sz="4" w:space="0" w:color="auto"/>
            </w:tcBorders>
            <w:shd w:val="clear" w:color="auto" w:fill="auto"/>
            <w:noWrap/>
            <w:vAlign w:val="bottom"/>
            <w:hideMark/>
          </w:tcPr>
          <w:p w14:paraId="738CC8ED" w14:textId="4D05791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w:t>
            </w:r>
          </w:p>
        </w:tc>
        <w:tc>
          <w:tcPr>
            <w:tcW w:w="902" w:type="dxa"/>
            <w:tcBorders>
              <w:top w:val="nil"/>
              <w:left w:val="nil"/>
              <w:bottom w:val="single" w:sz="4" w:space="0" w:color="auto"/>
              <w:right w:val="single" w:sz="4" w:space="0" w:color="auto"/>
            </w:tcBorders>
            <w:shd w:val="clear" w:color="auto" w:fill="auto"/>
            <w:noWrap/>
            <w:vAlign w:val="bottom"/>
            <w:hideMark/>
          </w:tcPr>
          <w:p w14:paraId="7B051B70"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695</w:t>
            </w:r>
          </w:p>
        </w:tc>
        <w:tc>
          <w:tcPr>
            <w:tcW w:w="902" w:type="dxa"/>
            <w:tcBorders>
              <w:top w:val="nil"/>
              <w:left w:val="nil"/>
              <w:bottom w:val="single" w:sz="4" w:space="0" w:color="auto"/>
              <w:right w:val="single" w:sz="4" w:space="0" w:color="auto"/>
            </w:tcBorders>
            <w:shd w:val="clear" w:color="auto" w:fill="auto"/>
            <w:noWrap/>
            <w:vAlign w:val="bottom"/>
            <w:hideMark/>
          </w:tcPr>
          <w:p w14:paraId="0DFA94E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612EDCBF" w14:textId="7C58E01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w:t>
            </w:r>
            <w:r w:rsidR="009C7B23" w:rsidRPr="00030A5A">
              <w:rPr>
                <w:rFonts w:asciiTheme="minorHAnsi" w:hAnsiTheme="minorHAnsi" w:cs="Arial"/>
                <w:color w:val="000000"/>
                <w:sz w:val="20"/>
                <w:szCs w:val="20"/>
                <w:lang w:val="en-CA"/>
              </w:rPr>
              <w:t>8</w:t>
            </w:r>
          </w:p>
        </w:tc>
        <w:tc>
          <w:tcPr>
            <w:tcW w:w="995" w:type="dxa"/>
            <w:tcBorders>
              <w:top w:val="nil"/>
              <w:left w:val="nil"/>
              <w:bottom w:val="single" w:sz="4" w:space="0" w:color="auto"/>
              <w:right w:val="single" w:sz="4" w:space="0" w:color="auto"/>
            </w:tcBorders>
            <w:shd w:val="clear" w:color="auto" w:fill="auto"/>
            <w:noWrap/>
            <w:vAlign w:val="bottom"/>
            <w:hideMark/>
          </w:tcPr>
          <w:p w14:paraId="5DD77722" w14:textId="0E0C31EF"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88</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2E0234D6"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5B1B549"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2D846632"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4B515A3D"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4D050E85"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F9C6FD4"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18.5</w:t>
            </w:r>
          </w:p>
        </w:tc>
        <w:tc>
          <w:tcPr>
            <w:tcW w:w="902" w:type="dxa"/>
            <w:tcBorders>
              <w:top w:val="nil"/>
              <w:left w:val="nil"/>
              <w:bottom w:val="single" w:sz="4" w:space="0" w:color="auto"/>
              <w:right w:val="single" w:sz="4" w:space="0" w:color="auto"/>
            </w:tcBorders>
            <w:shd w:val="clear" w:color="auto" w:fill="auto"/>
            <w:noWrap/>
            <w:vAlign w:val="bottom"/>
            <w:hideMark/>
          </w:tcPr>
          <w:p w14:paraId="7F7AD1C8" w14:textId="04CC3F6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25CEE795" w14:textId="1D02346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104</w:t>
            </w:r>
          </w:p>
        </w:tc>
        <w:tc>
          <w:tcPr>
            <w:tcW w:w="979" w:type="dxa"/>
            <w:tcBorders>
              <w:top w:val="nil"/>
              <w:left w:val="nil"/>
              <w:bottom w:val="single" w:sz="4" w:space="0" w:color="auto"/>
              <w:right w:val="single" w:sz="4" w:space="0" w:color="auto"/>
            </w:tcBorders>
            <w:shd w:val="clear" w:color="auto" w:fill="auto"/>
            <w:noWrap/>
            <w:vAlign w:val="bottom"/>
            <w:hideMark/>
          </w:tcPr>
          <w:p w14:paraId="0D9717C6" w14:textId="252E153E"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12</w:t>
            </w:r>
          </w:p>
        </w:tc>
        <w:tc>
          <w:tcPr>
            <w:tcW w:w="902" w:type="dxa"/>
            <w:tcBorders>
              <w:top w:val="nil"/>
              <w:left w:val="nil"/>
              <w:bottom w:val="single" w:sz="4" w:space="0" w:color="auto"/>
              <w:right w:val="single" w:sz="4" w:space="0" w:color="auto"/>
            </w:tcBorders>
            <w:shd w:val="clear" w:color="auto" w:fill="auto"/>
            <w:noWrap/>
            <w:vAlign w:val="bottom"/>
            <w:hideMark/>
          </w:tcPr>
          <w:p w14:paraId="7877B5D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902" w:type="dxa"/>
            <w:tcBorders>
              <w:top w:val="nil"/>
              <w:left w:val="nil"/>
              <w:bottom w:val="single" w:sz="4" w:space="0" w:color="auto"/>
              <w:right w:val="single" w:sz="4" w:space="0" w:color="auto"/>
            </w:tcBorders>
            <w:shd w:val="clear" w:color="auto" w:fill="auto"/>
            <w:noWrap/>
            <w:vAlign w:val="bottom"/>
            <w:hideMark/>
          </w:tcPr>
          <w:p w14:paraId="2387A158"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995" w:type="dxa"/>
            <w:tcBorders>
              <w:top w:val="nil"/>
              <w:left w:val="nil"/>
              <w:bottom w:val="single" w:sz="4" w:space="0" w:color="auto"/>
              <w:right w:val="single" w:sz="4" w:space="0" w:color="auto"/>
            </w:tcBorders>
            <w:shd w:val="clear" w:color="auto" w:fill="auto"/>
            <w:noWrap/>
            <w:vAlign w:val="bottom"/>
            <w:hideMark/>
          </w:tcPr>
          <w:p w14:paraId="25457547" w14:textId="41EFF585"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670</w:t>
            </w:r>
          </w:p>
        </w:tc>
        <w:tc>
          <w:tcPr>
            <w:tcW w:w="995" w:type="dxa"/>
            <w:tcBorders>
              <w:top w:val="nil"/>
              <w:left w:val="nil"/>
              <w:bottom w:val="single" w:sz="4" w:space="0" w:color="auto"/>
              <w:right w:val="single" w:sz="4" w:space="0" w:color="auto"/>
            </w:tcBorders>
            <w:shd w:val="clear" w:color="auto" w:fill="auto"/>
            <w:noWrap/>
            <w:vAlign w:val="bottom"/>
            <w:hideMark/>
          </w:tcPr>
          <w:p w14:paraId="74B0E321" w14:textId="44210CA6" w:rsidR="00BD52E2" w:rsidRPr="00030A5A" w:rsidRDefault="009012E0"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148</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41066DFC"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EB64646"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21B2AA39"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5E39086C"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631D9F3B"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60AE4C0" w14:textId="62E9CD51"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w:t>
            </w:r>
            <w:r w:rsidR="00BC2982" w:rsidRPr="00030A5A">
              <w:rPr>
                <w:rFonts w:asciiTheme="minorHAnsi" w:hAnsiTheme="minorHAnsi" w:cs="Arial"/>
                <w:color w:val="000000"/>
                <w:sz w:val="20"/>
                <w:szCs w:val="20"/>
                <w:lang w:val="en-CA"/>
              </w:rPr>
              <w:t>.0</w:t>
            </w:r>
          </w:p>
        </w:tc>
        <w:tc>
          <w:tcPr>
            <w:tcW w:w="902" w:type="dxa"/>
            <w:tcBorders>
              <w:top w:val="nil"/>
              <w:left w:val="nil"/>
              <w:bottom w:val="single" w:sz="4" w:space="0" w:color="auto"/>
              <w:right w:val="single" w:sz="4" w:space="0" w:color="auto"/>
            </w:tcBorders>
            <w:shd w:val="clear" w:color="auto" w:fill="auto"/>
            <w:noWrap/>
            <w:vAlign w:val="bottom"/>
            <w:hideMark/>
          </w:tcPr>
          <w:p w14:paraId="7AF66AD2" w14:textId="5C89023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5A6CE8A8" w14:textId="501522C4"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12</w:t>
            </w:r>
            <w:r w:rsidR="009C7B23" w:rsidRPr="00030A5A">
              <w:rPr>
                <w:rFonts w:asciiTheme="minorHAnsi" w:hAnsiTheme="minorHAnsi" w:cs="Arial"/>
                <w:color w:val="000000"/>
                <w:sz w:val="20"/>
                <w:szCs w:val="20"/>
                <w:lang w:val="en-CA"/>
              </w:rPr>
              <w:t>4</w:t>
            </w:r>
          </w:p>
        </w:tc>
        <w:tc>
          <w:tcPr>
            <w:tcW w:w="979" w:type="dxa"/>
            <w:tcBorders>
              <w:top w:val="nil"/>
              <w:left w:val="nil"/>
              <w:bottom w:val="single" w:sz="4" w:space="0" w:color="auto"/>
              <w:right w:val="single" w:sz="4" w:space="0" w:color="auto"/>
            </w:tcBorders>
            <w:shd w:val="clear" w:color="auto" w:fill="auto"/>
            <w:noWrap/>
            <w:vAlign w:val="bottom"/>
            <w:hideMark/>
          </w:tcPr>
          <w:p w14:paraId="1F26644D" w14:textId="5247EB3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w:t>
            </w:r>
          </w:p>
        </w:tc>
        <w:tc>
          <w:tcPr>
            <w:tcW w:w="902" w:type="dxa"/>
            <w:tcBorders>
              <w:top w:val="nil"/>
              <w:left w:val="nil"/>
              <w:bottom w:val="single" w:sz="4" w:space="0" w:color="auto"/>
              <w:right w:val="single" w:sz="4" w:space="0" w:color="auto"/>
            </w:tcBorders>
            <w:shd w:val="clear" w:color="auto" w:fill="auto"/>
            <w:noWrap/>
            <w:vAlign w:val="bottom"/>
            <w:hideMark/>
          </w:tcPr>
          <w:p w14:paraId="1EE2ADB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935</w:t>
            </w:r>
          </w:p>
        </w:tc>
        <w:tc>
          <w:tcPr>
            <w:tcW w:w="902" w:type="dxa"/>
            <w:tcBorders>
              <w:top w:val="nil"/>
              <w:left w:val="nil"/>
              <w:bottom w:val="single" w:sz="4" w:space="0" w:color="auto"/>
              <w:right w:val="single" w:sz="4" w:space="0" w:color="auto"/>
            </w:tcBorders>
            <w:shd w:val="clear" w:color="auto" w:fill="auto"/>
            <w:noWrap/>
            <w:vAlign w:val="bottom"/>
            <w:hideMark/>
          </w:tcPr>
          <w:p w14:paraId="792E69B1"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995" w:type="dxa"/>
            <w:tcBorders>
              <w:top w:val="nil"/>
              <w:left w:val="nil"/>
              <w:bottom w:val="single" w:sz="4" w:space="0" w:color="auto"/>
              <w:right w:val="single" w:sz="4" w:space="0" w:color="auto"/>
            </w:tcBorders>
            <w:shd w:val="clear" w:color="auto" w:fill="auto"/>
            <w:noWrap/>
            <w:vAlign w:val="bottom"/>
            <w:hideMark/>
          </w:tcPr>
          <w:p w14:paraId="049997F3" w14:textId="6B87403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75</w:t>
            </w:r>
            <w:r w:rsidR="009012E0"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13670771" w14:textId="0C5E52E0" w:rsidR="00BD52E2" w:rsidRPr="00030A5A" w:rsidRDefault="009012E0"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156</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72953C6F"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623C6BFA"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43074730"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0942CF76" w14:textId="77777777" w:rsidR="00BD52E2" w:rsidRPr="00030A5A" w:rsidRDefault="00BD52E2" w:rsidP="00F71536">
            <w:pPr>
              <w:keepNext/>
              <w:jc w:val="center"/>
              <w:rPr>
                <w:rFonts w:asciiTheme="minorHAnsi" w:hAnsiTheme="minorHAnsi" w:cs="Arial"/>
                <w:color w:val="000000"/>
                <w:sz w:val="20"/>
                <w:szCs w:val="20"/>
                <w:lang w:val="en-CA"/>
              </w:rPr>
            </w:pPr>
          </w:p>
        </w:tc>
      </w:tr>
    </w:tbl>
    <w:p w14:paraId="7480C73E" w14:textId="1887F022" w:rsidR="00BD52E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III.3.A</w:t>
      </w:r>
      <w:r w:rsidRPr="00030A5A">
        <w:rPr>
          <w:i w:val="0"/>
          <w:iCs w:val="0"/>
          <w:color w:val="000000" w:themeColor="text1"/>
          <w:sz w:val="24"/>
          <w:szCs w:val="24"/>
        </w:rPr>
        <w:t xml:space="preserve"> Données pour calculer la perméabilité du tore A</w:t>
      </w:r>
    </w:p>
    <w:p w14:paraId="02149C18" w14:textId="27B68C8D" w:rsidR="00E64EB1" w:rsidRDefault="00E64EB1" w:rsidP="00030A5A">
      <w:pPr>
        <w:jc w:val="both"/>
        <w:rPr>
          <w:rFonts w:asciiTheme="minorHAnsi" w:hAnsiTheme="minorHAnsi"/>
        </w:rPr>
      </w:pPr>
      <w:r w:rsidRPr="00030A5A">
        <w:rPr>
          <w:rFonts w:asciiTheme="minorHAnsi" w:hAnsiTheme="minorHAnsi"/>
        </w:rPr>
        <w:t xml:space="preserve">En analysant la courbe d’hystérésis, toujours en se fiant à l’échelle horizontale et verticale de l’oscilloscope, il est possible de déterminer la tension V(Bs) associée à chacune de ses caractéristiques. Celle-ci nous permet ensuite de trouver la valeur associée à chacune des caractéristiques en multipliant par leur constante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ou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La puissance P représente l’aire sous la courbe d’hystérésis. Le tableau III.4.A rassemble alors les caractéristiques à saturation du tore A.</w:t>
      </w:r>
    </w:p>
    <w:p w14:paraId="77F002DA" w14:textId="77777777" w:rsidR="00030A5A" w:rsidRPr="00030A5A" w:rsidRDefault="00030A5A" w:rsidP="00030A5A">
      <w:pPr>
        <w:jc w:val="both"/>
        <w:rPr>
          <w:rFonts w:asciiTheme="minorHAnsi" w:hAnsiTheme="minorHAnsi"/>
        </w:rPr>
      </w:pPr>
    </w:p>
    <w:p w14:paraId="4FBED425" w14:textId="77777777" w:rsidR="00E64EB1" w:rsidRPr="00030A5A" w:rsidRDefault="00E64EB1" w:rsidP="00E64EB1">
      <w:pPr>
        <w:rPr>
          <w:rFonts w:asciiTheme="minorHAnsi" w:hAnsiTheme="minorHAnsi"/>
        </w:rPr>
      </w:pPr>
    </w:p>
    <w:tbl>
      <w:tblPr>
        <w:tblW w:w="11640" w:type="dxa"/>
        <w:jc w:val="center"/>
        <w:tblLook w:val="04A0" w:firstRow="1" w:lastRow="0" w:firstColumn="1" w:lastColumn="0" w:noHBand="0" w:noVBand="1"/>
      </w:tblPr>
      <w:tblGrid>
        <w:gridCol w:w="2340"/>
        <w:gridCol w:w="1740"/>
        <w:gridCol w:w="1740"/>
        <w:gridCol w:w="2340"/>
        <w:gridCol w:w="1740"/>
        <w:gridCol w:w="1740"/>
      </w:tblGrid>
      <w:tr w:rsidR="00543689" w:rsidRPr="00030A5A" w14:paraId="6BFEDC22" w14:textId="77777777" w:rsidTr="00543689">
        <w:trPr>
          <w:trHeight w:val="315"/>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D709A2"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Caractéristiques</w:t>
            </w:r>
            <w:proofErr w:type="spellEnd"/>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74995FB2"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Échelle</w:t>
            </w:r>
            <w:proofErr w:type="spellEnd"/>
            <w:r w:rsidRPr="00030A5A">
              <w:rPr>
                <w:rFonts w:asciiTheme="minorHAnsi" w:hAnsiTheme="minorHAnsi" w:cs="Arial"/>
                <w:color w:val="000000"/>
                <w:sz w:val="20"/>
                <w:szCs w:val="20"/>
                <w:lang w:val="en-CA"/>
              </w:rPr>
              <w:t xml:space="preserve"> (V/div)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3AF91352"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2340" w:type="dxa"/>
            <w:tcBorders>
              <w:top w:val="single" w:sz="4" w:space="0" w:color="000000"/>
              <w:left w:val="nil"/>
              <w:bottom w:val="single" w:sz="4" w:space="0" w:color="000000"/>
              <w:right w:val="single" w:sz="4" w:space="0" w:color="000000"/>
            </w:tcBorders>
            <w:shd w:val="clear" w:color="FFFFFF" w:fill="FFFFFF"/>
            <w:noWrap/>
            <w:vAlign w:val="bottom"/>
            <w:hideMark/>
          </w:tcPr>
          <w:p w14:paraId="0066FABF"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9AE2F95"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Résultats</w:t>
            </w:r>
            <w:proofErr w:type="spellEnd"/>
          </w:p>
        </w:tc>
        <w:tc>
          <w:tcPr>
            <w:tcW w:w="1740" w:type="dxa"/>
            <w:tcBorders>
              <w:top w:val="single" w:sz="4" w:space="0" w:color="000000"/>
              <w:left w:val="nil"/>
              <w:bottom w:val="single" w:sz="4" w:space="0" w:color="000000"/>
              <w:right w:val="single" w:sz="4" w:space="0" w:color="000000"/>
            </w:tcBorders>
            <w:shd w:val="clear" w:color="FFFFFF" w:fill="FFFFFF"/>
            <w:noWrap/>
            <w:vAlign w:val="bottom"/>
            <w:hideMark/>
          </w:tcPr>
          <w:p w14:paraId="7A641176" w14:textId="77777777" w:rsidR="00543689" w:rsidRPr="00030A5A" w:rsidRDefault="00543689" w:rsidP="00543689">
            <w:pPr>
              <w:rPr>
                <w:rFonts w:asciiTheme="minorHAnsi" w:hAnsiTheme="minorHAnsi" w:cs="Arial"/>
                <w:color w:val="000000"/>
                <w:sz w:val="22"/>
                <w:szCs w:val="22"/>
                <w:lang w:val="en-CA"/>
              </w:rPr>
            </w:pPr>
            <w:r w:rsidRPr="00030A5A">
              <w:rPr>
                <w:rFonts w:asciiTheme="minorHAnsi" w:hAnsiTheme="minorHAnsi" w:cs="Arial"/>
                <w:color w:val="000000"/>
                <w:sz w:val="22"/>
                <w:szCs w:val="22"/>
                <w:lang w:val="en-CA"/>
              </w:rPr>
              <w:t>±</w:t>
            </w:r>
            <w:proofErr w:type="spellStart"/>
            <w:r w:rsidRPr="00030A5A">
              <w:rPr>
                <w:rFonts w:asciiTheme="minorHAnsi" w:hAnsiTheme="minorHAnsi" w:cs="Arial"/>
                <w:color w:val="000000"/>
                <w:sz w:val="22"/>
                <w:szCs w:val="22"/>
                <w:lang w:val="en-CA"/>
              </w:rPr>
              <w:t>ΔRésultats</w:t>
            </w:r>
            <w:proofErr w:type="spellEnd"/>
          </w:p>
        </w:tc>
      </w:tr>
      <w:tr w:rsidR="00543689" w:rsidRPr="00030A5A" w14:paraId="68D77B58"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B4FF43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 ΔB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3558E987"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740" w:type="dxa"/>
            <w:tcBorders>
              <w:top w:val="nil"/>
              <w:left w:val="nil"/>
              <w:bottom w:val="single" w:sz="4" w:space="0" w:color="000000"/>
              <w:right w:val="single" w:sz="4" w:space="0" w:color="000000"/>
            </w:tcBorders>
            <w:shd w:val="clear" w:color="auto" w:fill="auto"/>
            <w:noWrap/>
            <w:vAlign w:val="bottom"/>
            <w:hideMark/>
          </w:tcPr>
          <w:p w14:paraId="2F03AA13" w14:textId="55506F63" w:rsidR="00543689" w:rsidRPr="00030A5A" w:rsidRDefault="005A6A3B"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0.8</w:t>
            </w:r>
            <w:r w:rsidR="00E64EB1" w:rsidRPr="00030A5A">
              <w:rPr>
                <w:rFonts w:asciiTheme="minorHAnsi" w:hAnsiTheme="minorHAnsi" w:cs="Arial"/>
                <w:color w:val="000000"/>
                <w:sz w:val="20"/>
                <w:szCs w:val="20"/>
                <w:lang w:val="en-CA"/>
              </w:rPr>
              <w:t>0</w:t>
            </w:r>
          </w:p>
        </w:tc>
        <w:tc>
          <w:tcPr>
            <w:tcW w:w="2340" w:type="dxa"/>
            <w:tcBorders>
              <w:top w:val="nil"/>
              <w:left w:val="nil"/>
              <w:bottom w:val="single" w:sz="4" w:space="0" w:color="000000"/>
              <w:right w:val="single" w:sz="4" w:space="0" w:color="000000"/>
            </w:tcBorders>
            <w:shd w:val="clear" w:color="auto" w:fill="auto"/>
            <w:noWrap/>
            <w:vAlign w:val="bottom"/>
            <w:hideMark/>
          </w:tcPr>
          <w:p w14:paraId="3AA06010" w14:textId="473B9F0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r w:rsidR="00E64EB1" w:rsidRPr="00030A5A">
              <w:rPr>
                <w:rFonts w:asciiTheme="minorHAnsi" w:hAnsiTheme="minorHAnsi" w:cs="Arial"/>
                <w:color w:val="000000"/>
                <w:sz w:val="20"/>
                <w:szCs w:val="20"/>
                <w:lang w:val="en-CA"/>
              </w:rPr>
              <w:t>0</w:t>
            </w:r>
          </w:p>
        </w:tc>
        <w:tc>
          <w:tcPr>
            <w:tcW w:w="1740" w:type="dxa"/>
            <w:tcBorders>
              <w:top w:val="nil"/>
              <w:left w:val="nil"/>
              <w:bottom w:val="single" w:sz="4" w:space="0" w:color="000000"/>
              <w:right w:val="single" w:sz="4" w:space="0" w:color="000000"/>
            </w:tcBorders>
            <w:shd w:val="clear" w:color="auto" w:fill="auto"/>
            <w:noWrap/>
            <w:vAlign w:val="bottom"/>
            <w:hideMark/>
          </w:tcPr>
          <w:p w14:paraId="35921264" w14:textId="2F6E7DF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5A6A3B" w:rsidRPr="00030A5A">
              <w:rPr>
                <w:rFonts w:asciiTheme="minorHAnsi" w:hAnsiTheme="minorHAnsi" w:cs="Arial"/>
                <w:color w:val="000000"/>
                <w:sz w:val="20"/>
                <w:szCs w:val="20"/>
                <w:lang w:val="en-CA"/>
              </w:rPr>
              <w:t>6</w:t>
            </w:r>
          </w:p>
        </w:tc>
        <w:tc>
          <w:tcPr>
            <w:tcW w:w="1740" w:type="dxa"/>
            <w:tcBorders>
              <w:top w:val="nil"/>
              <w:left w:val="nil"/>
              <w:bottom w:val="single" w:sz="4" w:space="0" w:color="000000"/>
              <w:right w:val="single" w:sz="4" w:space="0" w:color="000000"/>
            </w:tcBorders>
            <w:shd w:val="clear" w:color="auto" w:fill="auto"/>
            <w:noWrap/>
            <w:vAlign w:val="bottom"/>
            <w:hideMark/>
          </w:tcPr>
          <w:p w14:paraId="3FD8523B" w14:textId="01803B4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E64EB1" w:rsidRPr="00030A5A">
              <w:rPr>
                <w:rFonts w:asciiTheme="minorHAnsi" w:hAnsiTheme="minorHAnsi" w:cs="Arial"/>
                <w:color w:val="000000"/>
                <w:sz w:val="20"/>
                <w:szCs w:val="20"/>
                <w:lang w:val="en-CA"/>
              </w:rPr>
              <w:t>2</w:t>
            </w:r>
          </w:p>
        </w:tc>
      </w:tr>
      <w:tr w:rsidR="00543689" w:rsidRPr="00030A5A" w14:paraId="55288D81"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FFFFFF" w:fill="FFFFFF"/>
            <w:noWrap/>
            <w:vAlign w:val="bottom"/>
            <w:hideMark/>
          </w:tcPr>
          <w:p w14:paraId="2DA3DDF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r</w:t>
            </w:r>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ΔB</w:t>
            </w:r>
            <w:r w:rsidRPr="00030A5A">
              <w:rPr>
                <w:rFonts w:asciiTheme="minorHAnsi" w:hAnsiTheme="minorHAnsi" w:cs="Arial"/>
                <w:color w:val="000000"/>
                <w:sz w:val="20"/>
                <w:szCs w:val="20"/>
                <w:vertAlign w:val="subscript"/>
                <w:lang w:val="en-CA"/>
              </w:rPr>
              <w:t>r</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02876EBB"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740" w:type="dxa"/>
            <w:tcBorders>
              <w:top w:val="nil"/>
              <w:left w:val="nil"/>
              <w:bottom w:val="single" w:sz="4" w:space="0" w:color="000000"/>
              <w:right w:val="single" w:sz="4" w:space="0" w:color="000000"/>
            </w:tcBorders>
            <w:shd w:val="clear" w:color="auto" w:fill="auto"/>
            <w:noWrap/>
            <w:vAlign w:val="bottom"/>
            <w:hideMark/>
          </w:tcPr>
          <w:p w14:paraId="20AFA42C" w14:textId="7706DC96"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5A6A3B" w:rsidRPr="00030A5A">
              <w:rPr>
                <w:rFonts w:asciiTheme="minorHAnsi" w:hAnsiTheme="minorHAnsi" w:cs="Arial"/>
                <w:color w:val="000000"/>
                <w:sz w:val="20"/>
                <w:szCs w:val="20"/>
                <w:lang w:val="en-CA"/>
              </w:rPr>
              <w:t>7</w:t>
            </w:r>
            <w:r w:rsidR="00AE6098" w:rsidRPr="00030A5A">
              <w:rPr>
                <w:rFonts w:asciiTheme="minorHAnsi" w:hAnsiTheme="minorHAnsi" w:cs="Arial"/>
                <w:color w:val="000000"/>
                <w:sz w:val="20"/>
                <w:szCs w:val="20"/>
                <w:lang w:val="en-CA"/>
              </w:rPr>
              <w:t>5</w:t>
            </w:r>
          </w:p>
        </w:tc>
        <w:tc>
          <w:tcPr>
            <w:tcW w:w="2340" w:type="dxa"/>
            <w:tcBorders>
              <w:top w:val="nil"/>
              <w:left w:val="nil"/>
              <w:bottom w:val="single" w:sz="4" w:space="0" w:color="000000"/>
              <w:right w:val="single" w:sz="4" w:space="0" w:color="000000"/>
            </w:tcBorders>
            <w:shd w:val="clear" w:color="auto" w:fill="auto"/>
            <w:noWrap/>
            <w:vAlign w:val="bottom"/>
            <w:hideMark/>
          </w:tcPr>
          <w:p w14:paraId="0D39F439" w14:textId="303A4A28"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r w:rsidR="00E64EB1" w:rsidRPr="00030A5A">
              <w:rPr>
                <w:rFonts w:asciiTheme="minorHAnsi" w:hAnsiTheme="minorHAnsi" w:cs="Arial"/>
                <w:color w:val="000000"/>
                <w:sz w:val="20"/>
                <w:szCs w:val="20"/>
                <w:lang w:val="en-CA"/>
              </w:rPr>
              <w:t>0</w:t>
            </w:r>
          </w:p>
        </w:tc>
        <w:tc>
          <w:tcPr>
            <w:tcW w:w="1740" w:type="dxa"/>
            <w:tcBorders>
              <w:top w:val="nil"/>
              <w:left w:val="nil"/>
              <w:bottom w:val="single" w:sz="4" w:space="0" w:color="000000"/>
              <w:right w:val="single" w:sz="4" w:space="0" w:color="000000"/>
            </w:tcBorders>
            <w:shd w:val="clear" w:color="auto" w:fill="auto"/>
            <w:noWrap/>
            <w:vAlign w:val="bottom"/>
            <w:hideMark/>
          </w:tcPr>
          <w:p w14:paraId="035AD6B9" w14:textId="733D0D0F"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AE6098" w:rsidRPr="00030A5A">
              <w:rPr>
                <w:rFonts w:asciiTheme="minorHAnsi" w:hAnsiTheme="minorHAnsi" w:cs="Arial"/>
                <w:color w:val="000000"/>
                <w:sz w:val="20"/>
                <w:szCs w:val="20"/>
                <w:lang w:val="en-CA"/>
              </w:rPr>
              <w:t>6</w:t>
            </w:r>
          </w:p>
        </w:tc>
        <w:tc>
          <w:tcPr>
            <w:tcW w:w="1740" w:type="dxa"/>
            <w:tcBorders>
              <w:top w:val="nil"/>
              <w:left w:val="nil"/>
              <w:bottom w:val="single" w:sz="4" w:space="0" w:color="000000"/>
              <w:right w:val="single" w:sz="4" w:space="0" w:color="000000"/>
            </w:tcBorders>
            <w:shd w:val="clear" w:color="auto" w:fill="auto"/>
            <w:noWrap/>
            <w:vAlign w:val="bottom"/>
            <w:hideMark/>
          </w:tcPr>
          <w:p w14:paraId="4EEC2A88" w14:textId="082AEB6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p>
        </w:tc>
      </w:tr>
      <w:tr w:rsidR="00543689" w:rsidRPr="00030A5A" w14:paraId="2BB2790A"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FFFFFF" w:fill="FFFFFF"/>
            <w:noWrap/>
            <w:vAlign w:val="bottom"/>
            <w:hideMark/>
          </w:tcPr>
          <w:p w14:paraId="0FC96F80"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vertAlign w:val="subscript"/>
                <w:lang w:val="en-CA"/>
              </w:rPr>
              <w:t xml:space="preserve"> </w:t>
            </w:r>
            <w:r w:rsidRPr="00030A5A">
              <w:rPr>
                <w:rFonts w:asciiTheme="minorHAnsi" w:hAnsiTheme="minorHAnsi" w:cs="Arial"/>
                <w:color w:val="000000"/>
                <w:sz w:val="20"/>
                <w:szCs w:val="20"/>
                <w:lang w:val="en-CA"/>
              </w:rPr>
              <w:t>(</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3DC7289D"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tcBorders>
              <w:top w:val="nil"/>
              <w:left w:val="nil"/>
              <w:bottom w:val="single" w:sz="4" w:space="0" w:color="000000"/>
              <w:right w:val="single" w:sz="4" w:space="0" w:color="000000"/>
            </w:tcBorders>
            <w:shd w:val="clear" w:color="auto" w:fill="auto"/>
            <w:noWrap/>
            <w:vAlign w:val="bottom"/>
            <w:hideMark/>
          </w:tcPr>
          <w:p w14:paraId="1C6DE1D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0.016</w:t>
            </w:r>
          </w:p>
        </w:tc>
        <w:tc>
          <w:tcPr>
            <w:tcW w:w="2340" w:type="dxa"/>
            <w:tcBorders>
              <w:top w:val="nil"/>
              <w:left w:val="nil"/>
              <w:bottom w:val="single" w:sz="4" w:space="0" w:color="000000"/>
              <w:right w:val="single" w:sz="4" w:space="0" w:color="000000"/>
            </w:tcBorders>
            <w:shd w:val="clear" w:color="auto" w:fill="auto"/>
            <w:noWrap/>
            <w:vAlign w:val="bottom"/>
            <w:hideMark/>
          </w:tcPr>
          <w:p w14:paraId="3E7D773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0.002</w:t>
            </w:r>
          </w:p>
        </w:tc>
        <w:tc>
          <w:tcPr>
            <w:tcW w:w="1740" w:type="dxa"/>
            <w:tcBorders>
              <w:top w:val="nil"/>
              <w:left w:val="nil"/>
              <w:bottom w:val="single" w:sz="4" w:space="0" w:color="000000"/>
              <w:right w:val="single" w:sz="4" w:space="0" w:color="000000"/>
            </w:tcBorders>
            <w:shd w:val="clear" w:color="auto" w:fill="auto"/>
            <w:noWrap/>
            <w:vAlign w:val="bottom"/>
            <w:hideMark/>
          </w:tcPr>
          <w:p w14:paraId="6E52E306"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90</w:t>
            </w:r>
          </w:p>
        </w:tc>
        <w:tc>
          <w:tcPr>
            <w:tcW w:w="1740" w:type="dxa"/>
            <w:tcBorders>
              <w:top w:val="nil"/>
              <w:left w:val="nil"/>
              <w:bottom w:val="single" w:sz="4" w:space="0" w:color="000000"/>
              <w:right w:val="single" w:sz="4" w:space="0" w:color="000000"/>
            </w:tcBorders>
            <w:shd w:val="clear" w:color="auto" w:fill="auto"/>
            <w:noWrap/>
            <w:vAlign w:val="bottom"/>
            <w:hideMark/>
          </w:tcPr>
          <w:p w14:paraId="7CDC54E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17</w:t>
            </w:r>
          </w:p>
        </w:tc>
      </w:tr>
    </w:tbl>
    <w:p w14:paraId="449F5AF4" w14:textId="510D31BA" w:rsidR="00F71536"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III.4.A</w:t>
      </w:r>
      <w:r w:rsidRPr="00030A5A">
        <w:rPr>
          <w:i w:val="0"/>
          <w:iCs w:val="0"/>
          <w:color w:val="000000" w:themeColor="text1"/>
          <w:sz w:val="24"/>
          <w:szCs w:val="24"/>
        </w:rPr>
        <w:t xml:space="preserve"> Caractéristiques à saturation du tore A</w:t>
      </w:r>
    </w:p>
    <w:p w14:paraId="791A970B" w14:textId="77777777" w:rsidR="008935C2" w:rsidRPr="00030A5A" w:rsidRDefault="008935C2" w:rsidP="00F71536">
      <w:pPr>
        <w:rPr>
          <w:rFonts w:asciiTheme="minorHAnsi" w:eastAsiaTheme="majorEastAsia" w:hAnsiTheme="minorHAnsi" w:cstheme="majorBidi"/>
          <w:b/>
          <w:bCs/>
          <w:color w:val="000000" w:themeColor="text1"/>
        </w:rPr>
      </w:pPr>
    </w:p>
    <w:p w14:paraId="3A9C7445" w14:textId="77777777" w:rsidR="00543689" w:rsidRPr="00030A5A" w:rsidRDefault="00543689" w:rsidP="00227CDE">
      <w:pPr>
        <w:jc w:val="center"/>
        <w:rPr>
          <w:rFonts w:asciiTheme="minorHAnsi" w:eastAsiaTheme="majorEastAsia" w:hAnsiTheme="minorHAnsi" w:cstheme="majorBidi"/>
          <w:b/>
          <w:bCs/>
          <w:color w:val="000000" w:themeColor="text1"/>
        </w:rPr>
      </w:pPr>
    </w:p>
    <w:tbl>
      <w:tblPr>
        <w:tblW w:w="11492" w:type="dxa"/>
        <w:jc w:val="center"/>
        <w:tblLook w:val="04A0" w:firstRow="1" w:lastRow="0" w:firstColumn="1" w:lastColumn="0" w:noHBand="0" w:noVBand="1"/>
      </w:tblPr>
      <w:tblGrid>
        <w:gridCol w:w="1814"/>
        <w:gridCol w:w="1289"/>
        <w:gridCol w:w="1859"/>
        <w:gridCol w:w="316"/>
        <w:gridCol w:w="1526"/>
        <w:gridCol w:w="1560"/>
        <w:gridCol w:w="1559"/>
        <w:gridCol w:w="1569"/>
      </w:tblGrid>
      <w:tr w:rsidR="009E4E50" w:rsidRPr="00030A5A" w14:paraId="68F91F22" w14:textId="77777777" w:rsidTr="009E4E50">
        <w:trPr>
          <w:trHeight w:val="308"/>
          <w:jc w:val="center"/>
        </w:trPr>
        <w:tc>
          <w:tcPr>
            <w:tcW w:w="1814" w:type="dxa"/>
            <w:tcBorders>
              <w:top w:val="nil"/>
              <w:left w:val="nil"/>
              <w:bottom w:val="nil"/>
              <w:right w:val="nil"/>
            </w:tcBorders>
            <w:shd w:val="clear" w:color="auto" w:fill="auto"/>
            <w:noWrap/>
            <w:vAlign w:val="bottom"/>
            <w:hideMark/>
          </w:tcPr>
          <w:p w14:paraId="433CAC77" w14:textId="77777777" w:rsidR="009E4E50" w:rsidRPr="00030A5A" w:rsidRDefault="009E4E50" w:rsidP="00543689">
            <w:pPr>
              <w:rPr>
                <w:rFonts w:asciiTheme="minorHAnsi" w:hAnsiTheme="minorHAnsi"/>
              </w:rPr>
            </w:pPr>
          </w:p>
        </w:tc>
        <w:tc>
          <w:tcPr>
            <w:tcW w:w="3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1260E" w14:textId="77777777" w:rsidR="009E4E50" w:rsidRPr="00030A5A" w:rsidRDefault="009E4E50" w:rsidP="005B4937">
            <w:pPr>
              <w:jc w:val="center"/>
              <w:rPr>
                <w:rFonts w:asciiTheme="minorHAnsi" w:hAnsiTheme="minorHAnsi" w:cs="Arial"/>
                <w:sz w:val="20"/>
                <w:szCs w:val="20"/>
              </w:rPr>
            </w:pPr>
            <w:r w:rsidRPr="00030A5A">
              <w:rPr>
                <w:rFonts w:asciiTheme="minorHAnsi" w:hAnsiTheme="minorHAnsi" w:cs="Arial"/>
                <w:sz w:val="20"/>
                <w:szCs w:val="20"/>
              </w:rPr>
              <w:t>Nombre de division crête à crête</w:t>
            </w:r>
          </w:p>
        </w:tc>
        <w:tc>
          <w:tcPr>
            <w:tcW w:w="1842" w:type="dxa"/>
            <w:gridSpan w:val="2"/>
            <w:tcBorders>
              <w:top w:val="single" w:sz="4" w:space="0" w:color="auto"/>
              <w:left w:val="nil"/>
              <w:bottom w:val="single" w:sz="4" w:space="0" w:color="auto"/>
              <w:right w:val="single" w:sz="4" w:space="0" w:color="auto"/>
            </w:tcBorders>
            <w:shd w:val="clear" w:color="auto" w:fill="auto"/>
            <w:noWrap/>
            <w:vAlign w:val="center"/>
            <w:hideMark/>
          </w:tcPr>
          <w:p w14:paraId="6C0DA2E0" w14:textId="77777777" w:rsidR="009E4E50" w:rsidRPr="00030A5A" w:rsidRDefault="009E4E50" w:rsidP="005B4937">
            <w:pPr>
              <w:jc w:val="center"/>
              <w:rPr>
                <w:rFonts w:asciiTheme="minorHAnsi" w:hAnsiTheme="minorHAnsi" w:cs="Arial"/>
                <w:sz w:val="20"/>
                <w:szCs w:val="20"/>
                <w:lang w:val="en-CA"/>
              </w:rPr>
            </w:pPr>
            <w:proofErr w:type="spellStart"/>
            <w:r w:rsidRPr="00030A5A">
              <w:rPr>
                <w:rFonts w:asciiTheme="minorHAnsi" w:hAnsiTheme="minorHAnsi" w:cs="Arial"/>
                <w:sz w:val="20"/>
                <w:szCs w:val="20"/>
                <w:lang w:val="en-CA"/>
              </w:rPr>
              <w:t>Échelle</w:t>
            </w:r>
            <w:proofErr w:type="spellEnd"/>
            <w:r w:rsidRPr="00030A5A">
              <w:rPr>
                <w:rFonts w:asciiTheme="minorHAnsi" w:hAnsiTheme="minorHAnsi" w:cs="Arial"/>
                <w:sz w:val="20"/>
                <w:szCs w:val="20"/>
                <w:lang w:val="en-CA"/>
              </w:rPr>
              <w:t xml:space="preserve"> (V/div)</w:t>
            </w:r>
          </w:p>
        </w:tc>
        <w:tc>
          <w:tcPr>
            <w:tcW w:w="1560" w:type="dxa"/>
            <w:tcBorders>
              <w:top w:val="single" w:sz="4" w:space="0" w:color="000000"/>
              <w:left w:val="nil"/>
              <w:bottom w:val="single" w:sz="4" w:space="0" w:color="000000"/>
              <w:right w:val="single" w:sz="4" w:space="0" w:color="000000"/>
            </w:tcBorders>
            <w:shd w:val="clear" w:color="auto" w:fill="auto"/>
            <w:noWrap/>
            <w:vAlign w:val="center"/>
            <w:hideMark/>
          </w:tcPr>
          <w:p w14:paraId="622E69A1"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1559" w:type="dxa"/>
            <w:tcBorders>
              <w:top w:val="single" w:sz="4" w:space="0" w:color="000000"/>
              <w:left w:val="nil"/>
              <w:bottom w:val="single" w:sz="4" w:space="0" w:color="000000"/>
              <w:right w:val="single" w:sz="4" w:space="0" w:color="000000"/>
            </w:tcBorders>
            <w:shd w:val="clear" w:color="FFFFFF" w:fill="FFFFFF"/>
            <w:noWrap/>
            <w:vAlign w:val="center"/>
            <w:hideMark/>
          </w:tcPr>
          <w:p w14:paraId="299721E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25FB66CB"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r>
      <w:tr w:rsidR="009E4E50" w:rsidRPr="00030A5A" w14:paraId="2BB88188" w14:textId="77777777" w:rsidTr="009E4E50">
        <w:trPr>
          <w:trHeight w:val="308"/>
          <w:jc w:val="center"/>
        </w:trPr>
        <w:tc>
          <w:tcPr>
            <w:tcW w:w="1814"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82C48D3"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c>
          <w:tcPr>
            <w:tcW w:w="1289" w:type="dxa"/>
            <w:tcBorders>
              <w:top w:val="nil"/>
              <w:left w:val="nil"/>
              <w:bottom w:val="single" w:sz="4" w:space="0" w:color="000000"/>
              <w:right w:val="single" w:sz="4" w:space="0" w:color="000000"/>
            </w:tcBorders>
            <w:shd w:val="clear" w:color="auto" w:fill="auto"/>
            <w:noWrap/>
            <w:vAlign w:val="center"/>
            <w:hideMark/>
          </w:tcPr>
          <w:p w14:paraId="15F28898"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859" w:type="dxa"/>
            <w:tcBorders>
              <w:top w:val="nil"/>
              <w:left w:val="nil"/>
              <w:bottom w:val="single" w:sz="4" w:space="0" w:color="000000"/>
              <w:right w:val="single" w:sz="4" w:space="0" w:color="000000"/>
            </w:tcBorders>
            <w:shd w:val="clear" w:color="auto" w:fill="auto"/>
            <w:noWrap/>
            <w:vAlign w:val="center"/>
            <w:hideMark/>
          </w:tcPr>
          <w:p w14:paraId="146EDCB4" w14:textId="14D5F67E"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4</w:t>
            </w:r>
          </w:p>
        </w:tc>
        <w:tc>
          <w:tcPr>
            <w:tcW w:w="316" w:type="dxa"/>
            <w:tcBorders>
              <w:top w:val="nil"/>
              <w:left w:val="nil"/>
              <w:bottom w:val="single" w:sz="4" w:space="0" w:color="000000"/>
              <w:right w:val="single" w:sz="4" w:space="0" w:color="000000"/>
            </w:tcBorders>
            <w:shd w:val="clear" w:color="auto" w:fill="auto"/>
            <w:noWrap/>
            <w:vAlign w:val="center"/>
            <w:hideMark/>
          </w:tcPr>
          <w:p w14:paraId="7C15A2AE"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526" w:type="dxa"/>
            <w:tcBorders>
              <w:top w:val="nil"/>
              <w:left w:val="nil"/>
              <w:bottom w:val="single" w:sz="4" w:space="0" w:color="000000"/>
              <w:right w:val="single" w:sz="4" w:space="0" w:color="000000"/>
            </w:tcBorders>
            <w:shd w:val="clear" w:color="auto" w:fill="auto"/>
            <w:noWrap/>
            <w:vAlign w:val="center"/>
            <w:hideMark/>
          </w:tcPr>
          <w:p w14:paraId="650EDD6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560" w:type="dxa"/>
            <w:tcBorders>
              <w:top w:val="nil"/>
              <w:left w:val="nil"/>
              <w:bottom w:val="single" w:sz="4" w:space="0" w:color="000000"/>
              <w:right w:val="single" w:sz="4" w:space="0" w:color="000000"/>
            </w:tcBorders>
            <w:shd w:val="clear" w:color="auto" w:fill="auto"/>
            <w:noWrap/>
            <w:vAlign w:val="center"/>
            <w:hideMark/>
          </w:tcPr>
          <w:p w14:paraId="064FA8EF"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0.06</w:t>
            </w:r>
          </w:p>
        </w:tc>
        <w:tc>
          <w:tcPr>
            <w:tcW w:w="1559" w:type="dxa"/>
            <w:tcBorders>
              <w:top w:val="nil"/>
              <w:left w:val="nil"/>
              <w:bottom w:val="single" w:sz="4" w:space="0" w:color="000000"/>
              <w:right w:val="single" w:sz="4" w:space="0" w:color="000000"/>
            </w:tcBorders>
            <w:shd w:val="clear" w:color="auto" w:fill="auto"/>
            <w:noWrap/>
            <w:vAlign w:val="center"/>
            <w:hideMark/>
          </w:tcPr>
          <w:p w14:paraId="3910925F" w14:textId="518687CA"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w:t>
            </w:r>
            <w:r>
              <w:rPr>
                <w:rFonts w:asciiTheme="minorHAnsi" w:hAnsiTheme="minorHAnsi" w:cs="Arial"/>
                <w:color w:val="000000"/>
                <w:sz w:val="20"/>
                <w:szCs w:val="20"/>
                <w:lang w:val="en-CA"/>
              </w:rPr>
              <w:t>4</w:t>
            </w:r>
          </w:p>
        </w:tc>
        <w:tc>
          <w:tcPr>
            <w:tcW w:w="15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CC0D2B"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271</w:t>
            </w:r>
          </w:p>
        </w:tc>
      </w:tr>
      <w:tr w:rsidR="009E4E50" w:rsidRPr="00030A5A" w14:paraId="65951884" w14:textId="77777777" w:rsidTr="009E4E50">
        <w:trPr>
          <w:trHeight w:val="308"/>
          <w:jc w:val="center"/>
        </w:trPr>
        <w:tc>
          <w:tcPr>
            <w:tcW w:w="1814" w:type="dxa"/>
            <w:vMerge/>
            <w:tcBorders>
              <w:top w:val="single" w:sz="4" w:space="0" w:color="000000"/>
              <w:left w:val="single" w:sz="4" w:space="0" w:color="000000"/>
              <w:bottom w:val="single" w:sz="4" w:space="0" w:color="000000"/>
              <w:right w:val="single" w:sz="4" w:space="0" w:color="000000"/>
            </w:tcBorders>
            <w:vAlign w:val="center"/>
            <w:hideMark/>
          </w:tcPr>
          <w:p w14:paraId="604DF986" w14:textId="77777777" w:rsidR="009E4E50" w:rsidRPr="00030A5A" w:rsidRDefault="009E4E50" w:rsidP="00543689">
            <w:pPr>
              <w:rPr>
                <w:rFonts w:asciiTheme="minorHAnsi" w:hAnsiTheme="minorHAnsi" w:cs="Arial"/>
                <w:color w:val="000000"/>
                <w:sz w:val="20"/>
                <w:szCs w:val="20"/>
                <w:lang w:val="en-CA"/>
              </w:rPr>
            </w:pPr>
          </w:p>
        </w:tc>
        <w:tc>
          <w:tcPr>
            <w:tcW w:w="1289" w:type="dxa"/>
            <w:tcBorders>
              <w:top w:val="nil"/>
              <w:left w:val="nil"/>
              <w:bottom w:val="single" w:sz="4" w:space="0" w:color="000000"/>
              <w:right w:val="single" w:sz="4" w:space="0" w:color="000000"/>
            </w:tcBorders>
            <w:shd w:val="clear" w:color="auto" w:fill="auto"/>
            <w:noWrap/>
            <w:vAlign w:val="center"/>
            <w:hideMark/>
          </w:tcPr>
          <w:p w14:paraId="2A6A6F95"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859" w:type="dxa"/>
            <w:tcBorders>
              <w:top w:val="nil"/>
              <w:left w:val="nil"/>
              <w:bottom w:val="single" w:sz="4" w:space="0" w:color="000000"/>
              <w:right w:val="single" w:sz="4" w:space="0" w:color="000000"/>
            </w:tcBorders>
            <w:shd w:val="clear" w:color="auto" w:fill="auto"/>
            <w:noWrap/>
            <w:vAlign w:val="center"/>
            <w:hideMark/>
          </w:tcPr>
          <w:p w14:paraId="5047822B" w14:textId="6282944C"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3</w:t>
            </w:r>
          </w:p>
        </w:tc>
        <w:tc>
          <w:tcPr>
            <w:tcW w:w="316" w:type="dxa"/>
            <w:tcBorders>
              <w:top w:val="nil"/>
              <w:left w:val="nil"/>
              <w:bottom w:val="single" w:sz="4" w:space="0" w:color="000000"/>
              <w:right w:val="single" w:sz="4" w:space="0" w:color="000000"/>
            </w:tcBorders>
            <w:shd w:val="clear" w:color="auto" w:fill="auto"/>
            <w:noWrap/>
            <w:vAlign w:val="center"/>
            <w:hideMark/>
          </w:tcPr>
          <w:p w14:paraId="625979B2"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526" w:type="dxa"/>
            <w:tcBorders>
              <w:top w:val="nil"/>
              <w:left w:val="nil"/>
              <w:bottom w:val="single" w:sz="4" w:space="0" w:color="000000"/>
              <w:right w:val="single" w:sz="4" w:space="0" w:color="000000"/>
            </w:tcBorders>
            <w:shd w:val="clear" w:color="auto" w:fill="auto"/>
            <w:noWrap/>
            <w:vAlign w:val="center"/>
            <w:hideMark/>
          </w:tcPr>
          <w:p w14:paraId="1D9E85D8"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560" w:type="dxa"/>
            <w:tcBorders>
              <w:top w:val="nil"/>
              <w:left w:val="nil"/>
              <w:bottom w:val="single" w:sz="4" w:space="0" w:color="000000"/>
              <w:right w:val="single" w:sz="4" w:space="0" w:color="000000"/>
            </w:tcBorders>
            <w:shd w:val="clear" w:color="auto" w:fill="auto"/>
            <w:noWrap/>
            <w:vAlign w:val="center"/>
            <w:hideMark/>
          </w:tcPr>
          <w:p w14:paraId="658183B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p>
        </w:tc>
        <w:tc>
          <w:tcPr>
            <w:tcW w:w="1559" w:type="dxa"/>
            <w:tcBorders>
              <w:top w:val="nil"/>
              <w:left w:val="nil"/>
              <w:bottom w:val="single" w:sz="4" w:space="0" w:color="000000"/>
              <w:right w:val="single" w:sz="4" w:space="0" w:color="000000"/>
            </w:tcBorders>
            <w:shd w:val="clear" w:color="auto" w:fill="auto"/>
            <w:noWrap/>
            <w:vAlign w:val="center"/>
            <w:hideMark/>
          </w:tcPr>
          <w:p w14:paraId="34A5D712" w14:textId="3A8A6A82"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1</w:t>
            </w:r>
            <w:r w:rsidRPr="00030A5A">
              <w:rPr>
                <w:rFonts w:asciiTheme="minorHAnsi" w:hAnsiTheme="minorHAnsi" w:cs="Arial"/>
                <w:color w:val="000000"/>
                <w:sz w:val="20"/>
                <w:szCs w:val="20"/>
                <w:lang w:val="en-CA"/>
              </w:rPr>
              <w:t>.</w:t>
            </w:r>
            <w:r>
              <w:rPr>
                <w:rFonts w:asciiTheme="minorHAnsi" w:hAnsiTheme="minorHAnsi" w:cs="Arial"/>
                <w:color w:val="000000"/>
                <w:sz w:val="20"/>
                <w:szCs w:val="20"/>
                <w:lang w:val="en-CA"/>
              </w:rPr>
              <w:t>5</w:t>
            </w:r>
          </w:p>
        </w:tc>
        <w:tc>
          <w:tcPr>
            <w:tcW w:w="1569" w:type="dxa"/>
            <w:vMerge/>
            <w:tcBorders>
              <w:top w:val="nil"/>
              <w:left w:val="single" w:sz="4" w:space="0" w:color="auto"/>
              <w:bottom w:val="single" w:sz="4" w:space="0" w:color="auto"/>
              <w:right w:val="single" w:sz="4" w:space="0" w:color="auto"/>
            </w:tcBorders>
            <w:vAlign w:val="center"/>
            <w:hideMark/>
          </w:tcPr>
          <w:p w14:paraId="5938A91A" w14:textId="77777777" w:rsidR="009E4E50" w:rsidRPr="00030A5A" w:rsidRDefault="009E4E50" w:rsidP="00543689">
            <w:pPr>
              <w:rPr>
                <w:rFonts w:asciiTheme="minorHAnsi" w:hAnsiTheme="minorHAnsi" w:cs="Arial"/>
                <w:color w:val="000000"/>
                <w:sz w:val="20"/>
                <w:szCs w:val="20"/>
                <w:lang w:val="en-CA"/>
              </w:rPr>
            </w:pPr>
          </w:p>
        </w:tc>
      </w:tr>
    </w:tbl>
    <w:p w14:paraId="4093ECAE" w14:textId="77D0D5E6" w:rsidR="00030A5A" w:rsidRPr="00303FA4" w:rsidRDefault="00F71536" w:rsidP="00303FA4">
      <w:pPr>
        <w:pStyle w:val="Caption"/>
        <w:jc w:val="center"/>
        <w:rPr>
          <w:i w:val="0"/>
          <w:iCs w:val="0"/>
          <w:color w:val="000000" w:themeColor="text1"/>
          <w:sz w:val="24"/>
          <w:szCs w:val="24"/>
        </w:rPr>
      </w:pPr>
      <w:r w:rsidRPr="00030A5A">
        <w:rPr>
          <w:b/>
          <w:bCs/>
          <w:i w:val="0"/>
          <w:iCs w:val="0"/>
          <w:color w:val="000000" w:themeColor="text1"/>
          <w:sz w:val="24"/>
          <w:szCs w:val="24"/>
        </w:rPr>
        <w:t>Tableau III.4.A(suite)</w:t>
      </w:r>
      <w:r w:rsidRPr="00030A5A">
        <w:rPr>
          <w:i w:val="0"/>
          <w:iCs w:val="0"/>
          <w:color w:val="000000" w:themeColor="text1"/>
          <w:sz w:val="24"/>
          <w:szCs w:val="24"/>
        </w:rPr>
        <w:t xml:space="preserve"> Caractéristiques à saturation du tore A</w:t>
      </w:r>
    </w:p>
    <w:p w14:paraId="6A0D134C" w14:textId="77777777" w:rsidR="008935C2" w:rsidRPr="00030A5A" w:rsidRDefault="008935C2" w:rsidP="008935C2">
      <w:pPr>
        <w:rPr>
          <w:rFonts w:asciiTheme="minorHAnsi" w:hAnsiTheme="minorHAnsi"/>
        </w:rPr>
      </w:pPr>
    </w:p>
    <w:p w14:paraId="67B96045" w14:textId="77777777" w:rsidR="006A72F5" w:rsidRPr="00030A5A" w:rsidRDefault="00543689" w:rsidP="006A72F5">
      <w:pPr>
        <w:pStyle w:val="Heading2"/>
        <w:numPr>
          <w:ilvl w:val="0"/>
          <w:numId w:val="8"/>
        </w:numPr>
        <w:rPr>
          <w:rFonts w:asciiTheme="minorHAnsi" w:hAnsiTheme="minorHAnsi"/>
          <w:b/>
          <w:bCs/>
          <w:color w:val="000000" w:themeColor="text1"/>
          <w:sz w:val="24"/>
          <w:szCs w:val="24"/>
        </w:rPr>
      </w:pPr>
      <w:bookmarkStart w:id="4" w:name="_Toc57668334"/>
      <w:r w:rsidRPr="00030A5A">
        <w:rPr>
          <w:rFonts w:asciiTheme="minorHAnsi" w:hAnsiTheme="minorHAnsi"/>
          <w:b/>
          <w:bCs/>
          <w:color w:val="000000" w:themeColor="text1"/>
          <w:sz w:val="24"/>
          <w:szCs w:val="24"/>
        </w:rPr>
        <w:t>Tore B</w:t>
      </w:r>
      <w:bookmarkEnd w:id="4"/>
    </w:p>
    <w:p w14:paraId="43EC0286" w14:textId="77777777" w:rsidR="006A72F5" w:rsidRPr="00030A5A" w:rsidRDefault="006A72F5" w:rsidP="006A72F5">
      <w:pPr>
        <w:pStyle w:val="Heading2"/>
        <w:rPr>
          <w:rFonts w:asciiTheme="minorHAnsi" w:hAnsiTheme="minorHAnsi"/>
          <w:b/>
          <w:bCs/>
          <w:color w:val="000000" w:themeColor="text1"/>
          <w:sz w:val="24"/>
          <w:szCs w:val="24"/>
        </w:rPr>
      </w:pPr>
    </w:p>
    <w:p w14:paraId="6EEAFA52" w14:textId="5029B2DC" w:rsidR="006A72F5" w:rsidRPr="00F7708F" w:rsidRDefault="006A72F5" w:rsidP="00F7708F">
      <w:pPr>
        <w:rPr>
          <w:rFonts w:asciiTheme="minorHAnsi" w:hAnsiTheme="minorHAnsi"/>
          <w:b/>
          <w:bCs/>
        </w:rPr>
      </w:pPr>
      <w:r w:rsidRPr="00F7708F">
        <w:rPr>
          <w:rFonts w:asciiTheme="minorHAnsi" w:hAnsiTheme="minorHAnsi"/>
        </w:rPr>
        <w:t>Nous avons calculé les incertitudes reliées aux mesures de V</w:t>
      </w:r>
      <w:r w:rsidRPr="00F7708F">
        <w:rPr>
          <w:rFonts w:asciiTheme="minorHAnsi" w:hAnsiTheme="minorHAnsi"/>
          <w:vertAlign w:val="subscript"/>
        </w:rPr>
        <w:t>1</w:t>
      </w:r>
      <w:r w:rsidRPr="00F7708F">
        <w:rPr>
          <w:rFonts w:asciiTheme="minorHAnsi" w:hAnsiTheme="minorHAnsi"/>
        </w:rPr>
        <w:t xml:space="preserve"> et V</w:t>
      </w:r>
      <w:r w:rsidRPr="00F7708F">
        <w:rPr>
          <w:rFonts w:asciiTheme="minorHAnsi" w:hAnsiTheme="minorHAnsi"/>
          <w:vertAlign w:val="subscript"/>
        </w:rPr>
        <w:t>c</w:t>
      </w:r>
      <w:r w:rsidRPr="00F7708F">
        <w:rPr>
          <w:rFonts w:asciiTheme="minorHAnsi" w:hAnsiTheme="minorHAnsi"/>
        </w:rPr>
        <w:t xml:space="preserve"> basé sur les échelles de l’oscilloscope et les avons </w:t>
      </w:r>
      <w:proofErr w:type="gramStart"/>
      <w:r w:rsidRPr="00F7708F">
        <w:rPr>
          <w:rFonts w:asciiTheme="minorHAnsi" w:hAnsiTheme="minorHAnsi"/>
        </w:rPr>
        <w:t>insérer</w:t>
      </w:r>
      <w:proofErr w:type="gramEnd"/>
      <w:r w:rsidRPr="00F7708F">
        <w:rPr>
          <w:rFonts w:asciiTheme="minorHAnsi" w:hAnsiTheme="minorHAnsi"/>
        </w:rPr>
        <w:t xml:space="preserve"> dans le tableau III.2.B (les données de de V</w:t>
      </w:r>
      <w:r w:rsidRPr="00F7708F">
        <w:rPr>
          <w:rFonts w:asciiTheme="minorHAnsi" w:hAnsiTheme="minorHAnsi"/>
          <w:vertAlign w:val="subscript"/>
        </w:rPr>
        <w:t>1</w:t>
      </w:r>
      <w:r w:rsidRPr="00F7708F">
        <w:rPr>
          <w:rFonts w:asciiTheme="minorHAnsi" w:hAnsiTheme="minorHAnsi"/>
        </w:rPr>
        <w:t xml:space="preserve"> et V</w:t>
      </w:r>
      <w:r w:rsidRPr="00F7708F">
        <w:rPr>
          <w:rFonts w:asciiTheme="minorHAnsi" w:hAnsiTheme="minorHAnsi"/>
          <w:vertAlign w:val="subscript"/>
        </w:rPr>
        <w:t>c</w:t>
      </w:r>
      <w:r w:rsidRPr="00F7708F">
        <w:rPr>
          <w:rFonts w:asciiTheme="minorHAnsi" w:hAnsiTheme="minorHAnsi"/>
        </w:rPr>
        <w:t xml:space="preserve"> étaient fournies) :</w:t>
      </w:r>
    </w:p>
    <w:p w14:paraId="51748A64" w14:textId="77777777" w:rsidR="00543689" w:rsidRPr="00030A5A" w:rsidRDefault="00543689" w:rsidP="00543689">
      <w:pPr>
        <w:rPr>
          <w:rFonts w:asciiTheme="minorHAnsi" w:hAnsiTheme="minorHAnsi"/>
        </w:rPr>
      </w:pPr>
    </w:p>
    <w:tbl>
      <w:tblPr>
        <w:tblW w:w="11640" w:type="dxa"/>
        <w:jc w:val="center"/>
        <w:tblLook w:val="04A0" w:firstRow="1" w:lastRow="0" w:firstColumn="1" w:lastColumn="0" w:noHBand="0" w:noVBand="1"/>
      </w:tblPr>
      <w:tblGrid>
        <w:gridCol w:w="2340"/>
        <w:gridCol w:w="1740"/>
        <w:gridCol w:w="1740"/>
        <w:gridCol w:w="2340"/>
        <w:gridCol w:w="1740"/>
        <w:gridCol w:w="1740"/>
      </w:tblGrid>
      <w:tr w:rsidR="00543689" w:rsidRPr="00030A5A" w14:paraId="1BB08112" w14:textId="77777777" w:rsidTr="00543689">
        <w:trPr>
          <w:trHeight w:val="315"/>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357EF7" w14:textId="77777777" w:rsidR="00543689" w:rsidRPr="00030A5A" w:rsidRDefault="00543689" w:rsidP="00543689">
            <w:pPr>
              <w:rPr>
                <w:rFonts w:asciiTheme="minorHAnsi" w:hAnsiTheme="minorHAnsi" w:cs="Arial"/>
                <w:color w:val="000000"/>
                <w:sz w:val="20"/>
                <w:szCs w:val="20"/>
              </w:rPr>
            </w:pPr>
            <w:r w:rsidRPr="00030A5A">
              <w:rPr>
                <w:rFonts w:asciiTheme="minorHAnsi" w:hAnsiTheme="minorHAnsi" w:cs="Arial"/>
                <w:color w:val="000000"/>
                <w:sz w:val="20"/>
                <w:szCs w:val="20"/>
              </w:rPr>
              <w:t>Échelle en X (mV/div)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6154A13F"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6BACDB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2340" w:type="dxa"/>
            <w:tcBorders>
              <w:top w:val="single" w:sz="4" w:space="0" w:color="000000"/>
              <w:left w:val="nil"/>
              <w:bottom w:val="single" w:sz="4" w:space="0" w:color="000000"/>
              <w:right w:val="single" w:sz="4" w:space="0" w:color="000000"/>
            </w:tcBorders>
            <w:shd w:val="clear" w:color="auto" w:fill="auto"/>
            <w:noWrap/>
            <w:vAlign w:val="bottom"/>
            <w:hideMark/>
          </w:tcPr>
          <w:p w14:paraId="4772F1E5" w14:textId="77777777" w:rsidR="00543689" w:rsidRPr="00030A5A" w:rsidRDefault="00543689" w:rsidP="00543689">
            <w:pPr>
              <w:rPr>
                <w:rFonts w:asciiTheme="minorHAnsi" w:hAnsiTheme="minorHAnsi" w:cs="Arial"/>
                <w:color w:val="000000"/>
                <w:sz w:val="20"/>
                <w:szCs w:val="20"/>
              </w:rPr>
            </w:pPr>
            <w:r w:rsidRPr="00030A5A">
              <w:rPr>
                <w:rFonts w:asciiTheme="minorHAnsi" w:hAnsiTheme="minorHAnsi" w:cs="Arial"/>
                <w:color w:val="000000"/>
                <w:sz w:val="20"/>
                <w:szCs w:val="20"/>
              </w:rPr>
              <w:t>Échelle en Y (mV/div)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1FB6C72B"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1740" w:type="dxa"/>
            <w:tcBorders>
              <w:top w:val="single" w:sz="4" w:space="0" w:color="000000"/>
              <w:left w:val="nil"/>
              <w:bottom w:val="single" w:sz="4" w:space="0" w:color="000000"/>
              <w:right w:val="single" w:sz="4" w:space="0" w:color="000000"/>
            </w:tcBorders>
            <w:shd w:val="clear" w:color="FFFFFF" w:fill="FFFFFF"/>
            <w:noWrap/>
            <w:vAlign w:val="bottom"/>
            <w:hideMark/>
          </w:tcPr>
          <w:p w14:paraId="4203827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vertAlign w:val="subscript"/>
                <w:lang w:val="en-CA"/>
              </w:rPr>
              <w:t xml:space="preserve"> </w:t>
            </w:r>
            <w:r w:rsidRPr="00030A5A">
              <w:rPr>
                <w:rFonts w:asciiTheme="minorHAnsi" w:hAnsiTheme="minorHAnsi" w:cs="Arial"/>
                <w:color w:val="000000"/>
                <w:sz w:val="20"/>
                <w:szCs w:val="20"/>
                <w:lang w:val="en-CA"/>
              </w:rPr>
              <w:t>(mV)</w:t>
            </w:r>
          </w:p>
        </w:tc>
      </w:tr>
      <w:tr w:rsidR="00543689" w:rsidRPr="00030A5A" w14:paraId="2962489E"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5D545CB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0875B5C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154</w:t>
            </w:r>
          </w:p>
        </w:tc>
        <w:tc>
          <w:tcPr>
            <w:tcW w:w="1740" w:type="dxa"/>
            <w:tcBorders>
              <w:top w:val="nil"/>
              <w:left w:val="nil"/>
              <w:bottom w:val="single" w:sz="4" w:space="0" w:color="000000"/>
              <w:right w:val="single" w:sz="4" w:space="0" w:color="000000"/>
            </w:tcBorders>
            <w:shd w:val="clear" w:color="auto" w:fill="auto"/>
            <w:noWrap/>
            <w:vAlign w:val="bottom"/>
            <w:hideMark/>
          </w:tcPr>
          <w:p w14:paraId="26CAFF8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2340" w:type="dxa"/>
            <w:tcBorders>
              <w:top w:val="nil"/>
              <w:left w:val="nil"/>
              <w:bottom w:val="single" w:sz="4" w:space="0" w:color="000000"/>
              <w:right w:val="single" w:sz="4" w:space="0" w:color="000000"/>
            </w:tcBorders>
            <w:shd w:val="clear" w:color="auto" w:fill="auto"/>
            <w:noWrap/>
            <w:vAlign w:val="bottom"/>
            <w:hideMark/>
          </w:tcPr>
          <w:p w14:paraId="54B9203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tcBorders>
              <w:top w:val="nil"/>
              <w:left w:val="nil"/>
              <w:bottom w:val="single" w:sz="4" w:space="0" w:color="000000"/>
              <w:right w:val="single" w:sz="4" w:space="0" w:color="000000"/>
            </w:tcBorders>
            <w:shd w:val="clear" w:color="auto" w:fill="auto"/>
            <w:noWrap/>
            <w:vAlign w:val="bottom"/>
            <w:hideMark/>
          </w:tcPr>
          <w:p w14:paraId="5D16308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25</w:t>
            </w:r>
          </w:p>
        </w:tc>
        <w:tc>
          <w:tcPr>
            <w:tcW w:w="1740" w:type="dxa"/>
            <w:tcBorders>
              <w:top w:val="nil"/>
              <w:left w:val="nil"/>
              <w:bottom w:val="single" w:sz="4" w:space="0" w:color="000000"/>
              <w:right w:val="single" w:sz="4" w:space="0" w:color="000000"/>
            </w:tcBorders>
            <w:shd w:val="clear" w:color="auto" w:fill="auto"/>
            <w:noWrap/>
            <w:vAlign w:val="bottom"/>
            <w:hideMark/>
          </w:tcPr>
          <w:p w14:paraId="3750949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543689" w:rsidRPr="00030A5A" w14:paraId="3493881A"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3A88995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25702E99"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216</w:t>
            </w:r>
          </w:p>
        </w:tc>
        <w:tc>
          <w:tcPr>
            <w:tcW w:w="1740" w:type="dxa"/>
            <w:tcBorders>
              <w:top w:val="nil"/>
              <w:left w:val="nil"/>
              <w:bottom w:val="single" w:sz="4" w:space="0" w:color="000000"/>
              <w:right w:val="single" w:sz="4" w:space="0" w:color="000000"/>
            </w:tcBorders>
            <w:shd w:val="clear" w:color="auto" w:fill="auto"/>
            <w:noWrap/>
            <w:vAlign w:val="bottom"/>
            <w:hideMark/>
          </w:tcPr>
          <w:p w14:paraId="5BB864B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2340" w:type="dxa"/>
            <w:tcBorders>
              <w:top w:val="nil"/>
              <w:left w:val="nil"/>
              <w:bottom w:val="single" w:sz="4" w:space="0" w:color="000000"/>
              <w:right w:val="single" w:sz="4" w:space="0" w:color="000000"/>
            </w:tcBorders>
            <w:shd w:val="clear" w:color="auto" w:fill="auto"/>
            <w:noWrap/>
            <w:vAlign w:val="bottom"/>
            <w:hideMark/>
          </w:tcPr>
          <w:p w14:paraId="4BFBD49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tcBorders>
              <w:top w:val="nil"/>
              <w:left w:val="nil"/>
              <w:bottom w:val="single" w:sz="4" w:space="0" w:color="000000"/>
              <w:right w:val="single" w:sz="4" w:space="0" w:color="000000"/>
            </w:tcBorders>
            <w:shd w:val="clear" w:color="auto" w:fill="auto"/>
            <w:noWrap/>
            <w:vAlign w:val="bottom"/>
            <w:hideMark/>
          </w:tcPr>
          <w:p w14:paraId="171742C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w:t>
            </w:r>
          </w:p>
        </w:tc>
        <w:tc>
          <w:tcPr>
            <w:tcW w:w="1740" w:type="dxa"/>
            <w:tcBorders>
              <w:top w:val="nil"/>
              <w:left w:val="nil"/>
              <w:bottom w:val="single" w:sz="4" w:space="0" w:color="000000"/>
              <w:right w:val="single" w:sz="4" w:space="0" w:color="000000"/>
            </w:tcBorders>
            <w:shd w:val="clear" w:color="auto" w:fill="auto"/>
            <w:noWrap/>
            <w:vAlign w:val="bottom"/>
            <w:hideMark/>
          </w:tcPr>
          <w:p w14:paraId="7268ABC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543689" w:rsidRPr="00030A5A" w14:paraId="49B97932"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1AD922F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171E34B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280</w:t>
            </w:r>
          </w:p>
        </w:tc>
        <w:tc>
          <w:tcPr>
            <w:tcW w:w="1740" w:type="dxa"/>
            <w:tcBorders>
              <w:top w:val="nil"/>
              <w:left w:val="nil"/>
              <w:bottom w:val="single" w:sz="4" w:space="0" w:color="000000"/>
              <w:right w:val="single" w:sz="4" w:space="0" w:color="000000"/>
            </w:tcBorders>
            <w:shd w:val="clear" w:color="auto" w:fill="auto"/>
            <w:noWrap/>
            <w:vAlign w:val="bottom"/>
            <w:hideMark/>
          </w:tcPr>
          <w:p w14:paraId="7CD84C8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10FCDC4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4F9AF50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p>
        </w:tc>
        <w:tc>
          <w:tcPr>
            <w:tcW w:w="1740" w:type="dxa"/>
            <w:tcBorders>
              <w:top w:val="nil"/>
              <w:left w:val="nil"/>
              <w:bottom w:val="single" w:sz="4" w:space="0" w:color="000000"/>
              <w:right w:val="single" w:sz="4" w:space="0" w:color="000000"/>
            </w:tcBorders>
            <w:shd w:val="clear" w:color="auto" w:fill="auto"/>
            <w:noWrap/>
            <w:vAlign w:val="bottom"/>
            <w:hideMark/>
          </w:tcPr>
          <w:p w14:paraId="06B786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3BD91C69"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6B6B604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1158AFCD"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350</w:t>
            </w:r>
          </w:p>
        </w:tc>
        <w:tc>
          <w:tcPr>
            <w:tcW w:w="1740" w:type="dxa"/>
            <w:tcBorders>
              <w:top w:val="nil"/>
              <w:left w:val="nil"/>
              <w:bottom w:val="single" w:sz="4" w:space="0" w:color="000000"/>
              <w:right w:val="single" w:sz="4" w:space="0" w:color="000000"/>
            </w:tcBorders>
            <w:shd w:val="clear" w:color="auto" w:fill="auto"/>
            <w:noWrap/>
            <w:vAlign w:val="bottom"/>
            <w:hideMark/>
          </w:tcPr>
          <w:p w14:paraId="125D0D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16E0E89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4D48333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57</w:t>
            </w:r>
          </w:p>
        </w:tc>
        <w:tc>
          <w:tcPr>
            <w:tcW w:w="1740" w:type="dxa"/>
            <w:tcBorders>
              <w:top w:val="nil"/>
              <w:left w:val="nil"/>
              <w:bottom w:val="single" w:sz="4" w:space="0" w:color="000000"/>
              <w:right w:val="single" w:sz="4" w:space="0" w:color="000000"/>
            </w:tcBorders>
            <w:shd w:val="clear" w:color="auto" w:fill="auto"/>
            <w:noWrap/>
            <w:vAlign w:val="bottom"/>
            <w:hideMark/>
          </w:tcPr>
          <w:p w14:paraId="65E2761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6E81C7A7"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1323A9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5A2F7C4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412</w:t>
            </w:r>
          </w:p>
        </w:tc>
        <w:tc>
          <w:tcPr>
            <w:tcW w:w="1740" w:type="dxa"/>
            <w:tcBorders>
              <w:top w:val="nil"/>
              <w:left w:val="nil"/>
              <w:bottom w:val="single" w:sz="4" w:space="0" w:color="000000"/>
              <w:right w:val="single" w:sz="4" w:space="0" w:color="000000"/>
            </w:tcBorders>
            <w:shd w:val="clear" w:color="auto" w:fill="auto"/>
            <w:noWrap/>
            <w:vAlign w:val="bottom"/>
            <w:hideMark/>
          </w:tcPr>
          <w:p w14:paraId="6ABE794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283F13A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16E0A68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1740" w:type="dxa"/>
            <w:tcBorders>
              <w:top w:val="nil"/>
              <w:left w:val="nil"/>
              <w:bottom w:val="single" w:sz="4" w:space="0" w:color="000000"/>
              <w:right w:val="single" w:sz="4" w:space="0" w:color="000000"/>
            </w:tcBorders>
            <w:shd w:val="clear" w:color="auto" w:fill="auto"/>
            <w:noWrap/>
            <w:vAlign w:val="bottom"/>
            <w:hideMark/>
          </w:tcPr>
          <w:p w14:paraId="4360AAB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14BA7C67"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03D5531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29E0A7B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488</w:t>
            </w:r>
          </w:p>
        </w:tc>
        <w:tc>
          <w:tcPr>
            <w:tcW w:w="1740" w:type="dxa"/>
            <w:tcBorders>
              <w:top w:val="nil"/>
              <w:left w:val="nil"/>
              <w:bottom w:val="single" w:sz="4" w:space="0" w:color="000000"/>
              <w:right w:val="single" w:sz="4" w:space="0" w:color="000000"/>
            </w:tcBorders>
            <w:shd w:val="clear" w:color="auto" w:fill="auto"/>
            <w:noWrap/>
            <w:vAlign w:val="bottom"/>
            <w:hideMark/>
          </w:tcPr>
          <w:p w14:paraId="2A8DF61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23267A1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626A4D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85</w:t>
            </w:r>
          </w:p>
        </w:tc>
        <w:tc>
          <w:tcPr>
            <w:tcW w:w="1740" w:type="dxa"/>
            <w:tcBorders>
              <w:top w:val="nil"/>
              <w:left w:val="nil"/>
              <w:bottom w:val="single" w:sz="4" w:space="0" w:color="000000"/>
              <w:right w:val="single" w:sz="4" w:space="0" w:color="000000"/>
            </w:tcBorders>
            <w:shd w:val="clear" w:color="auto" w:fill="auto"/>
            <w:noWrap/>
            <w:vAlign w:val="bottom"/>
            <w:hideMark/>
          </w:tcPr>
          <w:p w14:paraId="638F8A5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77F75966"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5143449F"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1CAC735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550</w:t>
            </w:r>
          </w:p>
        </w:tc>
        <w:tc>
          <w:tcPr>
            <w:tcW w:w="1740" w:type="dxa"/>
            <w:tcBorders>
              <w:top w:val="nil"/>
              <w:left w:val="nil"/>
              <w:bottom w:val="single" w:sz="4" w:space="0" w:color="000000"/>
              <w:right w:val="single" w:sz="4" w:space="0" w:color="000000"/>
            </w:tcBorders>
            <w:shd w:val="clear" w:color="auto" w:fill="auto"/>
            <w:noWrap/>
            <w:vAlign w:val="bottom"/>
            <w:hideMark/>
          </w:tcPr>
          <w:p w14:paraId="1ED263F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0851E8E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495FB3A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91</w:t>
            </w:r>
          </w:p>
        </w:tc>
        <w:tc>
          <w:tcPr>
            <w:tcW w:w="1740" w:type="dxa"/>
            <w:tcBorders>
              <w:top w:val="nil"/>
              <w:left w:val="nil"/>
              <w:bottom w:val="single" w:sz="4" w:space="0" w:color="000000"/>
              <w:right w:val="single" w:sz="4" w:space="0" w:color="000000"/>
            </w:tcBorders>
            <w:shd w:val="clear" w:color="auto" w:fill="auto"/>
            <w:noWrap/>
            <w:vAlign w:val="bottom"/>
            <w:hideMark/>
          </w:tcPr>
          <w:p w14:paraId="777C55E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38C6B656"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672D94F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5AB8AB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595</w:t>
            </w:r>
          </w:p>
        </w:tc>
        <w:tc>
          <w:tcPr>
            <w:tcW w:w="1740" w:type="dxa"/>
            <w:tcBorders>
              <w:top w:val="nil"/>
              <w:left w:val="nil"/>
              <w:bottom w:val="single" w:sz="4" w:space="0" w:color="000000"/>
              <w:right w:val="single" w:sz="4" w:space="0" w:color="000000"/>
            </w:tcBorders>
            <w:shd w:val="clear" w:color="auto" w:fill="auto"/>
            <w:noWrap/>
            <w:vAlign w:val="bottom"/>
            <w:hideMark/>
          </w:tcPr>
          <w:p w14:paraId="79A21E1F"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5B6A73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DE30F1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97</w:t>
            </w:r>
          </w:p>
        </w:tc>
        <w:tc>
          <w:tcPr>
            <w:tcW w:w="1740" w:type="dxa"/>
            <w:tcBorders>
              <w:top w:val="nil"/>
              <w:left w:val="nil"/>
              <w:bottom w:val="single" w:sz="4" w:space="0" w:color="000000"/>
              <w:right w:val="single" w:sz="4" w:space="0" w:color="000000"/>
            </w:tcBorders>
            <w:shd w:val="clear" w:color="auto" w:fill="auto"/>
            <w:noWrap/>
            <w:vAlign w:val="bottom"/>
            <w:hideMark/>
          </w:tcPr>
          <w:p w14:paraId="2AC73EF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4F73B02B"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3A4DD4B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56E6314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650</w:t>
            </w:r>
          </w:p>
        </w:tc>
        <w:tc>
          <w:tcPr>
            <w:tcW w:w="1740" w:type="dxa"/>
            <w:tcBorders>
              <w:top w:val="nil"/>
              <w:left w:val="nil"/>
              <w:bottom w:val="single" w:sz="4" w:space="0" w:color="000000"/>
              <w:right w:val="single" w:sz="4" w:space="0" w:color="000000"/>
            </w:tcBorders>
            <w:shd w:val="clear" w:color="auto" w:fill="auto"/>
            <w:noWrap/>
            <w:vAlign w:val="bottom"/>
            <w:hideMark/>
          </w:tcPr>
          <w:p w14:paraId="57FDE8A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42D349C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3EC21B7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w:t>
            </w:r>
          </w:p>
        </w:tc>
        <w:tc>
          <w:tcPr>
            <w:tcW w:w="1740" w:type="dxa"/>
            <w:tcBorders>
              <w:top w:val="nil"/>
              <w:left w:val="nil"/>
              <w:bottom w:val="single" w:sz="4" w:space="0" w:color="000000"/>
              <w:right w:val="single" w:sz="4" w:space="0" w:color="000000"/>
            </w:tcBorders>
            <w:shd w:val="clear" w:color="auto" w:fill="auto"/>
            <w:noWrap/>
            <w:vAlign w:val="bottom"/>
            <w:hideMark/>
          </w:tcPr>
          <w:p w14:paraId="37A4FC6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2CF0ACE3"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43A36A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684FF7D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720</w:t>
            </w:r>
          </w:p>
        </w:tc>
        <w:tc>
          <w:tcPr>
            <w:tcW w:w="1740" w:type="dxa"/>
            <w:tcBorders>
              <w:top w:val="nil"/>
              <w:left w:val="nil"/>
              <w:bottom w:val="single" w:sz="4" w:space="0" w:color="000000"/>
              <w:right w:val="single" w:sz="4" w:space="0" w:color="000000"/>
            </w:tcBorders>
            <w:shd w:val="clear" w:color="auto" w:fill="auto"/>
            <w:noWrap/>
            <w:vAlign w:val="bottom"/>
            <w:hideMark/>
          </w:tcPr>
          <w:p w14:paraId="5EE2E18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40F287E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33557C6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106</w:t>
            </w:r>
          </w:p>
        </w:tc>
        <w:tc>
          <w:tcPr>
            <w:tcW w:w="1740" w:type="dxa"/>
            <w:tcBorders>
              <w:top w:val="nil"/>
              <w:left w:val="nil"/>
              <w:bottom w:val="single" w:sz="4" w:space="0" w:color="000000"/>
              <w:right w:val="single" w:sz="4" w:space="0" w:color="000000"/>
            </w:tcBorders>
            <w:shd w:val="clear" w:color="auto" w:fill="auto"/>
            <w:noWrap/>
            <w:vAlign w:val="bottom"/>
            <w:hideMark/>
          </w:tcPr>
          <w:p w14:paraId="7192EF3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01C17DA1"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8253D1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37A5267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1740" w:type="dxa"/>
            <w:tcBorders>
              <w:top w:val="nil"/>
              <w:left w:val="nil"/>
              <w:bottom w:val="single" w:sz="4" w:space="0" w:color="000000"/>
              <w:right w:val="single" w:sz="4" w:space="0" w:color="000000"/>
            </w:tcBorders>
            <w:shd w:val="clear" w:color="auto" w:fill="auto"/>
            <w:noWrap/>
            <w:vAlign w:val="bottom"/>
            <w:hideMark/>
          </w:tcPr>
          <w:p w14:paraId="55C0B8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5D7CC00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5E05079"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114</w:t>
            </w:r>
          </w:p>
        </w:tc>
        <w:tc>
          <w:tcPr>
            <w:tcW w:w="1740" w:type="dxa"/>
            <w:tcBorders>
              <w:top w:val="nil"/>
              <w:left w:val="nil"/>
              <w:bottom w:val="single" w:sz="4" w:space="0" w:color="000000"/>
              <w:right w:val="single" w:sz="4" w:space="0" w:color="000000"/>
            </w:tcBorders>
            <w:shd w:val="clear" w:color="auto" w:fill="auto"/>
            <w:noWrap/>
            <w:vAlign w:val="bottom"/>
            <w:hideMark/>
          </w:tcPr>
          <w:p w14:paraId="597BE9B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560637EF"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76FD37C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6B524A5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900</w:t>
            </w:r>
          </w:p>
        </w:tc>
        <w:tc>
          <w:tcPr>
            <w:tcW w:w="1740" w:type="dxa"/>
            <w:tcBorders>
              <w:top w:val="nil"/>
              <w:left w:val="nil"/>
              <w:bottom w:val="single" w:sz="4" w:space="0" w:color="000000"/>
              <w:right w:val="single" w:sz="4" w:space="0" w:color="000000"/>
            </w:tcBorders>
            <w:shd w:val="clear" w:color="auto" w:fill="auto"/>
            <w:noWrap/>
            <w:vAlign w:val="bottom"/>
            <w:hideMark/>
          </w:tcPr>
          <w:p w14:paraId="4EFA525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74363ECD"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6014453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117</w:t>
            </w:r>
          </w:p>
        </w:tc>
        <w:tc>
          <w:tcPr>
            <w:tcW w:w="1740" w:type="dxa"/>
            <w:tcBorders>
              <w:top w:val="nil"/>
              <w:left w:val="nil"/>
              <w:bottom w:val="single" w:sz="4" w:space="0" w:color="000000"/>
              <w:right w:val="single" w:sz="4" w:space="0" w:color="000000"/>
            </w:tcBorders>
            <w:shd w:val="clear" w:color="auto" w:fill="auto"/>
            <w:noWrap/>
            <w:vAlign w:val="bottom"/>
            <w:hideMark/>
          </w:tcPr>
          <w:p w14:paraId="04AF596C" w14:textId="77777777" w:rsidR="00543689" w:rsidRPr="00030A5A" w:rsidRDefault="00543689" w:rsidP="00BD52E2">
            <w:pPr>
              <w:keepNext/>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bl>
    <w:p w14:paraId="42C6BDD8" w14:textId="47AB9E70" w:rsidR="00BD52E2" w:rsidRDefault="00BD52E2" w:rsidP="00BD52E2">
      <w:pPr>
        <w:pStyle w:val="Caption"/>
        <w:jc w:val="center"/>
        <w:rPr>
          <w:i w:val="0"/>
          <w:iCs w:val="0"/>
          <w:color w:val="000000" w:themeColor="text1"/>
          <w:sz w:val="24"/>
          <w:szCs w:val="24"/>
        </w:rPr>
      </w:pPr>
      <w:r w:rsidRPr="00030A5A">
        <w:rPr>
          <w:b/>
          <w:bCs/>
          <w:i w:val="0"/>
          <w:iCs w:val="0"/>
          <w:color w:val="000000" w:themeColor="text1"/>
          <w:sz w:val="24"/>
          <w:szCs w:val="24"/>
        </w:rPr>
        <w:t>Tableau III.2.B</w:t>
      </w:r>
      <w:r w:rsidRPr="00030A5A">
        <w:rPr>
          <w:i w:val="0"/>
          <w:iCs w:val="0"/>
          <w:color w:val="000000" w:themeColor="text1"/>
          <w:sz w:val="24"/>
          <w:szCs w:val="24"/>
        </w:rPr>
        <w:t xml:space="preserve"> Évolution du sommet de V</w:t>
      </w:r>
      <w:r w:rsidRPr="00030A5A">
        <w:rPr>
          <w:i w:val="0"/>
          <w:iCs w:val="0"/>
          <w:color w:val="000000" w:themeColor="text1"/>
          <w:sz w:val="24"/>
          <w:szCs w:val="24"/>
          <w:vertAlign w:val="subscript"/>
        </w:rPr>
        <w:t>c</w:t>
      </w:r>
      <w:r w:rsidRPr="00030A5A">
        <w:rPr>
          <w:i w:val="0"/>
          <w:iCs w:val="0"/>
          <w:color w:val="000000" w:themeColor="text1"/>
          <w:sz w:val="24"/>
          <w:szCs w:val="24"/>
        </w:rPr>
        <w:t xml:space="preserve"> = f(V</w:t>
      </w:r>
      <w:r w:rsidRPr="00030A5A">
        <w:rPr>
          <w:i w:val="0"/>
          <w:iCs w:val="0"/>
          <w:color w:val="000000" w:themeColor="text1"/>
          <w:sz w:val="24"/>
          <w:szCs w:val="24"/>
          <w:vertAlign w:val="subscript"/>
        </w:rPr>
        <w:t>1</w:t>
      </w:r>
      <w:r w:rsidRPr="00030A5A">
        <w:rPr>
          <w:i w:val="0"/>
          <w:iCs w:val="0"/>
          <w:color w:val="000000" w:themeColor="text1"/>
          <w:sz w:val="24"/>
          <w:szCs w:val="24"/>
        </w:rPr>
        <w:t>) pour le Tore B</w:t>
      </w:r>
    </w:p>
    <w:p w14:paraId="45CE0EB0" w14:textId="77777777" w:rsidR="00303FA4" w:rsidRDefault="00303FA4" w:rsidP="00303FA4">
      <w:pPr>
        <w:keepNext/>
        <w:jc w:val="center"/>
      </w:pPr>
      <w:r>
        <w:rPr>
          <w:noProof/>
        </w:rPr>
        <w:lastRenderedPageBreak/>
        <w:drawing>
          <wp:inline distT="0" distB="0" distL="0" distR="0" wp14:anchorId="105BF00C" wp14:editId="3214BF1F">
            <wp:extent cx="6496050" cy="3994150"/>
            <wp:effectExtent l="0" t="0" r="6350" b="6350"/>
            <wp:docPr id="12" name="Chart 12">
              <a:extLst xmlns:a="http://schemas.openxmlformats.org/drawingml/2006/main">
                <a:ext uri="{FF2B5EF4-FFF2-40B4-BE49-F238E27FC236}">
                  <a16:creationId xmlns:a16="http://schemas.microsoft.com/office/drawing/2014/main" id="{0145FCE6-4241-6F4E-AC35-6993C89A55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DEA0023" w14:textId="1F357633" w:rsidR="00303FA4" w:rsidRPr="00303FA4" w:rsidRDefault="00303FA4" w:rsidP="00303FA4">
      <w:pPr>
        <w:pStyle w:val="Caption"/>
        <w:jc w:val="center"/>
        <w:rPr>
          <w:i w:val="0"/>
          <w:iCs w:val="0"/>
          <w:color w:val="000000" w:themeColor="text1"/>
          <w:sz w:val="24"/>
          <w:szCs w:val="24"/>
        </w:rPr>
      </w:pPr>
      <w:r w:rsidRPr="00303FA4">
        <w:rPr>
          <w:b/>
          <w:bCs/>
          <w:i w:val="0"/>
          <w:iCs w:val="0"/>
          <w:color w:val="000000" w:themeColor="text1"/>
          <w:sz w:val="24"/>
          <w:szCs w:val="24"/>
        </w:rPr>
        <w:t xml:space="preserve">Figure </w:t>
      </w:r>
      <w:r w:rsidRPr="00303FA4">
        <w:rPr>
          <w:b/>
          <w:bCs/>
          <w:i w:val="0"/>
          <w:iCs w:val="0"/>
          <w:color w:val="000000" w:themeColor="text1"/>
          <w:sz w:val="24"/>
          <w:szCs w:val="24"/>
        </w:rPr>
        <w:fldChar w:fldCharType="begin"/>
      </w:r>
      <w:r w:rsidRPr="00303FA4">
        <w:rPr>
          <w:b/>
          <w:bCs/>
          <w:i w:val="0"/>
          <w:iCs w:val="0"/>
          <w:color w:val="000000" w:themeColor="text1"/>
          <w:sz w:val="24"/>
          <w:szCs w:val="24"/>
        </w:rPr>
        <w:instrText xml:space="preserve"> SEQ Figure \* ARABIC </w:instrText>
      </w:r>
      <w:r w:rsidRPr="00303FA4">
        <w:rPr>
          <w:b/>
          <w:bCs/>
          <w:i w:val="0"/>
          <w:iCs w:val="0"/>
          <w:color w:val="000000" w:themeColor="text1"/>
          <w:sz w:val="24"/>
          <w:szCs w:val="24"/>
        </w:rPr>
        <w:fldChar w:fldCharType="separate"/>
      </w:r>
      <w:r w:rsidRPr="00303FA4">
        <w:rPr>
          <w:b/>
          <w:bCs/>
          <w:i w:val="0"/>
          <w:iCs w:val="0"/>
          <w:noProof/>
          <w:color w:val="000000" w:themeColor="text1"/>
          <w:sz w:val="24"/>
          <w:szCs w:val="24"/>
        </w:rPr>
        <w:t>5</w:t>
      </w:r>
      <w:r w:rsidRPr="00303FA4">
        <w:rPr>
          <w:b/>
          <w:bCs/>
          <w:i w:val="0"/>
          <w:iCs w:val="0"/>
          <w:color w:val="000000" w:themeColor="text1"/>
          <w:sz w:val="24"/>
          <w:szCs w:val="24"/>
        </w:rPr>
        <w:fldChar w:fldCharType="end"/>
      </w:r>
      <w:r w:rsidRPr="00303FA4">
        <w:rPr>
          <w:i w:val="0"/>
          <w:iCs w:val="0"/>
          <w:color w:val="000000" w:themeColor="text1"/>
          <w:sz w:val="24"/>
          <w:szCs w:val="24"/>
        </w:rPr>
        <w:t xml:space="preserve"> Représentation du graphe de Vc = f(V1) pour le tore B</w:t>
      </w:r>
    </w:p>
    <w:p w14:paraId="39012D44" w14:textId="673C98DE" w:rsidR="006A72F5" w:rsidRDefault="00303FA4" w:rsidP="00335D36">
      <w:pPr>
        <w:jc w:val="both"/>
        <w:rPr>
          <w:rFonts w:asciiTheme="minorHAnsi" w:hAnsiTheme="minorHAnsi" w:cs="Arial"/>
          <w:color w:val="000000"/>
        </w:rPr>
      </w:pPr>
      <w:r w:rsidRPr="00303FA4">
        <w:rPr>
          <w:rFonts w:asciiTheme="minorHAnsi" w:hAnsiTheme="minorHAnsi"/>
          <w:lang w:eastAsia="en-US"/>
        </w:rPr>
        <w:t xml:space="preserve">Grâce à la courbe ci-haut, on trouve une perméabilité </w:t>
      </w:r>
      <w:r w:rsidR="00E73FD3">
        <w:rPr>
          <w:rFonts w:asciiTheme="minorHAnsi" w:hAnsiTheme="minorHAnsi"/>
          <w:lang w:eastAsia="en-US"/>
        </w:rPr>
        <w:t xml:space="preserve">relative </w:t>
      </w:r>
      <w:r w:rsidR="00E73FD3" w:rsidRPr="00303FA4">
        <w:rPr>
          <w:rFonts w:asciiTheme="minorHAnsi" w:hAnsiTheme="minorHAnsi"/>
          <w:lang w:eastAsia="en-US"/>
        </w:rPr>
        <w:t>µ</w:t>
      </w:r>
      <w:r w:rsidRPr="00303FA4">
        <w:rPr>
          <w:rFonts w:asciiTheme="minorHAnsi" w:hAnsiTheme="minorHAnsi" w:cs="Arial"/>
          <w:color w:val="000000"/>
          <w:vertAlign w:val="subscript"/>
        </w:rPr>
        <w:t>B</w:t>
      </w:r>
      <w:r w:rsidRPr="00303FA4">
        <w:rPr>
          <w:rFonts w:asciiTheme="minorHAnsi" w:hAnsiTheme="minorHAnsi" w:cs="Arial"/>
          <w:color w:val="000000"/>
        </w:rPr>
        <w:t>= 4.18 (</w:t>
      </w:r>
      <w:proofErr w:type="spellStart"/>
      <w:r w:rsidRPr="00303FA4">
        <w:rPr>
          <w:rFonts w:asciiTheme="minorHAnsi" w:hAnsiTheme="minorHAnsi" w:cs="Arial"/>
          <w:color w:val="000000"/>
        </w:rPr>
        <w:t>mH</w:t>
      </w:r>
      <w:proofErr w:type="spellEnd"/>
      <w:r w:rsidRPr="00303FA4">
        <w:rPr>
          <w:rFonts w:asciiTheme="minorHAnsi" w:hAnsiTheme="minorHAnsi" w:cs="Arial"/>
          <w:color w:val="000000"/>
        </w:rPr>
        <w:t xml:space="preserve">/m) qui </w:t>
      </w:r>
      <w:proofErr w:type="spellStart"/>
      <w:r w:rsidRPr="00303FA4">
        <w:rPr>
          <w:rFonts w:asciiTheme="minorHAnsi" w:hAnsiTheme="minorHAnsi" w:cs="Arial"/>
          <w:color w:val="000000"/>
        </w:rPr>
        <w:t>corespond</w:t>
      </w:r>
      <w:proofErr w:type="spellEnd"/>
      <w:r w:rsidRPr="00303FA4">
        <w:rPr>
          <w:rFonts w:asciiTheme="minorHAnsi" w:hAnsiTheme="minorHAnsi" w:cs="Arial"/>
          <w:color w:val="000000"/>
        </w:rPr>
        <w:t xml:space="preserve"> à la pente de la tendance linéaire des points.</w:t>
      </w:r>
    </w:p>
    <w:p w14:paraId="3F644FCD" w14:textId="77777777" w:rsidR="00303FA4" w:rsidRPr="00303FA4" w:rsidRDefault="00303FA4" w:rsidP="00335D36">
      <w:pPr>
        <w:jc w:val="both"/>
        <w:rPr>
          <w:rFonts w:asciiTheme="minorHAnsi" w:hAnsiTheme="minorHAnsi"/>
          <w:lang w:eastAsia="en-US"/>
        </w:rPr>
      </w:pPr>
    </w:p>
    <w:p w14:paraId="78B92B52" w14:textId="04488307" w:rsidR="006A72F5" w:rsidRPr="00030A5A" w:rsidRDefault="006A72F5" w:rsidP="00335D36">
      <w:pPr>
        <w:jc w:val="both"/>
        <w:rPr>
          <w:rFonts w:asciiTheme="minorHAnsi" w:hAnsiTheme="minorHAnsi"/>
          <w:lang w:eastAsia="en-US"/>
        </w:rPr>
      </w:pPr>
      <w:r w:rsidRPr="00030A5A">
        <w:rPr>
          <w:rFonts w:asciiTheme="minorHAnsi" w:hAnsiTheme="minorHAnsi"/>
          <w:lang w:eastAsia="en-US"/>
        </w:rPr>
        <w:t xml:space="preserve">Voici la courbe d’hystérésis du tore </w:t>
      </w:r>
      <w:r w:rsidR="000E10A4" w:rsidRPr="00030A5A">
        <w:rPr>
          <w:rFonts w:asciiTheme="minorHAnsi" w:hAnsiTheme="minorHAnsi"/>
          <w:lang w:eastAsia="en-US"/>
        </w:rPr>
        <w:t>B</w:t>
      </w:r>
      <w:r w:rsidRPr="00030A5A">
        <w:rPr>
          <w:rFonts w:asciiTheme="minorHAnsi" w:hAnsiTheme="minorHAnsi"/>
          <w:lang w:eastAsia="en-US"/>
        </w:rPr>
        <w:t xml:space="preserve"> fournie par le technicien de laboratoire Yves Leblanc que nous aurions potentiellement obtenue si nous avions fait le laboratoire en présentiel.</w:t>
      </w:r>
    </w:p>
    <w:p w14:paraId="12A5ABB6" w14:textId="2A989300" w:rsidR="006A72F5" w:rsidRPr="00030A5A" w:rsidRDefault="006A72F5" w:rsidP="006A72F5">
      <w:pPr>
        <w:rPr>
          <w:rFonts w:asciiTheme="minorHAnsi" w:hAnsiTheme="minorHAnsi"/>
          <w:lang w:eastAsia="en-US"/>
        </w:rPr>
      </w:pPr>
      <w:r w:rsidRPr="00030A5A">
        <w:rPr>
          <w:rFonts w:asciiTheme="minorHAnsi" w:hAnsiTheme="minorHAnsi"/>
          <w:noProof/>
          <w:color w:val="000000" w:themeColor="text1"/>
          <w:vertAlign w:val="subscript"/>
        </w:rPr>
        <w:lastRenderedPageBreak/>
        <w:drawing>
          <wp:anchor distT="0" distB="0" distL="114300" distR="114300" simplePos="0" relativeHeight="251662336" behindDoc="0" locked="0" layoutInCell="1" allowOverlap="1" wp14:anchorId="3A4C4316" wp14:editId="68F477AA">
            <wp:simplePos x="0" y="0"/>
            <wp:positionH relativeFrom="column">
              <wp:posOffset>596900</wp:posOffset>
            </wp:positionH>
            <wp:positionV relativeFrom="paragraph">
              <wp:posOffset>101600</wp:posOffset>
            </wp:positionV>
            <wp:extent cx="6363970" cy="4993005"/>
            <wp:effectExtent l="0" t="0" r="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63970" cy="4993005"/>
                    </a:xfrm>
                    <a:prstGeom prst="rect">
                      <a:avLst/>
                    </a:prstGeom>
                  </pic:spPr>
                </pic:pic>
              </a:graphicData>
            </a:graphic>
            <wp14:sizeRelH relativeFrom="page">
              <wp14:pctWidth>0</wp14:pctWidth>
            </wp14:sizeRelH>
            <wp14:sizeRelV relativeFrom="page">
              <wp14:pctHeight>0</wp14:pctHeight>
            </wp14:sizeRelV>
          </wp:anchor>
        </w:drawing>
      </w:r>
    </w:p>
    <w:p w14:paraId="5CDB40A1" w14:textId="4A815455" w:rsidR="00BD52E2" w:rsidRPr="00030A5A" w:rsidRDefault="00BD52E2" w:rsidP="00BD52E2">
      <w:pPr>
        <w:pStyle w:val="Heading1"/>
        <w:jc w:val="center"/>
        <w:rPr>
          <w:rFonts w:asciiTheme="minorHAnsi" w:hAnsiTheme="minorHAnsi"/>
        </w:rPr>
      </w:pPr>
    </w:p>
    <w:p w14:paraId="0B1B3D75" w14:textId="77777777" w:rsidR="006A72F5" w:rsidRPr="00030A5A" w:rsidRDefault="006A72F5" w:rsidP="00BD52E2">
      <w:pPr>
        <w:pStyle w:val="Caption"/>
        <w:jc w:val="center"/>
        <w:rPr>
          <w:b/>
          <w:bCs/>
          <w:i w:val="0"/>
          <w:iCs w:val="0"/>
          <w:color w:val="000000" w:themeColor="text1"/>
          <w:sz w:val="24"/>
          <w:szCs w:val="24"/>
        </w:rPr>
      </w:pPr>
    </w:p>
    <w:p w14:paraId="49DD1D09" w14:textId="77777777" w:rsidR="006A72F5" w:rsidRPr="00030A5A" w:rsidRDefault="006A72F5" w:rsidP="00BD52E2">
      <w:pPr>
        <w:pStyle w:val="Caption"/>
        <w:jc w:val="center"/>
        <w:rPr>
          <w:b/>
          <w:bCs/>
          <w:i w:val="0"/>
          <w:iCs w:val="0"/>
          <w:color w:val="000000" w:themeColor="text1"/>
          <w:sz w:val="24"/>
          <w:szCs w:val="24"/>
        </w:rPr>
      </w:pPr>
    </w:p>
    <w:p w14:paraId="6BB365A0" w14:textId="77777777" w:rsidR="006A72F5" w:rsidRPr="00030A5A" w:rsidRDefault="006A72F5" w:rsidP="00BD52E2">
      <w:pPr>
        <w:pStyle w:val="Caption"/>
        <w:jc w:val="center"/>
        <w:rPr>
          <w:b/>
          <w:bCs/>
          <w:i w:val="0"/>
          <w:iCs w:val="0"/>
          <w:color w:val="000000" w:themeColor="text1"/>
          <w:sz w:val="24"/>
          <w:szCs w:val="24"/>
        </w:rPr>
      </w:pPr>
    </w:p>
    <w:p w14:paraId="4E32882A" w14:textId="77777777" w:rsidR="006A72F5" w:rsidRPr="00030A5A" w:rsidRDefault="006A72F5" w:rsidP="00BD52E2">
      <w:pPr>
        <w:pStyle w:val="Caption"/>
        <w:jc w:val="center"/>
        <w:rPr>
          <w:b/>
          <w:bCs/>
          <w:i w:val="0"/>
          <w:iCs w:val="0"/>
          <w:color w:val="000000" w:themeColor="text1"/>
          <w:sz w:val="24"/>
          <w:szCs w:val="24"/>
        </w:rPr>
      </w:pPr>
    </w:p>
    <w:p w14:paraId="76C85088" w14:textId="77777777" w:rsidR="006A72F5" w:rsidRPr="00030A5A" w:rsidRDefault="006A72F5" w:rsidP="00BD52E2">
      <w:pPr>
        <w:pStyle w:val="Caption"/>
        <w:jc w:val="center"/>
        <w:rPr>
          <w:b/>
          <w:bCs/>
          <w:i w:val="0"/>
          <w:iCs w:val="0"/>
          <w:color w:val="000000" w:themeColor="text1"/>
          <w:sz w:val="24"/>
          <w:szCs w:val="24"/>
        </w:rPr>
      </w:pPr>
    </w:p>
    <w:p w14:paraId="413D9CA1" w14:textId="77777777" w:rsidR="006A72F5" w:rsidRPr="00030A5A" w:rsidRDefault="006A72F5" w:rsidP="00BD52E2">
      <w:pPr>
        <w:pStyle w:val="Caption"/>
        <w:jc w:val="center"/>
        <w:rPr>
          <w:b/>
          <w:bCs/>
          <w:i w:val="0"/>
          <w:iCs w:val="0"/>
          <w:color w:val="000000" w:themeColor="text1"/>
          <w:sz w:val="24"/>
          <w:szCs w:val="24"/>
        </w:rPr>
      </w:pPr>
    </w:p>
    <w:p w14:paraId="0CA8C7C7" w14:textId="77777777" w:rsidR="006A72F5" w:rsidRPr="00030A5A" w:rsidRDefault="006A72F5" w:rsidP="00BD52E2">
      <w:pPr>
        <w:pStyle w:val="Caption"/>
        <w:jc w:val="center"/>
        <w:rPr>
          <w:b/>
          <w:bCs/>
          <w:i w:val="0"/>
          <w:iCs w:val="0"/>
          <w:color w:val="000000" w:themeColor="text1"/>
          <w:sz w:val="24"/>
          <w:szCs w:val="24"/>
        </w:rPr>
      </w:pPr>
    </w:p>
    <w:p w14:paraId="513F3F68" w14:textId="77777777" w:rsidR="006A72F5" w:rsidRPr="00030A5A" w:rsidRDefault="006A72F5" w:rsidP="00BD52E2">
      <w:pPr>
        <w:pStyle w:val="Caption"/>
        <w:jc w:val="center"/>
        <w:rPr>
          <w:b/>
          <w:bCs/>
          <w:i w:val="0"/>
          <w:iCs w:val="0"/>
          <w:color w:val="000000" w:themeColor="text1"/>
          <w:sz w:val="24"/>
          <w:szCs w:val="24"/>
        </w:rPr>
      </w:pPr>
    </w:p>
    <w:p w14:paraId="298EB5E7" w14:textId="77777777" w:rsidR="006A72F5" w:rsidRPr="00030A5A" w:rsidRDefault="006A72F5" w:rsidP="00BD52E2">
      <w:pPr>
        <w:pStyle w:val="Caption"/>
        <w:jc w:val="center"/>
        <w:rPr>
          <w:b/>
          <w:bCs/>
          <w:i w:val="0"/>
          <w:iCs w:val="0"/>
          <w:color w:val="000000" w:themeColor="text1"/>
          <w:sz w:val="24"/>
          <w:szCs w:val="24"/>
        </w:rPr>
      </w:pPr>
    </w:p>
    <w:p w14:paraId="0B107D93" w14:textId="77777777" w:rsidR="006A72F5" w:rsidRPr="00030A5A" w:rsidRDefault="006A72F5" w:rsidP="00BD52E2">
      <w:pPr>
        <w:pStyle w:val="Caption"/>
        <w:jc w:val="center"/>
        <w:rPr>
          <w:b/>
          <w:bCs/>
          <w:i w:val="0"/>
          <w:iCs w:val="0"/>
          <w:color w:val="000000" w:themeColor="text1"/>
          <w:sz w:val="24"/>
          <w:szCs w:val="24"/>
        </w:rPr>
      </w:pPr>
    </w:p>
    <w:p w14:paraId="3D8F2151" w14:textId="77777777" w:rsidR="006A72F5" w:rsidRPr="00030A5A" w:rsidRDefault="006A72F5" w:rsidP="00BD52E2">
      <w:pPr>
        <w:pStyle w:val="Caption"/>
        <w:jc w:val="center"/>
        <w:rPr>
          <w:b/>
          <w:bCs/>
          <w:i w:val="0"/>
          <w:iCs w:val="0"/>
          <w:color w:val="000000" w:themeColor="text1"/>
          <w:sz w:val="24"/>
          <w:szCs w:val="24"/>
        </w:rPr>
      </w:pPr>
    </w:p>
    <w:p w14:paraId="46F88593" w14:textId="77777777" w:rsidR="006A72F5" w:rsidRPr="00030A5A" w:rsidRDefault="006A72F5" w:rsidP="00BD52E2">
      <w:pPr>
        <w:pStyle w:val="Caption"/>
        <w:jc w:val="center"/>
        <w:rPr>
          <w:b/>
          <w:bCs/>
          <w:i w:val="0"/>
          <w:iCs w:val="0"/>
          <w:color w:val="000000" w:themeColor="text1"/>
          <w:sz w:val="24"/>
          <w:szCs w:val="24"/>
        </w:rPr>
      </w:pPr>
    </w:p>
    <w:p w14:paraId="140E93F7" w14:textId="77777777" w:rsidR="006A72F5" w:rsidRPr="00030A5A" w:rsidRDefault="006A72F5" w:rsidP="00BD52E2">
      <w:pPr>
        <w:pStyle w:val="Caption"/>
        <w:jc w:val="center"/>
        <w:rPr>
          <w:b/>
          <w:bCs/>
          <w:i w:val="0"/>
          <w:iCs w:val="0"/>
          <w:color w:val="000000" w:themeColor="text1"/>
          <w:sz w:val="24"/>
          <w:szCs w:val="24"/>
        </w:rPr>
      </w:pPr>
    </w:p>
    <w:p w14:paraId="0B5DD368" w14:textId="77777777" w:rsidR="006A72F5" w:rsidRPr="00030A5A" w:rsidRDefault="006A72F5" w:rsidP="00BD52E2">
      <w:pPr>
        <w:pStyle w:val="Caption"/>
        <w:jc w:val="center"/>
        <w:rPr>
          <w:b/>
          <w:bCs/>
          <w:i w:val="0"/>
          <w:iCs w:val="0"/>
          <w:color w:val="000000" w:themeColor="text1"/>
          <w:sz w:val="24"/>
          <w:szCs w:val="24"/>
        </w:rPr>
      </w:pPr>
    </w:p>
    <w:p w14:paraId="3B03D550" w14:textId="77777777" w:rsidR="006A72F5" w:rsidRPr="00030A5A" w:rsidRDefault="006A72F5" w:rsidP="00BD52E2">
      <w:pPr>
        <w:pStyle w:val="Caption"/>
        <w:jc w:val="center"/>
        <w:rPr>
          <w:b/>
          <w:bCs/>
          <w:i w:val="0"/>
          <w:iCs w:val="0"/>
          <w:color w:val="000000" w:themeColor="text1"/>
          <w:sz w:val="24"/>
          <w:szCs w:val="24"/>
        </w:rPr>
      </w:pPr>
    </w:p>
    <w:p w14:paraId="5893EC40" w14:textId="0E227076" w:rsidR="008935C2" w:rsidRPr="00030A5A" w:rsidRDefault="00BD52E2" w:rsidP="00BD52E2">
      <w:pPr>
        <w:pStyle w:val="Caption"/>
        <w:jc w:val="center"/>
        <w:rPr>
          <w:i w:val="0"/>
          <w:iCs w:val="0"/>
          <w:noProof/>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6</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Capture d'écran [2] et représentation graphique de B</w:t>
      </w:r>
      <w:r w:rsidRPr="00030A5A">
        <w:rPr>
          <w:i w:val="0"/>
          <w:iCs w:val="0"/>
          <w:color w:val="000000" w:themeColor="text1"/>
          <w:sz w:val="24"/>
          <w:szCs w:val="24"/>
          <w:vertAlign w:val="subscript"/>
        </w:rPr>
        <w:t>s</w:t>
      </w:r>
      <w:r w:rsidRPr="00030A5A">
        <w:rPr>
          <w:i w:val="0"/>
          <w:iCs w:val="0"/>
          <w:color w:val="000000" w:themeColor="text1"/>
          <w:sz w:val="24"/>
          <w:szCs w:val="24"/>
        </w:rPr>
        <w:t>, B</w:t>
      </w:r>
      <w:r w:rsidRPr="00030A5A">
        <w:rPr>
          <w:i w:val="0"/>
          <w:iCs w:val="0"/>
          <w:color w:val="000000" w:themeColor="text1"/>
          <w:sz w:val="24"/>
          <w:szCs w:val="24"/>
          <w:vertAlign w:val="subscript"/>
        </w:rPr>
        <w:t>r</w:t>
      </w:r>
      <w:r w:rsidRPr="00030A5A">
        <w:rPr>
          <w:i w:val="0"/>
          <w:iCs w:val="0"/>
          <w:color w:val="000000" w:themeColor="text1"/>
          <w:sz w:val="24"/>
          <w:szCs w:val="24"/>
        </w:rPr>
        <w:t xml:space="preserve"> et </w:t>
      </w:r>
      <w:proofErr w:type="spellStart"/>
      <w:r w:rsidRPr="00030A5A">
        <w:rPr>
          <w:i w:val="0"/>
          <w:iCs w:val="0"/>
          <w:color w:val="000000" w:themeColor="text1"/>
          <w:sz w:val="24"/>
          <w:szCs w:val="24"/>
        </w:rPr>
        <w:t>H</w:t>
      </w:r>
      <w:r w:rsidRPr="00030A5A">
        <w:rPr>
          <w:i w:val="0"/>
          <w:iCs w:val="0"/>
          <w:color w:val="000000" w:themeColor="text1"/>
          <w:sz w:val="24"/>
          <w:szCs w:val="24"/>
          <w:vertAlign w:val="subscript"/>
        </w:rPr>
        <w:t>c</w:t>
      </w:r>
      <w:proofErr w:type="spellEnd"/>
      <w:r w:rsidRPr="00030A5A">
        <w:rPr>
          <w:i w:val="0"/>
          <w:iCs w:val="0"/>
          <w:noProof/>
          <w:color w:val="000000" w:themeColor="text1"/>
          <w:sz w:val="24"/>
          <w:szCs w:val="24"/>
        </w:rPr>
        <w:t xml:space="preserve"> pour le Tore B</w:t>
      </w:r>
    </w:p>
    <w:p w14:paraId="03432CDB" w14:textId="421651B2" w:rsidR="00045CCC" w:rsidRPr="00030A5A" w:rsidRDefault="00045CCC" w:rsidP="00045CCC">
      <w:pPr>
        <w:rPr>
          <w:rFonts w:asciiTheme="minorHAnsi" w:hAnsiTheme="minorHAnsi"/>
        </w:rPr>
      </w:pPr>
      <w:r w:rsidRPr="00030A5A">
        <w:rPr>
          <w:rFonts w:asciiTheme="minorHAnsi" w:hAnsiTheme="minorHAnsi"/>
        </w:rPr>
        <w:t>Nous pouvons observer d’après les courbes d’hystérésis que pour le tore B :</w:t>
      </w:r>
    </w:p>
    <w:p w14:paraId="3BA0A21E" w14:textId="2AC9F386" w:rsidR="00045CCC" w:rsidRPr="00030A5A" w:rsidRDefault="00045CCC" w:rsidP="00045CCC">
      <w:pPr>
        <w:pStyle w:val="ListParagraph"/>
        <w:numPr>
          <w:ilvl w:val="0"/>
          <w:numId w:val="11"/>
        </w:numPr>
      </w:pPr>
      <w:r w:rsidRPr="00030A5A">
        <w:lastRenderedPageBreak/>
        <w:t xml:space="preserve">Champ coercitif est faible. </w:t>
      </w:r>
    </w:p>
    <w:p w14:paraId="494AF953" w14:textId="74681D52" w:rsidR="00045CCC" w:rsidRPr="00030A5A" w:rsidRDefault="00045CCC" w:rsidP="00045CCC">
      <w:pPr>
        <w:pStyle w:val="ListParagraph"/>
        <w:numPr>
          <w:ilvl w:val="0"/>
          <w:numId w:val="11"/>
        </w:numPr>
      </w:pPr>
      <w:r w:rsidRPr="00030A5A">
        <w:t xml:space="preserve">Le champ d'induction de saturation (Bs) et le champ d'induction rémanent (Br) ont des valeurs plus ou moins éloignées. </w:t>
      </w:r>
    </w:p>
    <w:p w14:paraId="5C4BC390" w14:textId="7023E070" w:rsidR="00045CCC" w:rsidRPr="00030A5A" w:rsidRDefault="00045CCC" w:rsidP="00045CCC">
      <w:pPr>
        <w:pStyle w:val="ListParagraph"/>
        <w:numPr>
          <w:ilvl w:val="0"/>
          <w:numId w:val="11"/>
        </w:numPr>
      </w:pPr>
      <w:r w:rsidRPr="00030A5A">
        <w:t xml:space="preserve">Pas beaucoup de pertes d'énergie grâce à un cycle d'hystérésis étroit. </w:t>
      </w:r>
    </w:p>
    <w:p w14:paraId="2F83BEB1" w14:textId="5778462D" w:rsidR="00045CCC" w:rsidRPr="00030A5A" w:rsidRDefault="00045CCC" w:rsidP="00045CCC">
      <w:pPr>
        <w:rPr>
          <w:rFonts w:asciiTheme="minorHAnsi" w:hAnsiTheme="minorHAnsi"/>
        </w:rPr>
      </w:pPr>
    </w:p>
    <w:p w14:paraId="3C292356" w14:textId="113D5ECE" w:rsidR="003A3593" w:rsidRPr="00030A5A" w:rsidRDefault="003A3593" w:rsidP="00045CCC">
      <w:pPr>
        <w:rPr>
          <w:rFonts w:asciiTheme="minorHAnsi" w:hAnsiTheme="minorHAnsi"/>
        </w:rPr>
      </w:pPr>
    </w:p>
    <w:p w14:paraId="6C55B969" w14:textId="3A9AFC86" w:rsidR="003A3593" w:rsidRPr="00030A5A" w:rsidRDefault="003A3593" w:rsidP="003A3593">
      <w:pPr>
        <w:rPr>
          <w:rFonts w:asciiTheme="minorHAnsi" w:hAnsiTheme="minorHAnsi"/>
        </w:rPr>
      </w:pPr>
      <w:r w:rsidRPr="00030A5A">
        <w:rPr>
          <w:rFonts w:asciiTheme="minorHAnsi" w:hAnsiTheme="minorHAnsi"/>
        </w:rPr>
        <w:t>Après avoir tracé un nuage de points sur Excel de B = f(H), les cinq points (sommets) que nous avons choisis comme étant dans la zone linéaire de la première aimantation étaient les valeurs de V</w:t>
      </w:r>
      <w:r w:rsidRPr="00030A5A">
        <w:rPr>
          <w:rFonts w:asciiTheme="minorHAnsi" w:hAnsiTheme="minorHAnsi"/>
          <w:vertAlign w:val="subscript"/>
        </w:rPr>
        <w:t>1</w:t>
      </w:r>
      <w:r w:rsidRPr="00030A5A">
        <w:rPr>
          <w:rFonts w:asciiTheme="minorHAnsi" w:hAnsiTheme="minorHAnsi"/>
        </w:rPr>
        <w:t xml:space="preserve"> ainsi que V</w:t>
      </w:r>
      <w:r w:rsidRPr="00030A5A">
        <w:rPr>
          <w:rFonts w:asciiTheme="minorHAnsi" w:hAnsiTheme="minorHAnsi"/>
          <w:vertAlign w:val="subscript"/>
        </w:rPr>
        <w:t>2</w:t>
      </w:r>
      <w:r w:rsidRPr="00030A5A">
        <w:rPr>
          <w:rFonts w:asciiTheme="minorHAnsi" w:hAnsiTheme="minorHAnsi"/>
        </w:rPr>
        <w:t xml:space="preserve"> présentées dans le tableau suivant. Ce tableau présente également les valeurs de H et B associées à chacun de ces sommets. À partir de B et H, la pente de cette courbe à tendance linéaire </w:t>
      </w:r>
      <w:proofErr w:type="gramStart"/>
      <w:r w:rsidRPr="00030A5A">
        <w:rPr>
          <w:rFonts w:asciiTheme="minorHAnsi" w:hAnsiTheme="minorHAnsi"/>
        </w:rPr>
        <w:t>( B</w:t>
      </w:r>
      <w:proofErr w:type="gramEnd"/>
      <w:r w:rsidRPr="00030A5A">
        <w:rPr>
          <w:rFonts w:asciiTheme="minorHAnsi" w:hAnsiTheme="minorHAnsi"/>
        </w:rPr>
        <w:t xml:space="preserve"> = f(H)) peut être trouvée et correspond à la perméabilité du tore B.</w:t>
      </w:r>
    </w:p>
    <w:p w14:paraId="7A6AC007" w14:textId="77777777" w:rsidR="003A3593" w:rsidRPr="00030A5A" w:rsidRDefault="003A3593" w:rsidP="00045CCC">
      <w:pPr>
        <w:rPr>
          <w:rFonts w:asciiTheme="minorHAnsi" w:hAnsiTheme="minorHAnsi"/>
        </w:rPr>
      </w:pPr>
    </w:p>
    <w:p w14:paraId="22BB373F" w14:textId="77777777" w:rsidR="00045CCC" w:rsidRPr="00030A5A" w:rsidRDefault="00045CCC" w:rsidP="00045CCC">
      <w:pPr>
        <w:rPr>
          <w:rFonts w:asciiTheme="minorHAnsi" w:hAnsiTheme="minorHAnsi"/>
        </w:rPr>
      </w:pPr>
    </w:p>
    <w:tbl>
      <w:tblPr>
        <w:tblW w:w="13887" w:type="dxa"/>
        <w:jc w:val="center"/>
        <w:tblLook w:val="04A0" w:firstRow="1" w:lastRow="0" w:firstColumn="1" w:lastColumn="0" w:noHBand="0" w:noVBand="1"/>
      </w:tblPr>
      <w:tblGrid>
        <w:gridCol w:w="989"/>
        <w:gridCol w:w="989"/>
        <w:gridCol w:w="1073"/>
        <w:gridCol w:w="1073"/>
        <w:gridCol w:w="989"/>
        <w:gridCol w:w="989"/>
        <w:gridCol w:w="1091"/>
        <w:gridCol w:w="971"/>
        <w:gridCol w:w="1344"/>
        <w:gridCol w:w="1344"/>
        <w:gridCol w:w="1641"/>
        <w:gridCol w:w="1394"/>
      </w:tblGrid>
      <w:tr w:rsidR="00BD52E2" w:rsidRPr="00030A5A" w14:paraId="00A7F9B2" w14:textId="77777777" w:rsidTr="00B254DC">
        <w:trPr>
          <w:trHeight w:val="243"/>
          <w:jc w:val="center"/>
        </w:trPr>
        <w:tc>
          <w:tcPr>
            <w:tcW w:w="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07EE8"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89" w:type="dxa"/>
            <w:tcBorders>
              <w:top w:val="single" w:sz="4" w:space="0" w:color="auto"/>
              <w:left w:val="nil"/>
              <w:bottom w:val="single" w:sz="4" w:space="0" w:color="auto"/>
              <w:right w:val="single" w:sz="4" w:space="0" w:color="auto"/>
            </w:tcBorders>
            <w:shd w:val="clear" w:color="FFFFFF" w:fill="FFFFFF"/>
            <w:noWrap/>
            <w:vAlign w:val="bottom"/>
            <w:hideMark/>
          </w:tcPr>
          <w:p w14:paraId="16715B6E"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073" w:type="dxa"/>
            <w:tcBorders>
              <w:top w:val="single" w:sz="4" w:space="0" w:color="auto"/>
              <w:left w:val="nil"/>
              <w:bottom w:val="single" w:sz="4" w:space="0" w:color="auto"/>
              <w:right w:val="single" w:sz="4" w:space="0" w:color="auto"/>
            </w:tcBorders>
            <w:shd w:val="clear" w:color="auto" w:fill="auto"/>
            <w:noWrap/>
            <w:vAlign w:val="bottom"/>
            <w:hideMark/>
          </w:tcPr>
          <w:p w14:paraId="15CD59F0"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H (A/m)</w:t>
            </w:r>
          </w:p>
        </w:tc>
        <w:tc>
          <w:tcPr>
            <w:tcW w:w="1073" w:type="dxa"/>
            <w:tcBorders>
              <w:top w:val="single" w:sz="4" w:space="0" w:color="auto"/>
              <w:left w:val="nil"/>
              <w:bottom w:val="single" w:sz="4" w:space="0" w:color="auto"/>
              <w:right w:val="single" w:sz="4" w:space="0" w:color="auto"/>
            </w:tcBorders>
            <w:shd w:val="clear" w:color="FFFFFF" w:fill="FFFFFF"/>
            <w:noWrap/>
            <w:vAlign w:val="bottom"/>
            <w:hideMark/>
          </w:tcPr>
          <w:p w14:paraId="020010E7"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ΔH (A/m)</w:t>
            </w:r>
          </w:p>
        </w:tc>
        <w:tc>
          <w:tcPr>
            <w:tcW w:w="989" w:type="dxa"/>
            <w:tcBorders>
              <w:top w:val="single" w:sz="4" w:space="0" w:color="auto"/>
              <w:left w:val="nil"/>
              <w:bottom w:val="single" w:sz="4" w:space="0" w:color="auto"/>
              <w:right w:val="single" w:sz="4" w:space="0" w:color="auto"/>
            </w:tcBorders>
            <w:shd w:val="clear" w:color="auto" w:fill="auto"/>
            <w:noWrap/>
            <w:vAlign w:val="bottom"/>
            <w:hideMark/>
          </w:tcPr>
          <w:p w14:paraId="579510AF"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989" w:type="dxa"/>
            <w:tcBorders>
              <w:top w:val="single" w:sz="4" w:space="0" w:color="auto"/>
              <w:left w:val="nil"/>
              <w:bottom w:val="single" w:sz="4" w:space="0" w:color="auto"/>
              <w:right w:val="single" w:sz="4" w:space="0" w:color="auto"/>
            </w:tcBorders>
            <w:shd w:val="clear" w:color="FFFFFF" w:fill="FFFFFF"/>
            <w:noWrap/>
            <w:vAlign w:val="bottom"/>
            <w:hideMark/>
          </w:tcPr>
          <w:p w14:paraId="0CADEE35"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7982F90"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971" w:type="dxa"/>
            <w:tcBorders>
              <w:top w:val="single" w:sz="4" w:space="0" w:color="auto"/>
              <w:left w:val="nil"/>
              <w:bottom w:val="single" w:sz="4" w:space="0" w:color="auto"/>
              <w:right w:val="single" w:sz="4" w:space="0" w:color="auto"/>
            </w:tcBorders>
            <w:shd w:val="clear" w:color="FFFFFF" w:fill="FFFFFF"/>
            <w:noWrap/>
            <w:vAlign w:val="bottom"/>
            <w:hideMark/>
          </w:tcPr>
          <w:p w14:paraId="746565A6"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344" w:type="dxa"/>
            <w:tcBorders>
              <w:top w:val="single" w:sz="4" w:space="0" w:color="auto"/>
              <w:left w:val="nil"/>
              <w:bottom w:val="single" w:sz="4" w:space="0" w:color="auto"/>
              <w:right w:val="single" w:sz="4" w:space="0" w:color="auto"/>
            </w:tcBorders>
            <w:shd w:val="clear" w:color="auto" w:fill="auto"/>
            <w:noWrap/>
            <w:vAlign w:val="bottom"/>
            <w:hideMark/>
          </w:tcPr>
          <w:p w14:paraId="70F9964D" w14:textId="1B6DB664" w:rsidR="00BD52E2" w:rsidRPr="00030A5A" w:rsidRDefault="00B254DC"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µ</w:t>
            </w:r>
            <w:r w:rsidR="00BD52E2" w:rsidRPr="00030A5A">
              <w:rPr>
                <w:rFonts w:asciiTheme="minorHAnsi" w:hAnsiTheme="minorHAnsi" w:cs="Arial"/>
                <w:color w:val="000000"/>
                <w:sz w:val="20"/>
                <w:szCs w:val="20"/>
                <w:vertAlign w:val="subscript"/>
                <w:lang w:val="en-CA"/>
              </w:rPr>
              <w:t>B</w:t>
            </w:r>
            <w:r w:rsidR="00BD52E2" w:rsidRPr="00030A5A">
              <w:rPr>
                <w:rFonts w:asciiTheme="minorHAnsi" w:hAnsiTheme="minorHAnsi" w:cs="Arial"/>
                <w:color w:val="000000"/>
                <w:sz w:val="20"/>
                <w:szCs w:val="20"/>
                <w:lang w:val="en-CA"/>
              </w:rPr>
              <w:t xml:space="preserve"> (</w:t>
            </w:r>
            <w:proofErr w:type="spellStart"/>
            <w:r w:rsidR="00BD52E2" w:rsidRPr="00030A5A">
              <w:rPr>
                <w:rFonts w:asciiTheme="minorHAnsi" w:hAnsiTheme="minorHAnsi" w:cs="Arial"/>
                <w:color w:val="000000"/>
                <w:sz w:val="20"/>
                <w:szCs w:val="20"/>
                <w:lang w:val="en-CA"/>
              </w:rPr>
              <w:t>mH</w:t>
            </w:r>
            <w:proofErr w:type="spellEnd"/>
            <w:r w:rsidR="00BD52E2" w:rsidRPr="00030A5A">
              <w:rPr>
                <w:rFonts w:asciiTheme="minorHAnsi" w:hAnsiTheme="minorHAnsi" w:cs="Arial"/>
                <w:color w:val="000000"/>
                <w:sz w:val="20"/>
                <w:szCs w:val="20"/>
                <w:lang w:val="en-CA"/>
              </w:rPr>
              <w:t>/m)</w:t>
            </w:r>
          </w:p>
        </w:tc>
        <w:tc>
          <w:tcPr>
            <w:tcW w:w="1344" w:type="dxa"/>
            <w:tcBorders>
              <w:top w:val="single" w:sz="4" w:space="0" w:color="auto"/>
              <w:left w:val="nil"/>
              <w:bottom w:val="single" w:sz="4" w:space="0" w:color="auto"/>
              <w:right w:val="single" w:sz="4" w:space="0" w:color="auto"/>
            </w:tcBorders>
            <w:shd w:val="clear" w:color="FFFFFF" w:fill="FFFFFF"/>
            <w:noWrap/>
            <w:vAlign w:val="bottom"/>
            <w:hideMark/>
          </w:tcPr>
          <w:p w14:paraId="3207F1B3" w14:textId="617F9B4F"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ΔV </w:t>
            </w:r>
            <w:r w:rsidR="00B254DC" w:rsidRPr="00030A5A">
              <w:rPr>
                <w:rFonts w:asciiTheme="minorHAnsi" w:hAnsiTheme="minorHAnsi" w:cs="Arial"/>
                <w:color w:val="000000"/>
                <w:sz w:val="20"/>
                <w:szCs w:val="20"/>
                <w:lang w:val="en-CA"/>
              </w:rPr>
              <w:t>µ</w:t>
            </w:r>
            <w:r w:rsidR="00B254DC" w:rsidRPr="00030A5A">
              <w:rPr>
                <w:rFonts w:asciiTheme="minorHAnsi" w:hAnsiTheme="minorHAnsi" w:cs="Arial"/>
                <w:color w:val="000000"/>
                <w:sz w:val="20"/>
                <w:szCs w:val="20"/>
                <w:vertAlign w:val="subscript"/>
                <w:lang w:val="en-CA"/>
              </w:rPr>
              <w:t>B</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mH</w:t>
            </w:r>
            <w:proofErr w:type="spellEnd"/>
            <w:r w:rsidRPr="00030A5A">
              <w:rPr>
                <w:rFonts w:asciiTheme="minorHAnsi" w:hAnsiTheme="minorHAnsi" w:cs="Arial"/>
                <w:color w:val="000000"/>
                <w:sz w:val="20"/>
                <w:szCs w:val="20"/>
                <w:lang w:val="en-CA"/>
              </w:rPr>
              <w:t>/</w:t>
            </w:r>
            <w:r w:rsidR="00B254DC" w:rsidRPr="00030A5A">
              <w:rPr>
                <w:rFonts w:asciiTheme="minorHAnsi" w:hAnsiTheme="minorHAnsi" w:cs="Arial"/>
                <w:color w:val="000000"/>
                <w:sz w:val="20"/>
                <w:szCs w:val="20"/>
                <w:lang w:val="en-CA"/>
              </w:rPr>
              <w:t>m</w:t>
            </w:r>
            <w:r w:rsidRPr="00030A5A">
              <w:rPr>
                <w:rFonts w:asciiTheme="minorHAnsi" w:hAnsiTheme="minorHAnsi" w:cs="Arial"/>
                <w:color w:val="000000"/>
                <w:sz w:val="20"/>
                <w:szCs w:val="20"/>
                <w:lang w:val="en-CA"/>
              </w:rPr>
              <w:t>)</w:t>
            </w:r>
          </w:p>
        </w:tc>
        <w:tc>
          <w:tcPr>
            <w:tcW w:w="1641" w:type="dxa"/>
            <w:tcBorders>
              <w:top w:val="single" w:sz="4" w:space="0" w:color="auto"/>
              <w:left w:val="nil"/>
              <w:bottom w:val="single" w:sz="4" w:space="0" w:color="auto"/>
              <w:right w:val="single" w:sz="4" w:space="0" w:color="auto"/>
            </w:tcBorders>
            <w:shd w:val="clear" w:color="auto" w:fill="auto"/>
            <w:noWrap/>
            <w:vAlign w:val="bottom"/>
            <w:hideMark/>
          </w:tcPr>
          <w:p w14:paraId="75D01EE4" w14:textId="2F5D7204" w:rsidR="00BD52E2" w:rsidRPr="00030A5A" w:rsidRDefault="00B254DC" w:rsidP="00B254DC">
            <w:pPr>
              <w:jc w:val="center"/>
              <w:rPr>
                <w:rFonts w:asciiTheme="minorHAnsi" w:hAnsiTheme="minorHAnsi" w:cs="Arial"/>
                <w:sz w:val="20"/>
                <w:szCs w:val="20"/>
                <w:vertAlign w:val="subscript"/>
                <w:lang w:val="en-CA"/>
              </w:rPr>
            </w:pPr>
            <w:r w:rsidRPr="00030A5A">
              <w:rPr>
                <w:rFonts w:asciiTheme="minorHAnsi" w:hAnsiTheme="minorHAnsi" w:cs="Arial"/>
                <w:color w:val="000000"/>
                <w:sz w:val="20"/>
                <w:szCs w:val="20"/>
                <w:lang w:val="en-CA"/>
              </w:rPr>
              <w:t>µ</w:t>
            </w:r>
            <w:r w:rsidRPr="00030A5A">
              <w:rPr>
                <w:rFonts w:asciiTheme="minorHAnsi" w:hAnsiTheme="minorHAnsi" w:cs="Arial"/>
                <w:color w:val="000000"/>
                <w:sz w:val="20"/>
                <w:szCs w:val="20"/>
                <w:vertAlign w:val="subscript"/>
                <w:lang w:val="en-CA"/>
              </w:rPr>
              <w:t>r</w:t>
            </w:r>
          </w:p>
        </w:tc>
        <w:tc>
          <w:tcPr>
            <w:tcW w:w="1394" w:type="dxa"/>
            <w:tcBorders>
              <w:top w:val="single" w:sz="4" w:space="0" w:color="auto"/>
              <w:left w:val="nil"/>
              <w:bottom w:val="single" w:sz="4" w:space="0" w:color="auto"/>
              <w:right w:val="single" w:sz="4" w:space="0" w:color="auto"/>
            </w:tcBorders>
            <w:shd w:val="clear" w:color="FFFFFF" w:fill="FFFFFF"/>
            <w:noWrap/>
            <w:vAlign w:val="bottom"/>
            <w:hideMark/>
          </w:tcPr>
          <w:p w14:paraId="4C3DF9E1" w14:textId="1942E7A3" w:rsidR="00BD52E2" w:rsidRPr="00030A5A" w:rsidRDefault="006E2076"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 </w:t>
            </w:r>
            <w:r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r</w:t>
            </w:r>
          </w:p>
        </w:tc>
      </w:tr>
      <w:tr w:rsidR="00BD52E2" w:rsidRPr="00030A5A" w14:paraId="71579BAD" w14:textId="77777777" w:rsidTr="00030A5A">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722C3AE"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412</w:t>
            </w:r>
          </w:p>
        </w:tc>
        <w:tc>
          <w:tcPr>
            <w:tcW w:w="989" w:type="dxa"/>
            <w:tcBorders>
              <w:top w:val="nil"/>
              <w:left w:val="nil"/>
              <w:bottom w:val="single" w:sz="4" w:space="0" w:color="auto"/>
              <w:right w:val="single" w:sz="4" w:space="0" w:color="auto"/>
            </w:tcBorders>
            <w:shd w:val="clear" w:color="auto" w:fill="auto"/>
            <w:noWrap/>
            <w:vAlign w:val="bottom"/>
            <w:hideMark/>
          </w:tcPr>
          <w:p w14:paraId="1BB9D5E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073" w:type="dxa"/>
            <w:tcBorders>
              <w:top w:val="nil"/>
              <w:left w:val="nil"/>
              <w:bottom w:val="single" w:sz="4" w:space="0" w:color="auto"/>
              <w:right w:val="single" w:sz="4" w:space="0" w:color="auto"/>
            </w:tcBorders>
            <w:shd w:val="clear" w:color="auto" w:fill="auto"/>
            <w:noWrap/>
            <w:vAlign w:val="bottom"/>
            <w:hideMark/>
          </w:tcPr>
          <w:p w14:paraId="434F2514" w14:textId="0A7E5AF3"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w:t>
            </w:r>
          </w:p>
        </w:tc>
        <w:tc>
          <w:tcPr>
            <w:tcW w:w="1073" w:type="dxa"/>
            <w:tcBorders>
              <w:top w:val="nil"/>
              <w:left w:val="nil"/>
              <w:bottom w:val="single" w:sz="4" w:space="0" w:color="auto"/>
              <w:right w:val="single" w:sz="4" w:space="0" w:color="auto"/>
            </w:tcBorders>
            <w:shd w:val="clear" w:color="auto" w:fill="auto"/>
            <w:noWrap/>
            <w:vAlign w:val="bottom"/>
            <w:hideMark/>
          </w:tcPr>
          <w:p w14:paraId="4E4E5245" w14:textId="077AFA7F" w:rsidR="00BD52E2" w:rsidRPr="00030A5A" w:rsidRDefault="003A3593"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989" w:type="dxa"/>
            <w:tcBorders>
              <w:top w:val="nil"/>
              <w:left w:val="nil"/>
              <w:bottom w:val="single" w:sz="4" w:space="0" w:color="auto"/>
              <w:right w:val="single" w:sz="4" w:space="0" w:color="auto"/>
            </w:tcBorders>
            <w:shd w:val="clear" w:color="auto" w:fill="auto"/>
            <w:noWrap/>
            <w:vAlign w:val="bottom"/>
            <w:hideMark/>
          </w:tcPr>
          <w:p w14:paraId="2DB7116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989" w:type="dxa"/>
            <w:tcBorders>
              <w:top w:val="nil"/>
              <w:left w:val="nil"/>
              <w:bottom w:val="single" w:sz="4" w:space="0" w:color="auto"/>
              <w:right w:val="single" w:sz="4" w:space="0" w:color="auto"/>
            </w:tcBorders>
            <w:shd w:val="clear" w:color="auto" w:fill="auto"/>
            <w:noWrap/>
            <w:vAlign w:val="bottom"/>
            <w:hideMark/>
          </w:tcPr>
          <w:p w14:paraId="6322C127"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1091" w:type="dxa"/>
            <w:tcBorders>
              <w:top w:val="nil"/>
              <w:left w:val="nil"/>
              <w:bottom w:val="single" w:sz="4" w:space="0" w:color="auto"/>
              <w:right w:val="single" w:sz="4" w:space="0" w:color="auto"/>
            </w:tcBorders>
            <w:shd w:val="clear" w:color="auto" w:fill="auto"/>
            <w:noWrap/>
            <w:vAlign w:val="bottom"/>
            <w:hideMark/>
          </w:tcPr>
          <w:p w14:paraId="4758EC3B" w14:textId="6314DF86"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17</w:t>
            </w:r>
            <w:r w:rsidR="00B254DC" w:rsidRPr="00030A5A">
              <w:rPr>
                <w:rFonts w:asciiTheme="minorHAnsi" w:hAnsiTheme="minorHAnsi" w:cs="Arial"/>
                <w:color w:val="000000"/>
                <w:sz w:val="20"/>
                <w:szCs w:val="20"/>
                <w:lang w:val="en-CA"/>
              </w:rPr>
              <w:t>8</w:t>
            </w:r>
          </w:p>
        </w:tc>
        <w:tc>
          <w:tcPr>
            <w:tcW w:w="971" w:type="dxa"/>
            <w:tcBorders>
              <w:top w:val="nil"/>
              <w:left w:val="nil"/>
              <w:bottom w:val="single" w:sz="4" w:space="0" w:color="auto"/>
              <w:right w:val="single" w:sz="4" w:space="0" w:color="auto"/>
            </w:tcBorders>
            <w:shd w:val="clear" w:color="auto" w:fill="auto"/>
            <w:noWrap/>
            <w:vAlign w:val="bottom"/>
            <w:hideMark/>
          </w:tcPr>
          <w:p w14:paraId="396B5EF6" w14:textId="2D3837B4"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w:t>
            </w:r>
            <w:r w:rsidR="003A3593" w:rsidRPr="00030A5A">
              <w:rPr>
                <w:rFonts w:asciiTheme="minorHAnsi" w:hAnsiTheme="minorHAnsi" w:cs="Arial"/>
                <w:color w:val="000000"/>
                <w:sz w:val="20"/>
                <w:szCs w:val="20"/>
                <w:lang w:val="en-CA"/>
              </w:rPr>
              <w:t>5</w:t>
            </w:r>
          </w:p>
        </w:tc>
        <w:tc>
          <w:tcPr>
            <w:tcW w:w="13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26E0CD" w14:textId="65E2E03D"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B254DC" w:rsidRPr="00030A5A">
              <w:rPr>
                <w:rFonts w:asciiTheme="minorHAnsi" w:hAnsiTheme="minorHAnsi" w:cs="Arial"/>
                <w:color w:val="000000"/>
                <w:sz w:val="20"/>
                <w:szCs w:val="20"/>
                <w:lang w:val="en-CA"/>
              </w:rPr>
              <w:t>.</w:t>
            </w:r>
            <w:r w:rsidR="00303FA4">
              <w:rPr>
                <w:rFonts w:asciiTheme="minorHAnsi" w:hAnsiTheme="minorHAnsi" w:cs="Arial"/>
                <w:color w:val="000000"/>
                <w:sz w:val="20"/>
                <w:szCs w:val="20"/>
                <w:lang w:val="en-CA"/>
              </w:rPr>
              <w:t>16</w:t>
            </w:r>
          </w:p>
        </w:tc>
        <w:tc>
          <w:tcPr>
            <w:tcW w:w="13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8B05B8" w14:textId="3FE99D9C" w:rsidR="00BD52E2" w:rsidRPr="00030A5A" w:rsidRDefault="00B254DC"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2.49</w:t>
            </w:r>
          </w:p>
        </w:tc>
        <w:tc>
          <w:tcPr>
            <w:tcW w:w="16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67373D" w14:textId="77777777"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3.39E+03</w:t>
            </w:r>
          </w:p>
        </w:tc>
        <w:tc>
          <w:tcPr>
            <w:tcW w:w="13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BEFF5F" w14:textId="0050410B" w:rsidR="00BD52E2" w:rsidRPr="00030A5A" w:rsidRDefault="006E2076"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1.98E+03</w:t>
            </w:r>
          </w:p>
        </w:tc>
      </w:tr>
      <w:tr w:rsidR="00BD52E2" w:rsidRPr="00030A5A" w14:paraId="21AEDFDA"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8FC3694"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488</w:t>
            </w:r>
          </w:p>
        </w:tc>
        <w:tc>
          <w:tcPr>
            <w:tcW w:w="989" w:type="dxa"/>
            <w:tcBorders>
              <w:top w:val="nil"/>
              <w:left w:val="nil"/>
              <w:bottom w:val="single" w:sz="4" w:space="0" w:color="auto"/>
              <w:right w:val="single" w:sz="4" w:space="0" w:color="auto"/>
            </w:tcBorders>
            <w:shd w:val="clear" w:color="auto" w:fill="auto"/>
            <w:noWrap/>
            <w:vAlign w:val="bottom"/>
            <w:hideMark/>
          </w:tcPr>
          <w:p w14:paraId="0EC6B9FD"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073" w:type="dxa"/>
            <w:tcBorders>
              <w:top w:val="nil"/>
              <w:left w:val="nil"/>
              <w:bottom w:val="single" w:sz="4" w:space="0" w:color="auto"/>
              <w:right w:val="single" w:sz="4" w:space="0" w:color="auto"/>
            </w:tcBorders>
            <w:shd w:val="clear" w:color="auto" w:fill="auto"/>
            <w:noWrap/>
            <w:vAlign w:val="bottom"/>
            <w:hideMark/>
          </w:tcPr>
          <w:p w14:paraId="78D9D9CD" w14:textId="2768901C"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3A3593" w:rsidRPr="00030A5A">
              <w:rPr>
                <w:rFonts w:asciiTheme="minorHAnsi" w:hAnsiTheme="minorHAnsi" w:cs="Arial"/>
                <w:color w:val="000000"/>
                <w:sz w:val="20"/>
                <w:szCs w:val="20"/>
                <w:lang w:val="en-CA"/>
              </w:rPr>
              <w:t>2</w:t>
            </w:r>
          </w:p>
        </w:tc>
        <w:tc>
          <w:tcPr>
            <w:tcW w:w="1073" w:type="dxa"/>
            <w:tcBorders>
              <w:top w:val="nil"/>
              <w:left w:val="nil"/>
              <w:bottom w:val="single" w:sz="4" w:space="0" w:color="auto"/>
              <w:right w:val="single" w:sz="4" w:space="0" w:color="auto"/>
            </w:tcBorders>
            <w:shd w:val="clear" w:color="auto" w:fill="auto"/>
            <w:noWrap/>
            <w:vAlign w:val="bottom"/>
            <w:hideMark/>
          </w:tcPr>
          <w:p w14:paraId="588584D5" w14:textId="59A207D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989" w:type="dxa"/>
            <w:tcBorders>
              <w:top w:val="nil"/>
              <w:left w:val="nil"/>
              <w:bottom w:val="single" w:sz="4" w:space="0" w:color="auto"/>
              <w:right w:val="single" w:sz="4" w:space="0" w:color="auto"/>
            </w:tcBorders>
            <w:shd w:val="clear" w:color="auto" w:fill="auto"/>
            <w:noWrap/>
            <w:vAlign w:val="bottom"/>
            <w:hideMark/>
          </w:tcPr>
          <w:p w14:paraId="1545C6DC"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85</w:t>
            </w:r>
          </w:p>
        </w:tc>
        <w:tc>
          <w:tcPr>
            <w:tcW w:w="989" w:type="dxa"/>
            <w:tcBorders>
              <w:top w:val="nil"/>
              <w:left w:val="nil"/>
              <w:bottom w:val="single" w:sz="4" w:space="0" w:color="auto"/>
              <w:right w:val="single" w:sz="4" w:space="0" w:color="auto"/>
            </w:tcBorders>
            <w:shd w:val="clear" w:color="auto" w:fill="auto"/>
            <w:noWrap/>
            <w:vAlign w:val="bottom"/>
            <w:hideMark/>
          </w:tcPr>
          <w:p w14:paraId="30EA937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22899F2" w14:textId="6F03E664"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222</w:t>
            </w:r>
          </w:p>
        </w:tc>
        <w:tc>
          <w:tcPr>
            <w:tcW w:w="971" w:type="dxa"/>
            <w:tcBorders>
              <w:top w:val="nil"/>
              <w:left w:val="nil"/>
              <w:bottom w:val="single" w:sz="4" w:space="0" w:color="auto"/>
              <w:right w:val="single" w:sz="4" w:space="0" w:color="auto"/>
            </w:tcBorders>
            <w:shd w:val="clear" w:color="auto" w:fill="auto"/>
            <w:noWrap/>
            <w:vAlign w:val="bottom"/>
            <w:hideMark/>
          </w:tcPr>
          <w:p w14:paraId="5AA69E99" w14:textId="34C68B45"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7</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51F2A93"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57B11ED2"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40F83AD3"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0DF59702"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227C6E29"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CCE638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550</w:t>
            </w:r>
          </w:p>
        </w:tc>
        <w:tc>
          <w:tcPr>
            <w:tcW w:w="989" w:type="dxa"/>
            <w:tcBorders>
              <w:top w:val="nil"/>
              <w:left w:val="nil"/>
              <w:bottom w:val="single" w:sz="4" w:space="0" w:color="auto"/>
              <w:right w:val="single" w:sz="4" w:space="0" w:color="auto"/>
            </w:tcBorders>
            <w:shd w:val="clear" w:color="auto" w:fill="auto"/>
            <w:noWrap/>
            <w:vAlign w:val="bottom"/>
            <w:hideMark/>
          </w:tcPr>
          <w:p w14:paraId="24CDB1ED"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022F9031" w14:textId="77FEDFC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3A3593" w:rsidRPr="00030A5A">
              <w:rPr>
                <w:rFonts w:asciiTheme="minorHAnsi" w:hAnsiTheme="minorHAnsi" w:cs="Arial"/>
                <w:color w:val="000000"/>
                <w:sz w:val="20"/>
                <w:szCs w:val="20"/>
                <w:lang w:val="en-CA"/>
              </w:rPr>
              <w:t>7</w:t>
            </w:r>
          </w:p>
        </w:tc>
        <w:tc>
          <w:tcPr>
            <w:tcW w:w="1073" w:type="dxa"/>
            <w:tcBorders>
              <w:top w:val="nil"/>
              <w:left w:val="nil"/>
              <w:bottom w:val="single" w:sz="4" w:space="0" w:color="auto"/>
              <w:right w:val="single" w:sz="4" w:space="0" w:color="auto"/>
            </w:tcBorders>
            <w:shd w:val="clear" w:color="auto" w:fill="auto"/>
            <w:noWrap/>
            <w:vAlign w:val="bottom"/>
            <w:hideMark/>
          </w:tcPr>
          <w:p w14:paraId="75BB5907" w14:textId="48C814F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p>
        </w:tc>
        <w:tc>
          <w:tcPr>
            <w:tcW w:w="989" w:type="dxa"/>
            <w:tcBorders>
              <w:top w:val="nil"/>
              <w:left w:val="nil"/>
              <w:bottom w:val="single" w:sz="4" w:space="0" w:color="auto"/>
              <w:right w:val="single" w:sz="4" w:space="0" w:color="auto"/>
            </w:tcBorders>
            <w:shd w:val="clear" w:color="auto" w:fill="auto"/>
            <w:noWrap/>
            <w:vAlign w:val="bottom"/>
            <w:hideMark/>
          </w:tcPr>
          <w:p w14:paraId="2F534859"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91</w:t>
            </w:r>
          </w:p>
        </w:tc>
        <w:tc>
          <w:tcPr>
            <w:tcW w:w="989" w:type="dxa"/>
            <w:tcBorders>
              <w:top w:val="nil"/>
              <w:left w:val="nil"/>
              <w:bottom w:val="single" w:sz="4" w:space="0" w:color="auto"/>
              <w:right w:val="single" w:sz="4" w:space="0" w:color="auto"/>
            </w:tcBorders>
            <w:shd w:val="clear" w:color="auto" w:fill="auto"/>
            <w:noWrap/>
            <w:vAlign w:val="bottom"/>
            <w:hideMark/>
          </w:tcPr>
          <w:p w14:paraId="290B50F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22E6E13" w14:textId="3DBFD58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238</w:t>
            </w:r>
          </w:p>
        </w:tc>
        <w:tc>
          <w:tcPr>
            <w:tcW w:w="971" w:type="dxa"/>
            <w:tcBorders>
              <w:top w:val="nil"/>
              <w:left w:val="nil"/>
              <w:bottom w:val="single" w:sz="4" w:space="0" w:color="auto"/>
              <w:right w:val="single" w:sz="4" w:space="0" w:color="auto"/>
            </w:tcBorders>
            <w:shd w:val="clear" w:color="auto" w:fill="auto"/>
            <w:noWrap/>
            <w:vAlign w:val="bottom"/>
            <w:hideMark/>
          </w:tcPr>
          <w:p w14:paraId="3A418DEB" w14:textId="6076F53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9</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7FEE40FE"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72403B32"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252BCECC"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1CA935AA"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704AFDC1"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A9AE59A"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595</w:t>
            </w:r>
          </w:p>
        </w:tc>
        <w:tc>
          <w:tcPr>
            <w:tcW w:w="989" w:type="dxa"/>
            <w:tcBorders>
              <w:top w:val="nil"/>
              <w:left w:val="nil"/>
              <w:bottom w:val="single" w:sz="4" w:space="0" w:color="auto"/>
              <w:right w:val="single" w:sz="4" w:space="0" w:color="auto"/>
            </w:tcBorders>
            <w:shd w:val="clear" w:color="auto" w:fill="auto"/>
            <w:noWrap/>
            <w:vAlign w:val="bottom"/>
            <w:hideMark/>
          </w:tcPr>
          <w:p w14:paraId="4366FC18"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60E1F291" w14:textId="6999BA2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1</w:t>
            </w:r>
          </w:p>
        </w:tc>
        <w:tc>
          <w:tcPr>
            <w:tcW w:w="1073" w:type="dxa"/>
            <w:tcBorders>
              <w:top w:val="nil"/>
              <w:left w:val="nil"/>
              <w:bottom w:val="single" w:sz="4" w:space="0" w:color="auto"/>
              <w:right w:val="single" w:sz="4" w:space="0" w:color="auto"/>
            </w:tcBorders>
            <w:shd w:val="clear" w:color="auto" w:fill="auto"/>
            <w:noWrap/>
            <w:vAlign w:val="bottom"/>
            <w:hideMark/>
          </w:tcPr>
          <w:p w14:paraId="57239A50" w14:textId="550DAA5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p>
        </w:tc>
        <w:tc>
          <w:tcPr>
            <w:tcW w:w="989" w:type="dxa"/>
            <w:tcBorders>
              <w:top w:val="nil"/>
              <w:left w:val="nil"/>
              <w:bottom w:val="single" w:sz="4" w:space="0" w:color="auto"/>
              <w:right w:val="single" w:sz="4" w:space="0" w:color="auto"/>
            </w:tcBorders>
            <w:shd w:val="clear" w:color="auto" w:fill="auto"/>
            <w:noWrap/>
            <w:vAlign w:val="bottom"/>
            <w:hideMark/>
          </w:tcPr>
          <w:p w14:paraId="0BE3CFA6"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97</w:t>
            </w:r>
          </w:p>
        </w:tc>
        <w:tc>
          <w:tcPr>
            <w:tcW w:w="989" w:type="dxa"/>
            <w:tcBorders>
              <w:top w:val="nil"/>
              <w:left w:val="nil"/>
              <w:bottom w:val="single" w:sz="4" w:space="0" w:color="auto"/>
              <w:right w:val="single" w:sz="4" w:space="0" w:color="auto"/>
            </w:tcBorders>
            <w:shd w:val="clear" w:color="auto" w:fill="auto"/>
            <w:noWrap/>
            <w:vAlign w:val="bottom"/>
            <w:hideMark/>
          </w:tcPr>
          <w:p w14:paraId="3DA1CBF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031A0F69" w14:textId="61D67BF0"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25</w:t>
            </w:r>
            <w:r w:rsidR="00B254DC" w:rsidRPr="00030A5A">
              <w:rPr>
                <w:rFonts w:asciiTheme="minorHAnsi" w:hAnsiTheme="minorHAnsi" w:cs="Arial"/>
                <w:color w:val="000000"/>
                <w:sz w:val="20"/>
                <w:szCs w:val="20"/>
                <w:lang w:val="en-CA"/>
              </w:rPr>
              <w:t>4</w:t>
            </w:r>
          </w:p>
        </w:tc>
        <w:tc>
          <w:tcPr>
            <w:tcW w:w="971" w:type="dxa"/>
            <w:tcBorders>
              <w:top w:val="nil"/>
              <w:left w:val="nil"/>
              <w:bottom w:val="single" w:sz="4" w:space="0" w:color="auto"/>
              <w:right w:val="single" w:sz="4" w:space="0" w:color="auto"/>
            </w:tcBorders>
            <w:shd w:val="clear" w:color="auto" w:fill="auto"/>
            <w:noWrap/>
            <w:vAlign w:val="bottom"/>
            <w:hideMark/>
          </w:tcPr>
          <w:p w14:paraId="19CDD25D" w14:textId="56779359"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3A3593" w:rsidRPr="00030A5A">
              <w:rPr>
                <w:rFonts w:asciiTheme="minorHAnsi" w:hAnsiTheme="minorHAnsi" w:cs="Arial"/>
                <w:color w:val="000000"/>
                <w:sz w:val="20"/>
                <w:szCs w:val="20"/>
                <w:lang w:val="en-CA"/>
              </w:rPr>
              <w:t>1</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080BFB81"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EBC3371"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250E5D01"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3312B8DE"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4C10FA7E"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07F5BE8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650</w:t>
            </w:r>
          </w:p>
        </w:tc>
        <w:tc>
          <w:tcPr>
            <w:tcW w:w="989" w:type="dxa"/>
            <w:tcBorders>
              <w:top w:val="nil"/>
              <w:left w:val="nil"/>
              <w:bottom w:val="single" w:sz="4" w:space="0" w:color="auto"/>
              <w:right w:val="single" w:sz="4" w:space="0" w:color="auto"/>
            </w:tcBorders>
            <w:shd w:val="clear" w:color="auto" w:fill="auto"/>
            <w:noWrap/>
            <w:vAlign w:val="bottom"/>
            <w:hideMark/>
          </w:tcPr>
          <w:p w14:paraId="799B7D7C"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5D29F794" w14:textId="1C210D2F"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w:t>
            </w:r>
          </w:p>
        </w:tc>
        <w:tc>
          <w:tcPr>
            <w:tcW w:w="1073" w:type="dxa"/>
            <w:tcBorders>
              <w:top w:val="nil"/>
              <w:left w:val="nil"/>
              <w:bottom w:val="single" w:sz="4" w:space="0" w:color="auto"/>
              <w:right w:val="single" w:sz="4" w:space="0" w:color="auto"/>
            </w:tcBorders>
            <w:shd w:val="clear" w:color="auto" w:fill="auto"/>
            <w:noWrap/>
            <w:vAlign w:val="bottom"/>
            <w:hideMark/>
          </w:tcPr>
          <w:p w14:paraId="2E0BDA95" w14:textId="16EA10CB" w:rsidR="00BD52E2" w:rsidRPr="00030A5A" w:rsidRDefault="003A3593"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w:t>
            </w:r>
          </w:p>
        </w:tc>
        <w:tc>
          <w:tcPr>
            <w:tcW w:w="989" w:type="dxa"/>
            <w:tcBorders>
              <w:top w:val="nil"/>
              <w:left w:val="nil"/>
              <w:bottom w:val="single" w:sz="4" w:space="0" w:color="auto"/>
              <w:right w:val="single" w:sz="4" w:space="0" w:color="auto"/>
            </w:tcBorders>
            <w:shd w:val="clear" w:color="auto" w:fill="auto"/>
            <w:noWrap/>
            <w:vAlign w:val="bottom"/>
            <w:hideMark/>
          </w:tcPr>
          <w:p w14:paraId="17CD5C99"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w:t>
            </w:r>
          </w:p>
        </w:tc>
        <w:tc>
          <w:tcPr>
            <w:tcW w:w="989" w:type="dxa"/>
            <w:tcBorders>
              <w:top w:val="nil"/>
              <w:left w:val="nil"/>
              <w:bottom w:val="single" w:sz="4" w:space="0" w:color="auto"/>
              <w:right w:val="single" w:sz="4" w:space="0" w:color="auto"/>
            </w:tcBorders>
            <w:shd w:val="clear" w:color="auto" w:fill="auto"/>
            <w:noWrap/>
            <w:vAlign w:val="bottom"/>
            <w:hideMark/>
          </w:tcPr>
          <w:p w14:paraId="3C662496"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5966184" w14:textId="2F4F414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264</w:t>
            </w:r>
          </w:p>
        </w:tc>
        <w:tc>
          <w:tcPr>
            <w:tcW w:w="971" w:type="dxa"/>
            <w:tcBorders>
              <w:top w:val="nil"/>
              <w:left w:val="nil"/>
              <w:bottom w:val="single" w:sz="4" w:space="0" w:color="auto"/>
              <w:right w:val="single" w:sz="4" w:space="0" w:color="auto"/>
            </w:tcBorders>
            <w:shd w:val="clear" w:color="auto" w:fill="auto"/>
            <w:noWrap/>
            <w:vAlign w:val="bottom"/>
            <w:hideMark/>
          </w:tcPr>
          <w:p w14:paraId="6527C251" w14:textId="3028B8C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62</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1569490"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318E2ACF"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360D2084"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30A52F36" w14:textId="77777777" w:rsidR="00BD52E2" w:rsidRPr="00030A5A" w:rsidRDefault="00BD52E2" w:rsidP="00F71536">
            <w:pPr>
              <w:keepNext/>
              <w:rPr>
                <w:rFonts w:asciiTheme="minorHAnsi" w:hAnsiTheme="minorHAnsi" w:cs="Arial"/>
                <w:color w:val="000000"/>
                <w:sz w:val="20"/>
                <w:szCs w:val="20"/>
                <w:lang w:val="en-CA"/>
              </w:rPr>
            </w:pPr>
          </w:p>
        </w:tc>
      </w:tr>
    </w:tbl>
    <w:p w14:paraId="68D80FBC" w14:textId="4D88EA0E" w:rsidR="00BD52E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III.3.B</w:t>
      </w:r>
      <w:r w:rsidRPr="00030A5A">
        <w:rPr>
          <w:i w:val="0"/>
          <w:iCs w:val="0"/>
          <w:color w:val="000000" w:themeColor="text1"/>
          <w:sz w:val="24"/>
          <w:szCs w:val="24"/>
        </w:rPr>
        <w:t xml:space="preserve"> Données pour calculer la perméabilité du tore B</w:t>
      </w:r>
    </w:p>
    <w:p w14:paraId="71316A47" w14:textId="0FC70EEC" w:rsidR="00BD52E2" w:rsidRPr="00030A5A" w:rsidRDefault="00BD52E2" w:rsidP="00BD52E2">
      <w:pPr>
        <w:rPr>
          <w:rFonts w:asciiTheme="minorHAnsi" w:hAnsiTheme="minorHAnsi"/>
        </w:rPr>
      </w:pPr>
    </w:p>
    <w:p w14:paraId="4DE7A953" w14:textId="27F23601" w:rsidR="003A3593" w:rsidRPr="00030A5A" w:rsidRDefault="003A3593" w:rsidP="003A3593">
      <w:pPr>
        <w:rPr>
          <w:rFonts w:asciiTheme="minorHAnsi" w:hAnsiTheme="minorHAnsi"/>
        </w:rPr>
      </w:pPr>
      <w:r w:rsidRPr="00030A5A">
        <w:rPr>
          <w:rFonts w:asciiTheme="minorHAnsi" w:hAnsiTheme="minorHAnsi"/>
        </w:rPr>
        <w:t xml:space="preserve">En analysant la courbe d’hystérésis, toujours en se fiant à l’échelle horizontale et verticale de l’oscilloscope, il est possible de déterminer la tension V(Bs) associée à chacune de ses caractéristiques. Celle-ci nous permet ensuite de trouver la valeur associée à chacune des caractéristiques en multipliant par leur constante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ou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La puissance P représente l’aire sous la courbe d’hystérésis. Le tableau III.4.A </w:t>
      </w:r>
      <w:proofErr w:type="spellStart"/>
      <w:r w:rsidRPr="00030A5A">
        <w:rPr>
          <w:rFonts w:asciiTheme="minorHAnsi" w:hAnsiTheme="minorHAnsi"/>
        </w:rPr>
        <w:t>rassemble</w:t>
      </w:r>
      <w:proofErr w:type="spellEnd"/>
      <w:r w:rsidRPr="00030A5A">
        <w:rPr>
          <w:rFonts w:asciiTheme="minorHAnsi" w:hAnsiTheme="minorHAnsi"/>
        </w:rPr>
        <w:t xml:space="preserve"> alors les caractéristiques à saturation du tore B.</w:t>
      </w:r>
    </w:p>
    <w:p w14:paraId="120E9105" w14:textId="77777777" w:rsidR="003A3593" w:rsidRPr="00030A5A" w:rsidRDefault="003A3593" w:rsidP="003A3593">
      <w:pPr>
        <w:rPr>
          <w:rFonts w:asciiTheme="minorHAnsi" w:hAnsiTheme="minorHAnsi"/>
        </w:rPr>
      </w:pPr>
    </w:p>
    <w:p w14:paraId="1BA2C570" w14:textId="77777777" w:rsidR="008935C2" w:rsidRPr="00030A5A" w:rsidRDefault="008935C2" w:rsidP="00CB53A9">
      <w:pPr>
        <w:rPr>
          <w:rFonts w:asciiTheme="minorHAnsi" w:hAnsiTheme="minorHAnsi"/>
        </w:rPr>
      </w:pPr>
    </w:p>
    <w:tbl>
      <w:tblPr>
        <w:tblW w:w="11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40"/>
        <w:gridCol w:w="1740"/>
        <w:gridCol w:w="2340"/>
        <w:gridCol w:w="1740"/>
        <w:gridCol w:w="1740"/>
      </w:tblGrid>
      <w:tr w:rsidR="00543689" w:rsidRPr="00030A5A" w14:paraId="78311FF3" w14:textId="77777777" w:rsidTr="00543689">
        <w:trPr>
          <w:trHeight w:val="315"/>
          <w:jc w:val="center"/>
        </w:trPr>
        <w:tc>
          <w:tcPr>
            <w:tcW w:w="2340" w:type="dxa"/>
            <w:shd w:val="clear" w:color="auto" w:fill="auto"/>
            <w:noWrap/>
            <w:vAlign w:val="bottom"/>
            <w:hideMark/>
          </w:tcPr>
          <w:p w14:paraId="4A93DB2F"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Caractéristiques</w:t>
            </w:r>
            <w:proofErr w:type="spellEnd"/>
          </w:p>
        </w:tc>
        <w:tc>
          <w:tcPr>
            <w:tcW w:w="1740" w:type="dxa"/>
            <w:shd w:val="clear" w:color="auto" w:fill="auto"/>
            <w:noWrap/>
            <w:vAlign w:val="bottom"/>
            <w:hideMark/>
          </w:tcPr>
          <w:p w14:paraId="254C6873"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Échelle</w:t>
            </w:r>
            <w:proofErr w:type="spellEnd"/>
            <w:r w:rsidRPr="00030A5A">
              <w:rPr>
                <w:rFonts w:asciiTheme="minorHAnsi" w:hAnsiTheme="minorHAnsi" w:cs="Arial"/>
                <w:color w:val="000000"/>
                <w:sz w:val="20"/>
                <w:szCs w:val="20"/>
                <w:lang w:val="en-CA"/>
              </w:rPr>
              <w:t xml:space="preserve"> (V/div)</w:t>
            </w:r>
          </w:p>
        </w:tc>
        <w:tc>
          <w:tcPr>
            <w:tcW w:w="1740" w:type="dxa"/>
            <w:shd w:val="clear" w:color="auto" w:fill="auto"/>
            <w:noWrap/>
            <w:vAlign w:val="bottom"/>
            <w:hideMark/>
          </w:tcPr>
          <w:p w14:paraId="7F4FDD77"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2340" w:type="dxa"/>
            <w:shd w:val="clear" w:color="FFFFFF" w:fill="FFFFFF"/>
            <w:noWrap/>
            <w:vAlign w:val="bottom"/>
            <w:hideMark/>
          </w:tcPr>
          <w:p w14:paraId="35F00854"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740" w:type="dxa"/>
            <w:shd w:val="clear" w:color="auto" w:fill="auto"/>
            <w:noWrap/>
            <w:vAlign w:val="bottom"/>
            <w:hideMark/>
          </w:tcPr>
          <w:p w14:paraId="547C6025"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Résultats</w:t>
            </w:r>
            <w:proofErr w:type="spellEnd"/>
          </w:p>
        </w:tc>
        <w:tc>
          <w:tcPr>
            <w:tcW w:w="1740" w:type="dxa"/>
            <w:shd w:val="clear" w:color="FFFFFF" w:fill="FFFFFF"/>
            <w:noWrap/>
            <w:vAlign w:val="bottom"/>
            <w:hideMark/>
          </w:tcPr>
          <w:p w14:paraId="42815F48" w14:textId="77777777" w:rsidR="00543689" w:rsidRPr="00030A5A" w:rsidRDefault="00543689" w:rsidP="00543689">
            <w:pPr>
              <w:rPr>
                <w:rFonts w:asciiTheme="minorHAnsi" w:hAnsiTheme="minorHAnsi" w:cs="Arial"/>
                <w:color w:val="000000"/>
                <w:sz w:val="22"/>
                <w:szCs w:val="22"/>
                <w:lang w:val="en-CA"/>
              </w:rPr>
            </w:pPr>
            <w:r w:rsidRPr="00030A5A">
              <w:rPr>
                <w:rFonts w:asciiTheme="minorHAnsi" w:hAnsiTheme="minorHAnsi" w:cs="Arial"/>
                <w:color w:val="000000"/>
                <w:sz w:val="22"/>
                <w:szCs w:val="22"/>
                <w:lang w:val="en-CA"/>
              </w:rPr>
              <w:t>±</w:t>
            </w:r>
            <w:proofErr w:type="spellStart"/>
            <w:r w:rsidRPr="00030A5A">
              <w:rPr>
                <w:rFonts w:asciiTheme="minorHAnsi" w:hAnsiTheme="minorHAnsi" w:cs="Arial"/>
                <w:color w:val="000000"/>
                <w:sz w:val="22"/>
                <w:szCs w:val="22"/>
                <w:lang w:val="en-CA"/>
              </w:rPr>
              <w:t>ΔRésultats</w:t>
            </w:r>
            <w:proofErr w:type="spellEnd"/>
          </w:p>
        </w:tc>
      </w:tr>
      <w:tr w:rsidR="00543689" w:rsidRPr="00030A5A" w14:paraId="1605FC72" w14:textId="77777777" w:rsidTr="00543689">
        <w:trPr>
          <w:trHeight w:val="315"/>
          <w:jc w:val="center"/>
        </w:trPr>
        <w:tc>
          <w:tcPr>
            <w:tcW w:w="2340" w:type="dxa"/>
            <w:shd w:val="clear" w:color="auto" w:fill="auto"/>
            <w:noWrap/>
            <w:vAlign w:val="bottom"/>
            <w:hideMark/>
          </w:tcPr>
          <w:p w14:paraId="0FA3A278"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 xml:space="preserve">s </w:t>
            </w:r>
            <w:r w:rsidRPr="00030A5A">
              <w:rPr>
                <w:rFonts w:asciiTheme="minorHAnsi" w:hAnsiTheme="minorHAnsi" w:cs="Arial"/>
                <w:color w:val="000000"/>
                <w:sz w:val="20"/>
                <w:szCs w:val="20"/>
                <w:lang w:val="en-CA"/>
              </w:rPr>
              <w:t>± ΔB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139C8C5F"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740" w:type="dxa"/>
            <w:shd w:val="clear" w:color="auto" w:fill="auto"/>
            <w:noWrap/>
            <w:vAlign w:val="bottom"/>
            <w:hideMark/>
          </w:tcPr>
          <w:p w14:paraId="77C1C38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0.11</w:t>
            </w:r>
          </w:p>
        </w:tc>
        <w:tc>
          <w:tcPr>
            <w:tcW w:w="2340" w:type="dxa"/>
            <w:shd w:val="clear" w:color="auto" w:fill="auto"/>
            <w:noWrap/>
            <w:vAlign w:val="bottom"/>
            <w:hideMark/>
          </w:tcPr>
          <w:p w14:paraId="5F76A932"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shd w:val="clear" w:color="auto" w:fill="auto"/>
            <w:noWrap/>
            <w:vAlign w:val="bottom"/>
            <w:hideMark/>
          </w:tcPr>
          <w:p w14:paraId="6645C1F2"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0.288</w:t>
            </w:r>
          </w:p>
        </w:tc>
        <w:tc>
          <w:tcPr>
            <w:tcW w:w="1740" w:type="dxa"/>
            <w:shd w:val="clear" w:color="auto" w:fill="auto"/>
            <w:noWrap/>
            <w:vAlign w:val="bottom"/>
            <w:hideMark/>
          </w:tcPr>
          <w:p w14:paraId="1D2E5881"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0.055</w:t>
            </w:r>
          </w:p>
        </w:tc>
      </w:tr>
      <w:tr w:rsidR="00543689" w:rsidRPr="00030A5A" w14:paraId="647AC4E9" w14:textId="77777777" w:rsidTr="00543689">
        <w:trPr>
          <w:trHeight w:val="315"/>
          <w:jc w:val="center"/>
        </w:trPr>
        <w:tc>
          <w:tcPr>
            <w:tcW w:w="2340" w:type="dxa"/>
            <w:shd w:val="clear" w:color="FFFFFF" w:fill="FFFFFF"/>
            <w:noWrap/>
            <w:vAlign w:val="bottom"/>
            <w:hideMark/>
          </w:tcPr>
          <w:p w14:paraId="7EB26200"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r</w:t>
            </w:r>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ΔB</w:t>
            </w:r>
            <w:r w:rsidRPr="00030A5A">
              <w:rPr>
                <w:rFonts w:asciiTheme="minorHAnsi" w:hAnsiTheme="minorHAnsi" w:cs="Arial"/>
                <w:color w:val="000000"/>
                <w:sz w:val="20"/>
                <w:szCs w:val="20"/>
                <w:vertAlign w:val="subscript"/>
                <w:lang w:val="en-CA"/>
              </w:rPr>
              <w:t>r</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1C6689DF"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740" w:type="dxa"/>
            <w:shd w:val="clear" w:color="auto" w:fill="auto"/>
            <w:noWrap/>
            <w:vAlign w:val="bottom"/>
            <w:hideMark/>
          </w:tcPr>
          <w:p w14:paraId="24C3EAD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0.035</w:t>
            </w:r>
          </w:p>
        </w:tc>
        <w:tc>
          <w:tcPr>
            <w:tcW w:w="2340" w:type="dxa"/>
            <w:shd w:val="clear" w:color="auto" w:fill="auto"/>
            <w:noWrap/>
            <w:vAlign w:val="bottom"/>
            <w:hideMark/>
          </w:tcPr>
          <w:p w14:paraId="0B14B76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shd w:val="clear" w:color="auto" w:fill="auto"/>
            <w:noWrap/>
            <w:vAlign w:val="bottom"/>
            <w:hideMark/>
          </w:tcPr>
          <w:p w14:paraId="34CCFC4E"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0.092</w:t>
            </w:r>
          </w:p>
        </w:tc>
        <w:tc>
          <w:tcPr>
            <w:tcW w:w="1740" w:type="dxa"/>
            <w:shd w:val="clear" w:color="auto" w:fill="auto"/>
            <w:noWrap/>
            <w:vAlign w:val="bottom"/>
            <w:hideMark/>
          </w:tcPr>
          <w:p w14:paraId="36F808EA"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0.035</w:t>
            </w:r>
          </w:p>
        </w:tc>
      </w:tr>
      <w:tr w:rsidR="00543689" w:rsidRPr="00030A5A" w14:paraId="2330CC83" w14:textId="77777777" w:rsidTr="00543689">
        <w:trPr>
          <w:trHeight w:val="315"/>
          <w:jc w:val="center"/>
        </w:trPr>
        <w:tc>
          <w:tcPr>
            <w:tcW w:w="2340" w:type="dxa"/>
            <w:shd w:val="clear" w:color="FFFFFF" w:fill="FFFFFF"/>
            <w:noWrap/>
            <w:vAlign w:val="bottom"/>
            <w:hideMark/>
          </w:tcPr>
          <w:p w14:paraId="54E0F88F"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55AC5E97"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w:t>
            </w:r>
          </w:p>
        </w:tc>
        <w:tc>
          <w:tcPr>
            <w:tcW w:w="1740" w:type="dxa"/>
            <w:shd w:val="clear" w:color="auto" w:fill="auto"/>
            <w:noWrap/>
            <w:vAlign w:val="bottom"/>
            <w:hideMark/>
          </w:tcPr>
          <w:p w14:paraId="50B59C20"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0.12</w:t>
            </w:r>
          </w:p>
        </w:tc>
        <w:tc>
          <w:tcPr>
            <w:tcW w:w="2340" w:type="dxa"/>
            <w:shd w:val="clear" w:color="auto" w:fill="auto"/>
            <w:noWrap/>
            <w:vAlign w:val="bottom"/>
            <w:hideMark/>
          </w:tcPr>
          <w:p w14:paraId="6233463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0.04</w:t>
            </w:r>
          </w:p>
        </w:tc>
        <w:tc>
          <w:tcPr>
            <w:tcW w:w="1740" w:type="dxa"/>
            <w:shd w:val="clear" w:color="auto" w:fill="auto"/>
            <w:noWrap/>
            <w:vAlign w:val="bottom"/>
            <w:hideMark/>
          </w:tcPr>
          <w:p w14:paraId="6419E74D"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shd w:val="clear" w:color="auto" w:fill="auto"/>
            <w:noWrap/>
            <w:vAlign w:val="bottom"/>
            <w:hideMark/>
          </w:tcPr>
          <w:p w14:paraId="50CB52B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bl>
    <w:p w14:paraId="6E1451E5" w14:textId="7A4314F6" w:rsidR="008935C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III.4.B</w:t>
      </w:r>
      <w:r w:rsidRPr="00030A5A">
        <w:rPr>
          <w:i w:val="0"/>
          <w:iCs w:val="0"/>
          <w:color w:val="000000" w:themeColor="text1"/>
          <w:sz w:val="24"/>
          <w:szCs w:val="24"/>
        </w:rPr>
        <w:t xml:space="preserve"> Caractéristiques à saturation du tore B</w:t>
      </w:r>
    </w:p>
    <w:p w14:paraId="78D67E47" w14:textId="57B7681F" w:rsidR="008935C2" w:rsidRPr="00030A5A" w:rsidRDefault="008935C2" w:rsidP="00543689">
      <w:pPr>
        <w:rPr>
          <w:rFonts w:asciiTheme="minorHAnsi" w:hAnsiTheme="minorHAnsi"/>
        </w:rPr>
      </w:pPr>
    </w:p>
    <w:p w14:paraId="322250B1" w14:textId="77777777" w:rsidR="008935C2" w:rsidRPr="00030A5A" w:rsidRDefault="008935C2" w:rsidP="00543689">
      <w:pPr>
        <w:rPr>
          <w:rFonts w:asciiTheme="minorHAnsi" w:hAnsiTheme="minorHAnsi"/>
        </w:rPr>
      </w:pPr>
    </w:p>
    <w:tbl>
      <w:tblPr>
        <w:tblW w:w="11199" w:type="dxa"/>
        <w:jc w:val="center"/>
        <w:tblLook w:val="04A0" w:firstRow="1" w:lastRow="0" w:firstColumn="1" w:lastColumn="0" w:noHBand="0" w:noVBand="1"/>
      </w:tblPr>
      <w:tblGrid>
        <w:gridCol w:w="1812"/>
        <w:gridCol w:w="1287"/>
        <w:gridCol w:w="2004"/>
        <w:gridCol w:w="567"/>
        <w:gridCol w:w="1418"/>
        <w:gridCol w:w="1134"/>
        <w:gridCol w:w="1701"/>
        <w:gridCol w:w="1276"/>
      </w:tblGrid>
      <w:tr w:rsidR="009C3AF0" w:rsidRPr="00030A5A" w14:paraId="239FF453" w14:textId="77777777" w:rsidTr="009C3AF0">
        <w:trPr>
          <w:trHeight w:val="321"/>
          <w:jc w:val="center"/>
        </w:trPr>
        <w:tc>
          <w:tcPr>
            <w:tcW w:w="1812" w:type="dxa"/>
            <w:tcBorders>
              <w:top w:val="nil"/>
              <w:left w:val="nil"/>
              <w:bottom w:val="nil"/>
              <w:right w:val="nil"/>
            </w:tcBorders>
            <w:shd w:val="clear" w:color="auto" w:fill="auto"/>
            <w:noWrap/>
            <w:vAlign w:val="bottom"/>
            <w:hideMark/>
          </w:tcPr>
          <w:p w14:paraId="3B728DB9" w14:textId="77777777" w:rsidR="009C3AF0" w:rsidRPr="00030A5A" w:rsidRDefault="009C3AF0" w:rsidP="005B4937">
            <w:pPr>
              <w:rPr>
                <w:rFonts w:asciiTheme="minorHAnsi" w:hAnsiTheme="minorHAnsi"/>
              </w:rPr>
            </w:pPr>
          </w:p>
        </w:tc>
        <w:tc>
          <w:tcPr>
            <w:tcW w:w="329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3C3A8" w14:textId="77777777" w:rsidR="009C3AF0" w:rsidRPr="00030A5A" w:rsidRDefault="009C3AF0" w:rsidP="005B4937">
            <w:pPr>
              <w:jc w:val="center"/>
              <w:rPr>
                <w:rFonts w:asciiTheme="minorHAnsi" w:hAnsiTheme="minorHAnsi" w:cs="Arial"/>
                <w:sz w:val="20"/>
                <w:szCs w:val="20"/>
              </w:rPr>
            </w:pPr>
            <w:r w:rsidRPr="00030A5A">
              <w:rPr>
                <w:rFonts w:asciiTheme="minorHAnsi" w:hAnsiTheme="minorHAnsi" w:cs="Arial"/>
                <w:sz w:val="20"/>
                <w:szCs w:val="20"/>
              </w:rPr>
              <w:t>Nombre de division crête à crête</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65C883" w14:textId="77777777" w:rsidR="009C3AF0" w:rsidRPr="00030A5A" w:rsidRDefault="009C3AF0" w:rsidP="005B4937">
            <w:pPr>
              <w:jc w:val="center"/>
              <w:rPr>
                <w:rFonts w:asciiTheme="minorHAnsi" w:hAnsiTheme="minorHAnsi" w:cs="Arial"/>
                <w:sz w:val="20"/>
                <w:szCs w:val="20"/>
                <w:lang w:val="en-CA"/>
              </w:rPr>
            </w:pPr>
            <w:proofErr w:type="spellStart"/>
            <w:r w:rsidRPr="00030A5A">
              <w:rPr>
                <w:rFonts w:asciiTheme="minorHAnsi" w:hAnsiTheme="minorHAnsi" w:cs="Arial"/>
                <w:sz w:val="20"/>
                <w:szCs w:val="20"/>
                <w:lang w:val="en-CA"/>
              </w:rPr>
              <w:t>Échelle</w:t>
            </w:r>
            <w:proofErr w:type="spellEnd"/>
            <w:r w:rsidRPr="00030A5A">
              <w:rPr>
                <w:rFonts w:asciiTheme="minorHAnsi" w:hAnsiTheme="minorHAnsi" w:cs="Arial"/>
                <w:sz w:val="20"/>
                <w:szCs w:val="20"/>
                <w:lang w:val="en-CA"/>
              </w:rPr>
              <w:t xml:space="preserve"> (V/div)</w:t>
            </w:r>
          </w:p>
        </w:tc>
        <w:tc>
          <w:tcPr>
            <w:tcW w:w="1134" w:type="dxa"/>
            <w:tcBorders>
              <w:top w:val="single" w:sz="4" w:space="0" w:color="000000"/>
              <w:left w:val="nil"/>
              <w:bottom w:val="single" w:sz="4" w:space="0" w:color="000000"/>
              <w:right w:val="single" w:sz="4" w:space="0" w:color="000000"/>
            </w:tcBorders>
            <w:shd w:val="clear" w:color="auto" w:fill="auto"/>
            <w:noWrap/>
            <w:vAlign w:val="center"/>
            <w:hideMark/>
          </w:tcPr>
          <w:p w14:paraId="2ECA4A8B"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1701" w:type="dxa"/>
            <w:tcBorders>
              <w:top w:val="single" w:sz="4" w:space="0" w:color="000000"/>
              <w:left w:val="nil"/>
              <w:bottom w:val="single" w:sz="4" w:space="0" w:color="000000"/>
              <w:right w:val="nil"/>
            </w:tcBorders>
            <w:shd w:val="clear" w:color="FFFFFF" w:fill="FFFFFF"/>
            <w:noWrap/>
            <w:vAlign w:val="center"/>
            <w:hideMark/>
          </w:tcPr>
          <w:p w14:paraId="219A8134"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B5F0A"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r>
      <w:tr w:rsidR="009C3AF0" w:rsidRPr="00030A5A" w14:paraId="6D80CEE3" w14:textId="77777777" w:rsidTr="009C3AF0">
        <w:trPr>
          <w:trHeight w:val="321"/>
          <w:jc w:val="center"/>
        </w:trPr>
        <w:tc>
          <w:tcPr>
            <w:tcW w:w="181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6CCE5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c>
          <w:tcPr>
            <w:tcW w:w="1287" w:type="dxa"/>
            <w:tcBorders>
              <w:top w:val="nil"/>
              <w:left w:val="nil"/>
              <w:bottom w:val="single" w:sz="4" w:space="0" w:color="000000"/>
              <w:right w:val="single" w:sz="4" w:space="0" w:color="000000"/>
            </w:tcBorders>
            <w:shd w:val="clear" w:color="auto" w:fill="auto"/>
            <w:noWrap/>
            <w:vAlign w:val="center"/>
            <w:hideMark/>
          </w:tcPr>
          <w:p w14:paraId="4B35F185"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2004" w:type="dxa"/>
            <w:tcBorders>
              <w:top w:val="nil"/>
              <w:left w:val="nil"/>
              <w:bottom w:val="single" w:sz="4" w:space="0" w:color="000000"/>
              <w:right w:val="single" w:sz="4" w:space="0" w:color="000000"/>
            </w:tcBorders>
            <w:shd w:val="clear" w:color="auto" w:fill="auto"/>
            <w:noWrap/>
            <w:vAlign w:val="center"/>
            <w:hideMark/>
          </w:tcPr>
          <w:p w14:paraId="6F7F6171"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567" w:type="dxa"/>
            <w:tcBorders>
              <w:top w:val="nil"/>
              <w:left w:val="nil"/>
              <w:bottom w:val="single" w:sz="4" w:space="0" w:color="000000"/>
              <w:right w:val="single" w:sz="4" w:space="0" w:color="000000"/>
            </w:tcBorders>
            <w:shd w:val="clear" w:color="auto" w:fill="auto"/>
            <w:noWrap/>
            <w:vAlign w:val="center"/>
            <w:hideMark/>
          </w:tcPr>
          <w:p w14:paraId="04CA1BF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418" w:type="dxa"/>
            <w:tcBorders>
              <w:top w:val="nil"/>
              <w:left w:val="nil"/>
              <w:bottom w:val="single" w:sz="4" w:space="0" w:color="000000"/>
              <w:right w:val="single" w:sz="4" w:space="0" w:color="000000"/>
            </w:tcBorders>
            <w:shd w:val="clear" w:color="auto" w:fill="auto"/>
            <w:noWrap/>
            <w:vAlign w:val="center"/>
            <w:hideMark/>
          </w:tcPr>
          <w:p w14:paraId="58A0C77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w:t>
            </w:r>
          </w:p>
        </w:tc>
        <w:tc>
          <w:tcPr>
            <w:tcW w:w="1134" w:type="dxa"/>
            <w:tcBorders>
              <w:top w:val="nil"/>
              <w:left w:val="nil"/>
              <w:bottom w:val="single" w:sz="4" w:space="0" w:color="000000"/>
              <w:right w:val="single" w:sz="4" w:space="0" w:color="000000"/>
            </w:tcBorders>
            <w:shd w:val="clear" w:color="auto" w:fill="auto"/>
            <w:noWrap/>
            <w:vAlign w:val="center"/>
            <w:hideMark/>
          </w:tcPr>
          <w:p w14:paraId="2B124661"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01" w:type="dxa"/>
            <w:tcBorders>
              <w:top w:val="nil"/>
              <w:left w:val="nil"/>
              <w:bottom w:val="single" w:sz="4" w:space="0" w:color="000000"/>
              <w:right w:val="nil"/>
            </w:tcBorders>
            <w:shd w:val="clear" w:color="auto" w:fill="auto"/>
            <w:noWrap/>
            <w:vAlign w:val="center"/>
            <w:hideMark/>
          </w:tcPr>
          <w:p w14:paraId="7722B8A6"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12A81A"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8.92</w:t>
            </w:r>
          </w:p>
        </w:tc>
      </w:tr>
      <w:tr w:rsidR="009C3AF0" w:rsidRPr="00030A5A" w14:paraId="292AB388" w14:textId="77777777" w:rsidTr="009C3AF0">
        <w:trPr>
          <w:trHeight w:val="321"/>
          <w:jc w:val="center"/>
        </w:trPr>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018DC9BD" w14:textId="77777777" w:rsidR="009C3AF0" w:rsidRPr="00030A5A" w:rsidRDefault="009C3AF0" w:rsidP="005B4937">
            <w:pPr>
              <w:rPr>
                <w:rFonts w:asciiTheme="minorHAnsi" w:hAnsiTheme="minorHAnsi" w:cs="Arial"/>
                <w:color w:val="000000"/>
                <w:sz w:val="20"/>
                <w:szCs w:val="20"/>
                <w:lang w:val="en-CA"/>
              </w:rPr>
            </w:pPr>
          </w:p>
        </w:tc>
        <w:tc>
          <w:tcPr>
            <w:tcW w:w="1287" w:type="dxa"/>
            <w:tcBorders>
              <w:top w:val="nil"/>
              <w:left w:val="nil"/>
              <w:bottom w:val="single" w:sz="4" w:space="0" w:color="000000"/>
              <w:right w:val="single" w:sz="4" w:space="0" w:color="000000"/>
            </w:tcBorders>
            <w:shd w:val="clear" w:color="auto" w:fill="auto"/>
            <w:noWrap/>
            <w:vAlign w:val="center"/>
            <w:hideMark/>
          </w:tcPr>
          <w:p w14:paraId="37810119"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2004" w:type="dxa"/>
            <w:tcBorders>
              <w:top w:val="nil"/>
              <w:left w:val="nil"/>
              <w:bottom w:val="single" w:sz="4" w:space="0" w:color="000000"/>
              <w:right w:val="single" w:sz="4" w:space="0" w:color="000000"/>
            </w:tcBorders>
            <w:shd w:val="clear" w:color="auto" w:fill="auto"/>
            <w:noWrap/>
            <w:vAlign w:val="center"/>
            <w:hideMark/>
          </w:tcPr>
          <w:p w14:paraId="6B13E0B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567" w:type="dxa"/>
            <w:tcBorders>
              <w:top w:val="nil"/>
              <w:left w:val="nil"/>
              <w:bottom w:val="single" w:sz="4" w:space="0" w:color="000000"/>
              <w:right w:val="single" w:sz="4" w:space="0" w:color="000000"/>
            </w:tcBorders>
            <w:shd w:val="clear" w:color="auto" w:fill="auto"/>
            <w:noWrap/>
            <w:vAlign w:val="center"/>
            <w:hideMark/>
          </w:tcPr>
          <w:p w14:paraId="74A0C07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418" w:type="dxa"/>
            <w:tcBorders>
              <w:top w:val="nil"/>
              <w:left w:val="nil"/>
              <w:bottom w:val="single" w:sz="4" w:space="0" w:color="000000"/>
              <w:right w:val="single" w:sz="4" w:space="0" w:color="000000"/>
            </w:tcBorders>
            <w:shd w:val="clear" w:color="auto" w:fill="auto"/>
            <w:noWrap/>
            <w:vAlign w:val="center"/>
            <w:hideMark/>
          </w:tcPr>
          <w:p w14:paraId="56049C53"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134" w:type="dxa"/>
            <w:tcBorders>
              <w:top w:val="nil"/>
              <w:left w:val="nil"/>
              <w:bottom w:val="single" w:sz="4" w:space="0" w:color="000000"/>
              <w:right w:val="single" w:sz="4" w:space="0" w:color="000000"/>
            </w:tcBorders>
            <w:shd w:val="clear" w:color="auto" w:fill="auto"/>
            <w:noWrap/>
            <w:vAlign w:val="center"/>
            <w:hideMark/>
          </w:tcPr>
          <w:p w14:paraId="09EE092D"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p>
        </w:tc>
        <w:tc>
          <w:tcPr>
            <w:tcW w:w="1701" w:type="dxa"/>
            <w:tcBorders>
              <w:top w:val="nil"/>
              <w:left w:val="nil"/>
              <w:bottom w:val="single" w:sz="4" w:space="0" w:color="000000"/>
              <w:right w:val="nil"/>
            </w:tcBorders>
            <w:shd w:val="clear" w:color="auto" w:fill="auto"/>
            <w:noWrap/>
            <w:vAlign w:val="center"/>
            <w:hideMark/>
          </w:tcPr>
          <w:p w14:paraId="0BE2C1D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276" w:type="dxa"/>
            <w:vMerge/>
            <w:tcBorders>
              <w:top w:val="nil"/>
              <w:left w:val="single" w:sz="4" w:space="0" w:color="auto"/>
              <w:bottom w:val="single" w:sz="4" w:space="0" w:color="auto"/>
              <w:right w:val="single" w:sz="4" w:space="0" w:color="auto"/>
            </w:tcBorders>
            <w:vAlign w:val="center"/>
            <w:hideMark/>
          </w:tcPr>
          <w:p w14:paraId="15331B51" w14:textId="77777777" w:rsidR="009C3AF0" w:rsidRPr="00030A5A" w:rsidRDefault="009C3AF0" w:rsidP="005B4937">
            <w:pPr>
              <w:rPr>
                <w:rFonts w:asciiTheme="minorHAnsi" w:hAnsiTheme="minorHAnsi" w:cs="Arial"/>
                <w:color w:val="000000"/>
                <w:sz w:val="20"/>
                <w:szCs w:val="20"/>
                <w:lang w:val="en-CA"/>
              </w:rPr>
            </w:pPr>
          </w:p>
        </w:tc>
      </w:tr>
    </w:tbl>
    <w:p w14:paraId="6A3BF124" w14:textId="2B6627D8" w:rsidR="00543689" w:rsidRPr="00030A5A" w:rsidRDefault="00F71536" w:rsidP="00045CCC">
      <w:pPr>
        <w:pStyle w:val="Caption"/>
        <w:jc w:val="center"/>
        <w:rPr>
          <w:i w:val="0"/>
          <w:iCs w:val="0"/>
          <w:color w:val="000000" w:themeColor="text1"/>
          <w:sz w:val="24"/>
          <w:szCs w:val="24"/>
        </w:rPr>
      </w:pPr>
      <w:r w:rsidRPr="00030A5A">
        <w:rPr>
          <w:b/>
          <w:bCs/>
          <w:i w:val="0"/>
          <w:iCs w:val="0"/>
          <w:color w:val="000000" w:themeColor="text1"/>
          <w:sz w:val="24"/>
          <w:szCs w:val="24"/>
        </w:rPr>
        <w:t>Tableau III.4.B(suite)</w:t>
      </w:r>
      <w:r w:rsidRPr="00030A5A">
        <w:rPr>
          <w:i w:val="0"/>
          <w:iCs w:val="0"/>
          <w:color w:val="000000" w:themeColor="text1"/>
          <w:sz w:val="24"/>
          <w:szCs w:val="24"/>
        </w:rPr>
        <w:t xml:space="preserve"> Caractéristiques à saturation du tore B</w:t>
      </w:r>
    </w:p>
    <w:p w14:paraId="451675AB" w14:textId="77777777" w:rsidR="00543689" w:rsidRPr="00030A5A" w:rsidRDefault="00543689" w:rsidP="00543689">
      <w:pPr>
        <w:rPr>
          <w:rFonts w:asciiTheme="minorHAnsi" w:hAnsiTheme="minorHAnsi"/>
        </w:rPr>
      </w:pPr>
    </w:p>
    <w:p w14:paraId="52C48E16" w14:textId="6BD1C4EA" w:rsidR="00543689" w:rsidRPr="00030A5A" w:rsidRDefault="00543689" w:rsidP="00543689">
      <w:pPr>
        <w:tabs>
          <w:tab w:val="left" w:pos="802"/>
        </w:tabs>
        <w:rPr>
          <w:rFonts w:asciiTheme="minorHAnsi" w:hAnsiTheme="minorHAnsi"/>
        </w:rPr>
        <w:sectPr w:rsidR="00543689" w:rsidRPr="00030A5A" w:rsidSect="00543689">
          <w:pgSz w:w="15840" w:h="12240" w:orient="landscape"/>
          <w:pgMar w:top="1440" w:right="1440" w:bottom="1440" w:left="1440" w:header="708" w:footer="708" w:gutter="0"/>
          <w:cols w:space="708"/>
          <w:docGrid w:linePitch="360"/>
        </w:sectPr>
      </w:pPr>
    </w:p>
    <w:p w14:paraId="6549CDBB" w14:textId="57D6493D" w:rsidR="00620045" w:rsidRPr="00030A5A" w:rsidRDefault="00CA3AC3" w:rsidP="00543689">
      <w:pPr>
        <w:pStyle w:val="Heading1"/>
        <w:numPr>
          <w:ilvl w:val="0"/>
          <w:numId w:val="1"/>
        </w:numPr>
        <w:jc w:val="both"/>
        <w:rPr>
          <w:rFonts w:asciiTheme="minorHAnsi" w:hAnsiTheme="minorHAnsi"/>
          <w:color w:val="000000" w:themeColor="text1"/>
        </w:rPr>
      </w:pPr>
      <w:bookmarkStart w:id="5" w:name="_Toc57668335"/>
      <w:r w:rsidRPr="00030A5A">
        <w:rPr>
          <w:rFonts w:asciiTheme="minorHAnsi" w:hAnsiTheme="minorHAnsi"/>
          <w:color w:val="000000" w:themeColor="text1"/>
        </w:rPr>
        <w:lastRenderedPageBreak/>
        <w:t>Discussion</w:t>
      </w:r>
      <w:bookmarkEnd w:id="5"/>
    </w:p>
    <w:p w14:paraId="7584F7DB" w14:textId="0E98C9F0" w:rsidR="00620045" w:rsidRPr="00030A5A" w:rsidRDefault="00620045" w:rsidP="00543689">
      <w:pPr>
        <w:pStyle w:val="Heading2"/>
        <w:numPr>
          <w:ilvl w:val="0"/>
          <w:numId w:val="4"/>
        </w:numPr>
        <w:jc w:val="both"/>
        <w:rPr>
          <w:rFonts w:asciiTheme="minorHAnsi" w:hAnsiTheme="minorHAnsi"/>
          <w:b/>
          <w:bCs/>
          <w:color w:val="000000" w:themeColor="text1"/>
        </w:rPr>
      </w:pPr>
      <w:bookmarkStart w:id="6" w:name="_Toc57668336"/>
      <w:r w:rsidRPr="00030A5A">
        <w:rPr>
          <w:rFonts w:asciiTheme="minorHAnsi" w:hAnsiTheme="minorHAnsi"/>
          <w:b/>
          <w:bCs/>
          <w:color w:val="000000" w:themeColor="text1"/>
        </w:rPr>
        <w:t>Comparaison des perméabilités</w:t>
      </w:r>
      <w:bookmarkEnd w:id="6"/>
    </w:p>
    <w:p w14:paraId="33E6830B" w14:textId="6F490539" w:rsidR="005A6A3B" w:rsidRPr="00030A5A" w:rsidRDefault="005A6A3B"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D’après nos mesures, </w:t>
      </w:r>
      <w:r w:rsidR="00620045" w:rsidRPr="00030A5A">
        <w:rPr>
          <w:rFonts w:asciiTheme="minorHAnsi" w:hAnsiTheme="minorHAnsi" w:cstheme="majorHAnsi"/>
          <w:lang w:val="fr-CA"/>
        </w:rPr>
        <w:t xml:space="preserve">on peut identifier le tore A comme </w:t>
      </w:r>
      <w:r w:rsidRPr="00030A5A">
        <w:rPr>
          <w:rFonts w:asciiTheme="minorHAnsi" w:hAnsiTheme="minorHAnsi" w:cstheme="majorHAnsi"/>
          <w:lang w:val="fr-CA"/>
        </w:rPr>
        <w:t>étant</w:t>
      </w:r>
      <w:r w:rsidR="00620045" w:rsidRPr="00030A5A">
        <w:rPr>
          <w:rFonts w:asciiTheme="minorHAnsi" w:hAnsiTheme="minorHAnsi" w:cstheme="majorHAnsi"/>
          <w:lang w:val="fr-CA"/>
        </w:rPr>
        <w:t xml:space="preserve"> </w:t>
      </w:r>
      <w:r w:rsidRPr="00030A5A">
        <w:rPr>
          <w:rFonts w:asciiTheme="minorHAnsi" w:hAnsiTheme="minorHAnsi" w:cstheme="majorHAnsi"/>
          <w:lang w:val="fr-CA"/>
        </w:rPr>
        <w:t xml:space="preserve">de la </w:t>
      </w:r>
      <w:r w:rsidR="00A63300" w:rsidRPr="00030A5A">
        <w:rPr>
          <w:rFonts w:asciiTheme="minorHAnsi" w:hAnsiTheme="minorHAnsi" w:cstheme="majorHAnsi"/>
          <w:lang w:val="fr-CA"/>
        </w:rPr>
        <w:t>Poudre</w:t>
      </w:r>
      <w:r w:rsidRPr="00030A5A">
        <w:rPr>
          <w:rFonts w:asciiTheme="minorHAnsi" w:hAnsiTheme="minorHAnsi" w:cstheme="majorHAnsi"/>
          <w:lang w:val="fr-CA"/>
        </w:rPr>
        <w:t xml:space="preserve"> </w:t>
      </w:r>
      <w:proofErr w:type="spellStart"/>
      <w:r w:rsidRPr="00030A5A">
        <w:rPr>
          <w:rFonts w:asciiTheme="minorHAnsi" w:hAnsiTheme="minorHAnsi" w:cstheme="majorHAnsi"/>
          <w:lang w:val="fr-CA"/>
        </w:rPr>
        <w:t>Ni-Fe</w:t>
      </w:r>
      <w:proofErr w:type="spellEnd"/>
      <w:r w:rsidR="00620045" w:rsidRPr="00030A5A">
        <w:rPr>
          <w:rFonts w:asciiTheme="minorHAnsi" w:hAnsiTheme="minorHAnsi" w:cstheme="majorHAnsi"/>
          <w:lang w:val="fr-CA"/>
        </w:rPr>
        <w:t xml:space="preserve"> </w:t>
      </w:r>
      <w:r w:rsidRPr="00030A5A">
        <w:rPr>
          <w:rFonts w:asciiTheme="minorHAnsi" w:hAnsiTheme="minorHAnsi" w:cstheme="majorHAnsi"/>
          <w:lang w:val="fr-CA"/>
        </w:rPr>
        <w:t xml:space="preserve">car le tore A a un champ de saturation de 0.642 </w:t>
      </w:r>
      <w:proofErr w:type="spellStart"/>
      <w:r w:rsidRPr="00030A5A">
        <w:rPr>
          <w:rFonts w:asciiTheme="minorHAnsi" w:hAnsiTheme="minorHAnsi" w:cstheme="majorHAnsi"/>
          <w:lang w:val="fr-CA"/>
        </w:rPr>
        <w:t>mT</w:t>
      </w:r>
      <w:proofErr w:type="spellEnd"/>
      <w:r w:rsidRPr="00030A5A">
        <w:rPr>
          <w:rFonts w:asciiTheme="minorHAnsi" w:hAnsiTheme="minorHAnsi" w:cstheme="majorHAnsi"/>
          <w:lang w:val="fr-CA"/>
        </w:rPr>
        <w:t xml:space="preserve"> et une perméabilité relative </w:t>
      </w:r>
      <w:r w:rsidRPr="00030A5A">
        <w:rPr>
          <w:rFonts w:ascii="Cambria Math" w:hAnsi="Cambria Math" w:cs="Cambria Math"/>
          <w:lang w:val="fr-CA"/>
        </w:rPr>
        <w:t>𝜇</w:t>
      </w:r>
      <w:r w:rsidRPr="00030A5A">
        <w:rPr>
          <w:rFonts w:asciiTheme="minorHAnsi" w:hAnsiTheme="minorHAnsi" w:cs="Cambria Math"/>
          <w:lang w:val="fr-CA"/>
        </w:rPr>
        <w:t xml:space="preserve"> de l’ordre de 10^3 qui se rapproche de celle caractéristique de la </w:t>
      </w:r>
      <w:r w:rsidR="00A63300" w:rsidRPr="00030A5A">
        <w:rPr>
          <w:rFonts w:asciiTheme="minorHAnsi" w:hAnsiTheme="minorHAnsi" w:cs="Cambria Math"/>
          <w:lang w:val="fr-CA"/>
        </w:rPr>
        <w:t>Poudre</w:t>
      </w:r>
      <w:r w:rsidRPr="00030A5A">
        <w:rPr>
          <w:rFonts w:asciiTheme="minorHAnsi" w:hAnsiTheme="minorHAnsi" w:cs="Cambria Math"/>
          <w:lang w:val="fr-CA"/>
        </w:rPr>
        <w:t xml:space="preserve"> </w:t>
      </w:r>
      <w:proofErr w:type="spellStart"/>
      <w:r w:rsidRPr="00030A5A">
        <w:rPr>
          <w:rFonts w:asciiTheme="minorHAnsi" w:hAnsiTheme="minorHAnsi" w:cs="Cambria Math"/>
          <w:lang w:val="fr-CA"/>
        </w:rPr>
        <w:t>Ni-Fe</w:t>
      </w:r>
      <w:proofErr w:type="spellEnd"/>
      <w:r w:rsidRPr="00030A5A">
        <w:rPr>
          <w:rFonts w:asciiTheme="minorHAnsi" w:hAnsiTheme="minorHAnsi" w:cs="Cambria Math"/>
          <w:lang w:val="fr-CA"/>
        </w:rPr>
        <w:t>.</w:t>
      </w:r>
      <w:r w:rsidRPr="00030A5A">
        <w:rPr>
          <w:rFonts w:asciiTheme="minorHAnsi" w:hAnsiTheme="minorHAnsi" w:cstheme="majorHAnsi"/>
          <w:lang w:val="fr-CA"/>
        </w:rPr>
        <w:t> Nous identifions l</w:t>
      </w:r>
      <w:r w:rsidR="00620045" w:rsidRPr="00030A5A">
        <w:rPr>
          <w:rFonts w:asciiTheme="minorHAnsi" w:hAnsiTheme="minorHAnsi" w:cstheme="majorHAnsi"/>
          <w:lang w:val="fr-CA"/>
        </w:rPr>
        <w:t xml:space="preserve">e tore B comme </w:t>
      </w:r>
      <w:r w:rsidR="00A63300" w:rsidRPr="00030A5A">
        <w:rPr>
          <w:rFonts w:asciiTheme="minorHAnsi" w:hAnsiTheme="minorHAnsi" w:cstheme="majorHAnsi"/>
          <w:lang w:val="fr-CA"/>
        </w:rPr>
        <w:t>étant</w:t>
      </w:r>
      <w:r w:rsidR="00620045" w:rsidRPr="00030A5A">
        <w:rPr>
          <w:rFonts w:asciiTheme="minorHAnsi" w:hAnsiTheme="minorHAnsi" w:cstheme="majorHAnsi"/>
          <w:lang w:val="fr-CA"/>
        </w:rPr>
        <w:t xml:space="preserve"> une ferrit</w:t>
      </w:r>
      <w:r w:rsidRPr="00030A5A">
        <w:rPr>
          <w:rFonts w:asciiTheme="minorHAnsi" w:hAnsiTheme="minorHAnsi" w:cstheme="majorHAnsi"/>
          <w:lang w:val="fr-CA"/>
        </w:rPr>
        <w:t xml:space="preserve">e car nous avons trouvé que le tore B avait </w:t>
      </w:r>
      <w:r w:rsidR="00A63300" w:rsidRPr="00030A5A">
        <w:rPr>
          <w:rFonts w:asciiTheme="minorHAnsi" w:hAnsiTheme="minorHAnsi" w:cstheme="majorHAnsi"/>
          <w:lang w:val="fr-CA"/>
        </w:rPr>
        <w:t>un champ</w:t>
      </w:r>
      <w:r w:rsidRPr="00030A5A">
        <w:rPr>
          <w:rFonts w:asciiTheme="minorHAnsi" w:hAnsiTheme="minorHAnsi" w:cstheme="majorHAnsi"/>
          <w:lang w:val="fr-CA"/>
        </w:rPr>
        <w:t xml:space="preserve"> de saturation de 0.288 </w:t>
      </w:r>
      <w:proofErr w:type="spellStart"/>
      <w:r w:rsidRPr="00030A5A">
        <w:rPr>
          <w:rFonts w:asciiTheme="minorHAnsi" w:hAnsiTheme="minorHAnsi" w:cstheme="majorHAnsi"/>
          <w:lang w:val="fr-CA"/>
        </w:rPr>
        <w:t>mT</w:t>
      </w:r>
      <w:proofErr w:type="spellEnd"/>
      <w:r w:rsidRPr="00030A5A">
        <w:rPr>
          <w:rFonts w:asciiTheme="minorHAnsi" w:hAnsiTheme="minorHAnsi" w:cstheme="majorHAnsi"/>
          <w:lang w:val="fr-CA"/>
        </w:rPr>
        <w:t xml:space="preserve"> et une perméabilité relative</w:t>
      </w:r>
      <w:r w:rsidRPr="00030A5A">
        <w:rPr>
          <w:rFonts w:asciiTheme="minorHAnsi" w:hAnsiTheme="minorHAnsi" w:cs="Cambria Math"/>
          <w:lang w:val="fr-CA"/>
        </w:rPr>
        <w:t xml:space="preserve"> </w:t>
      </w:r>
      <w:r w:rsidRPr="00030A5A">
        <w:rPr>
          <w:rFonts w:ascii="Cambria Math" w:hAnsi="Cambria Math" w:cs="Cambria Math"/>
          <w:lang w:val="fr-CA"/>
        </w:rPr>
        <w:t>𝜇</w:t>
      </w:r>
      <w:r w:rsidRPr="00030A5A">
        <w:rPr>
          <w:rFonts w:asciiTheme="minorHAnsi" w:hAnsiTheme="minorHAnsi" w:cstheme="majorHAnsi"/>
          <w:lang w:val="fr-CA"/>
        </w:rPr>
        <w:t xml:space="preserve"> de l’ordre de 10^3 qui correspond aux caractéristiques établies de </w:t>
      </w:r>
      <w:r w:rsidR="00A63300" w:rsidRPr="00030A5A">
        <w:rPr>
          <w:rFonts w:asciiTheme="minorHAnsi" w:hAnsiTheme="minorHAnsi" w:cstheme="majorHAnsi"/>
          <w:lang w:val="fr-CA"/>
        </w:rPr>
        <w:t>la ferrite</w:t>
      </w:r>
      <w:r w:rsidR="00620045" w:rsidRPr="00030A5A">
        <w:rPr>
          <w:rFonts w:asciiTheme="minorHAnsi" w:hAnsiTheme="minorHAnsi" w:cstheme="majorHAnsi"/>
          <w:lang w:val="fr-CA"/>
        </w:rPr>
        <w:t xml:space="preserve">. </w:t>
      </w:r>
    </w:p>
    <w:p w14:paraId="2E621716" w14:textId="08116625" w:rsidR="00620045" w:rsidRPr="00030A5A" w:rsidRDefault="00620045"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Avant de </w:t>
      </w:r>
      <w:r w:rsidR="00A63300" w:rsidRPr="00030A5A">
        <w:rPr>
          <w:rFonts w:asciiTheme="minorHAnsi" w:hAnsiTheme="minorHAnsi" w:cstheme="majorHAnsi"/>
          <w:lang w:val="fr-CA"/>
        </w:rPr>
        <w:t>décrire</w:t>
      </w:r>
      <w:r w:rsidRPr="00030A5A">
        <w:rPr>
          <w:rFonts w:asciiTheme="minorHAnsi" w:hAnsiTheme="minorHAnsi" w:cstheme="majorHAnsi"/>
          <w:lang w:val="fr-CA"/>
        </w:rPr>
        <w:t xml:space="preserve"> des applications technologiques possibles pour ces </w:t>
      </w:r>
      <w:r w:rsidR="00A63300" w:rsidRPr="00030A5A">
        <w:rPr>
          <w:rFonts w:asciiTheme="minorHAnsi" w:hAnsiTheme="minorHAnsi" w:cstheme="majorHAnsi"/>
          <w:lang w:val="fr-CA"/>
        </w:rPr>
        <w:t>matériaux</w:t>
      </w:r>
      <w:r w:rsidRPr="00030A5A">
        <w:rPr>
          <w:rFonts w:asciiTheme="minorHAnsi" w:hAnsiTheme="minorHAnsi" w:cstheme="majorHAnsi"/>
          <w:lang w:val="fr-CA"/>
        </w:rPr>
        <w:t xml:space="preserve">, </w:t>
      </w:r>
      <w:r w:rsidR="005A6A3B" w:rsidRPr="00030A5A">
        <w:rPr>
          <w:rFonts w:asciiTheme="minorHAnsi" w:hAnsiTheme="minorHAnsi" w:cstheme="majorHAnsi"/>
          <w:lang w:val="fr-CA"/>
        </w:rPr>
        <w:t xml:space="preserve">il faut noter que le champ </w:t>
      </w:r>
      <w:r w:rsidR="00A63300" w:rsidRPr="00030A5A">
        <w:rPr>
          <w:rFonts w:asciiTheme="minorHAnsi" w:hAnsiTheme="minorHAnsi" w:cstheme="majorHAnsi"/>
          <w:lang w:val="fr-CA"/>
        </w:rPr>
        <w:t>coercitif</w:t>
      </w:r>
      <w:r w:rsidR="005A6A3B" w:rsidRPr="00030A5A">
        <w:rPr>
          <w:rFonts w:asciiTheme="minorHAnsi" w:hAnsiTheme="minorHAnsi" w:cstheme="majorHAnsi"/>
          <w:lang w:val="fr-CA"/>
        </w:rPr>
        <w:t xml:space="preserve"> de </w:t>
      </w:r>
      <w:r w:rsidRPr="00030A5A">
        <w:rPr>
          <w:rFonts w:asciiTheme="minorHAnsi" w:hAnsiTheme="minorHAnsi" w:cstheme="majorHAnsi"/>
          <w:lang w:val="fr-CA"/>
        </w:rPr>
        <w:t>A</w:t>
      </w:r>
      <w:r w:rsidR="005A6A3B" w:rsidRPr="00030A5A">
        <w:rPr>
          <w:rFonts w:asciiTheme="minorHAnsi" w:hAnsiTheme="minorHAnsi" w:cstheme="majorHAnsi"/>
          <w:lang w:val="fr-CA"/>
        </w:rPr>
        <w:t xml:space="preserve"> est </w:t>
      </w:r>
      <w:r w:rsidRPr="00030A5A">
        <w:rPr>
          <w:rFonts w:asciiTheme="minorHAnsi" w:hAnsiTheme="minorHAnsi" w:cstheme="majorHAnsi"/>
          <w:lang w:val="fr-CA"/>
        </w:rPr>
        <w:t>H</w:t>
      </w:r>
      <w:r w:rsidRPr="00030A5A">
        <w:rPr>
          <w:rFonts w:asciiTheme="minorHAnsi" w:hAnsiTheme="minorHAnsi" w:cstheme="majorHAnsi"/>
          <w:position w:val="-4"/>
          <w:lang w:val="fr-CA"/>
        </w:rPr>
        <w:t xml:space="preserve">c </w:t>
      </w:r>
      <w:r w:rsidRPr="00030A5A">
        <w:rPr>
          <w:rFonts w:asciiTheme="minorHAnsi" w:hAnsiTheme="minorHAnsi" w:cstheme="majorHAnsi"/>
          <w:lang w:val="fr-CA"/>
        </w:rPr>
        <w:t>= (</w:t>
      </w:r>
      <w:r w:rsidR="005A6A3B" w:rsidRPr="00030A5A">
        <w:rPr>
          <w:rFonts w:asciiTheme="minorHAnsi" w:hAnsiTheme="minorHAnsi" w:cstheme="majorHAnsi"/>
          <w:lang w:val="fr-CA"/>
        </w:rPr>
        <w:t>90</w:t>
      </w:r>
      <w:r w:rsidRPr="00030A5A">
        <w:rPr>
          <w:rFonts w:asciiTheme="minorHAnsi" w:hAnsiTheme="minorHAnsi" w:cstheme="majorHAnsi"/>
          <w:lang w:val="fr-CA"/>
        </w:rPr>
        <w:t xml:space="preserve"> ± </w:t>
      </w:r>
      <w:r w:rsidR="005A6A3B" w:rsidRPr="00030A5A">
        <w:rPr>
          <w:rFonts w:asciiTheme="minorHAnsi" w:hAnsiTheme="minorHAnsi" w:cstheme="majorHAnsi"/>
          <w:lang w:val="fr-CA"/>
        </w:rPr>
        <w:t>17</w:t>
      </w:r>
      <w:r w:rsidRPr="00030A5A">
        <w:rPr>
          <w:rFonts w:asciiTheme="minorHAnsi" w:hAnsiTheme="minorHAnsi" w:cstheme="majorHAnsi"/>
          <w:lang w:val="fr-CA"/>
        </w:rPr>
        <w:t xml:space="preserve">) A/m </w:t>
      </w:r>
      <w:r w:rsidR="005A6A3B" w:rsidRPr="00030A5A">
        <w:rPr>
          <w:rFonts w:asciiTheme="minorHAnsi" w:hAnsiTheme="minorHAnsi" w:cstheme="majorHAnsi"/>
          <w:lang w:val="fr-CA"/>
        </w:rPr>
        <w:t xml:space="preserve">et que celle de </w:t>
      </w:r>
      <w:r w:rsidRPr="00030A5A">
        <w:rPr>
          <w:rFonts w:asciiTheme="minorHAnsi" w:hAnsiTheme="minorHAnsi" w:cstheme="majorHAnsi"/>
          <w:lang w:val="fr-CA"/>
        </w:rPr>
        <w:t>B</w:t>
      </w:r>
      <w:r w:rsidR="005A6A3B" w:rsidRPr="00030A5A">
        <w:rPr>
          <w:rFonts w:asciiTheme="minorHAnsi" w:hAnsiTheme="minorHAnsi" w:cstheme="majorHAnsi"/>
          <w:lang w:val="fr-CA"/>
        </w:rPr>
        <w:t xml:space="preserve"> est H</w:t>
      </w:r>
      <w:r w:rsidR="005A6A3B" w:rsidRPr="00030A5A">
        <w:rPr>
          <w:rFonts w:asciiTheme="minorHAnsi" w:hAnsiTheme="minorHAnsi" w:cstheme="majorHAnsi"/>
          <w:position w:val="-4"/>
          <w:lang w:val="fr-CA"/>
        </w:rPr>
        <w:t>c</w:t>
      </w:r>
      <w:r w:rsidR="005A6A3B" w:rsidRPr="00030A5A">
        <w:rPr>
          <w:rFonts w:asciiTheme="minorHAnsi" w:hAnsiTheme="minorHAnsi" w:cstheme="majorHAnsi"/>
          <w:lang w:val="fr-CA"/>
        </w:rPr>
        <w:t xml:space="preserve"> =</w:t>
      </w:r>
      <w:r w:rsidR="00A63300" w:rsidRPr="00030A5A">
        <w:rPr>
          <w:rFonts w:asciiTheme="minorHAnsi" w:hAnsiTheme="minorHAnsi" w:cstheme="majorHAnsi"/>
          <w:lang w:val="fr-CA"/>
        </w:rPr>
        <w:t xml:space="preserve"> </w:t>
      </w:r>
      <w:r w:rsidRPr="00030A5A">
        <w:rPr>
          <w:rFonts w:asciiTheme="minorHAnsi" w:hAnsiTheme="minorHAnsi" w:cstheme="majorHAnsi"/>
          <w:lang w:val="fr-CA"/>
        </w:rPr>
        <w:t>(</w:t>
      </w:r>
      <w:r w:rsidR="00A63300" w:rsidRPr="00030A5A">
        <w:rPr>
          <w:rFonts w:asciiTheme="minorHAnsi" w:hAnsiTheme="minorHAnsi" w:cstheme="majorHAnsi"/>
          <w:lang w:val="fr-CA"/>
        </w:rPr>
        <w:t>10</w:t>
      </w:r>
      <w:r w:rsidRPr="00030A5A">
        <w:rPr>
          <w:rFonts w:asciiTheme="minorHAnsi" w:hAnsiTheme="minorHAnsi" w:cstheme="majorHAnsi"/>
          <w:lang w:val="fr-CA"/>
        </w:rPr>
        <w:t xml:space="preserve"> ± </w:t>
      </w:r>
      <w:r w:rsidR="00A63300" w:rsidRPr="00030A5A">
        <w:rPr>
          <w:rFonts w:asciiTheme="minorHAnsi" w:hAnsiTheme="minorHAnsi" w:cstheme="majorHAnsi"/>
          <w:lang w:val="fr-CA"/>
        </w:rPr>
        <w:t>4</w:t>
      </w:r>
      <w:r w:rsidRPr="00030A5A">
        <w:rPr>
          <w:rFonts w:asciiTheme="minorHAnsi" w:hAnsiTheme="minorHAnsi" w:cstheme="majorHAnsi"/>
          <w:lang w:val="fr-CA"/>
        </w:rPr>
        <w:t>) A/m.</w:t>
      </w:r>
    </w:p>
    <w:p w14:paraId="041C80FC" w14:textId="7D92E969" w:rsidR="00620045" w:rsidRPr="00030A5A" w:rsidRDefault="00620045"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On a besoin de ces trois </w:t>
      </w:r>
      <w:r w:rsidR="00A63300" w:rsidRPr="00030A5A">
        <w:rPr>
          <w:rFonts w:asciiTheme="minorHAnsi" w:hAnsiTheme="minorHAnsi" w:cstheme="majorHAnsi"/>
          <w:lang w:val="fr-CA"/>
        </w:rPr>
        <w:t>caractéristiques</w:t>
      </w:r>
      <w:r w:rsidRPr="00030A5A">
        <w:rPr>
          <w:rFonts w:asciiTheme="minorHAnsi" w:hAnsiTheme="minorHAnsi" w:cstheme="majorHAnsi"/>
          <w:lang w:val="fr-CA"/>
        </w:rPr>
        <w:t xml:space="preserve">, la </w:t>
      </w:r>
      <w:r w:rsidR="00A63300" w:rsidRPr="00030A5A">
        <w:rPr>
          <w:rFonts w:asciiTheme="minorHAnsi" w:hAnsiTheme="minorHAnsi" w:cstheme="majorHAnsi"/>
          <w:lang w:val="fr-CA"/>
        </w:rPr>
        <w:t>perméabilité</w:t>
      </w:r>
      <w:r w:rsidRPr="00030A5A">
        <w:rPr>
          <w:rFonts w:asciiTheme="minorHAnsi" w:hAnsiTheme="minorHAnsi" w:cstheme="majorHAnsi"/>
          <w:lang w:val="fr-CA"/>
        </w:rPr>
        <w:t xml:space="preserve">́, le champ de saturation, et le champ coercitif, car </w:t>
      </w:r>
      <w:r w:rsidR="00A63300" w:rsidRPr="00030A5A">
        <w:rPr>
          <w:rFonts w:asciiTheme="minorHAnsi" w:hAnsiTheme="minorHAnsi" w:cstheme="majorHAnsi"/>
          <w:lang w:val="fr-CA"/>
        </w:rPr>
        <w:t>ils</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 xml:space="preserve">définissent </w:t>
      </w:r>
      <w:r w:rsidRPr="00030A5A">
        <w:rPr>
          <w:rFonts w:asciiTheme="minorHAnsi" w:hAnsiTheme="minorHAnsi" w:cstheme="majorHAnsi"/>
          <w:lang w:val="fr-CA"/>
        </w:rPr>
        <w:t xml:space="preserve">quel genre d’applications </w:t>
      </w:r>
      <w:r w:rsidR="00A63300" w:rsidRPr="00030A5A">
        <w:rPr>
          <w:rFonts w:asciiTheme="minorHAnsi" w:hAnsiTheme="minorHAnsi" w:cstheme="majorHAnsi"/>
          <w:lang w:val="fr-CA"/>
        </w:rPr>
        <w:t>sont propices avec les</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matériaux identifiés.</w:t>
      </w:r>
    </w:p>
    <w:p w14:paraId="548CFCCB" w14:textId="0FF2E4C7" w:rsidR="00620045" w:rsidRPr="00030A5A" w:rsidRDefault="00620045" w:rsidP="00A63300">
      <w:pPr>
        <w:pStyle w:val="NormalWeb"/>
        <w:numPr>
          <w:ilvl w:val="0"/>
          <w:numId w:val="9"/>
        </w:numPr>
        <w:jc w:val="both"/>
        <w:rPr>
          <w:rFonts w:asciiTheme="minorHAnsi" w:hAnsiTheme="minorHAnsi" w:cstheme="majorHAnsi"/>
          <w:lang w:val="fr-CA"/>
        </w:rPr>
      </w:pPr>
      <w:r w:rsidRPr="00030A5A">
        <w:rPr>
          <w:rFonts w:asciiTheme="minorHAnsi" w:hAnsiTheme="minorHAnsi" w:cstheme="majorHAnsi"/>
          <w:lang w:val="fr-CA"/>
        </w:rPr>
        <w:t xml:space="preserve">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avec une </w:t>
      </w:r>
      <w:r w:rsidR="00A63300" w:rsidRPr="00030A5A">
        <w:rPr>
          <w:rFonts w:asciiTheme="minorHAnsi" w:hAnsiTheme="minorHAnsi" w:cstheme="majorHAnsi"/>
          <w:lang w:val="fr-CA"/>
        </w:rPr>
        <w:t>perméabilité</w:t>
      </w:r>
      <w:r w:rsidRPr="00030A5A">
        <w:rPr>
          <w:rFonts w:asciiTheme="minorHAnsi" w:hAnsiTheme="minorHAnsi" w:cstheme="majorHAnsi"/>
          <w:lang w:val="fr-CA"/>
        </w:rPr>
        <w:t xml:space="preserve">́ beaucoup plus </w:t>
      </w:r>
      <w:r w:rsidR="00A63300" w:rsidRPr="00030A5A">
        <w:rPr>
          <w:rFonts w:asciiTheme="minorHAnsi" w:hAnsiTheme="minorHAnsi" w:cstheme="majorHAnsi"/>
          <w:lang w:val="fr-CA"/>
        </w:rPr>
        <w:t>enlevée</w:t>
      </w:r>
      <w:r w:rsidRPr="00030A5A">
        <w:rPr>
          <w:rFonts w:asciiTheme="minorHAnsi" w:hAnsiTheme="minorHAnsi" w:cstheme="majorHAnsi"/>
          <w:lang w:val="fr-CA"/>
        </w:rPr>
        <w:t xml:space="preserve"> que l’air laisse passer le flux </w:t>
      </w:r>
      <w:r w:rsidR="00A63300" w:rsidRPr="00030A5A">
        <w:rPr>
          <w:rFonts w:asciiTheme="minorHAnsi" w:hAnsiTheme="minorHAnsi" w:cstheme="majorHAnsi"/>
          <w:lang w:val="fr-CA"/>
        </w:rPr>
        <w:t>magnétique</w:t>
      </w:r>
      <w:r w:rsidRPr="00030A5A">
        <w:rPr>
          <w:rFonts w:asciiTheme="minorHAnsi" w:hAnsiTheme="minorHAnsi" w:cstheme="majorHAnsi"/>
          <w:lang w:val="fr-CA"/>
        </w:rPr>
        <w:t xml:space="preserve"> facilement. Cela est </w:t>
      </w:r>
      <w:r w:rsidR="00A63300" w:rsidRPr="00030A5A">
        <w:rPr>
          <w:rFonts w:asciiTheme="minorHAnsi" w:hAnsiTheme="minorHAnsi" w:cstheme="majorHAnsi"/>
          <w:lang w:val="fr-CA"/>
        </w:rPr>
        <w:t>spécialement</w:t>
      </w:r>
      <w:r w:rsidRPr="00030A5A">
        <w:rPr>
          <w:rFonts w:asciiTheme="minorHAnsi" w:hAnsiTheme="minorHAnsi" w:cstheme="majorHAnsi"/>
          <w:lang w:val="fr-CA"/>
        </w:rPr>
        <w:t xml:space="preserve"> souhaitable pour des applications comme des </w:t>
      </w:r>
      <w:r w:rsidR="00A63300" w:rsidRPr="00030A5A">
        <w:rPr>
          <w:rFonts w:asciiTheme="minorHAnsi" w:hAnsiTheme="minorHAnsi" w:cstheme="majorHAnsi"/>
          <w:lang w:val="fr-CA"/>
        </w:rPr>
        <w:t>génératrices</w:t>
      </w:r>
      <w:r w:rsidRPr="00030A5A">
        <w:rPr>
          <w:rFonts w:asciiTheme="minorHAnsi" w:hAnsiTheme="minorHAnsi" w:cstheme="majorHAnsi"/>
          <w:lang w:val="fr-CA"/>
        </w:rPr>
        <w:t xml:space="preserve">, des transformateurs ou des moteurs </w:t>
      </w:r>
      <w:r w:rsidR="00A63300" w:rsidRPr="00030A5A">
        <w:rPr>
          <w:rFonts w:asciiTheme="minorHAnsi" w:hAnsiTheme="minorHAnsi" w:cstheme="majorHAnsi"/>
          <w:lang w:val="fr-CA"/>
        </w:rPr>
        <w:t>électriques</w:t>
      </w:r>
      <w:r w:rsidRPr="00030A5A">
        <w:rPr>
          <w:rFonts w:asciiTheme="minorHAnsi" w:hAnsiTheme="minorHAnsi" w:cstheme="majorHAnsi"/>
          <w:lang w:val="fr-CA"/>
        </w:rPr>
        <w:t>.</w:t>
      </w:r>
    </w:p>
    <w:p w14:paraId="3FCAC8E5" w14:textId="2F9BC6E9" w:rsidR="00620045" w:rsidRPr="00030A5A" w:rsidRDefault="00620045" w:rsidP="00A63300">
      <w:pPr>
        <w:pStyle w:val="NormalWeb"/>
        <w:numPr>
          <w:ilvl w:val="0"/>
          <w:numId w:val="9"/>
        </w:numPr>
        <w:jc w:val="both"/>
        <w:rPr>
          <w:rFonts w:asciiTheme="minorHAnsi" w:hAnsiTheme="minorHAnsi" w:cstheme="majorHAnsi"/>
          <w:lang w:val="fr-CA"/>
        </w:rPr>
      </w:pPr>
      <w:r w:rsidRPr="00030A5A">
        <w:rPr>
          <w:rFonts w:asciiTheme="minorHAnsi" w:hAnsiTheme="minorHAnsi" w:cstheme="majorHAnsi"/>
          <w:lang w:val="fr-CA"/>
        </w:rPr>
        <w:t xml:space="preserve">Le champ de saturation </w:t>
      </w:r>
      <w:r w:rsidR="00A63300" w:rsidRPr="00030A5A">
        <w:rPr>
          <w:rFonts w:asciiTheme="minorHAnsi" w:hAnsiTheme="minorHAnsi" w:cstheme="majorHAnsi"/>
          <w:lang w:val="fr-CA"/>
        </w:rPr>
        <w:t>détermine</w:t>
      </w:r>
      <w:r w:rsidRPr="00030A5A">
        <w:rPr>
          <w:rFonts w:asciiTheme="minorHAnsi" w:hAnsiTheme="minorHAnsi" w:cstheme="majorHAnsi"/>
          <w:lang w:val="fr-CA"/>
        </w:rPr>
        <w:t xml:space="preserve"> la </w:t>
      </w:r>
      <w:r w:rsidR="00A63300" w:rsidRPr="00030A5A">
        <w:rPr>
          <w:rFonts w:asciiTheme="minorHAnsi" w:hAnsiTheme="minorHAnsi" w:cstheme="majorHAnsi"/>
          <w:lang w:val="fr-CA"/>
        </w:rPr>
        <w:t>fréquence</w:t>
      </w:r>
      <w:r w:rsidRPr="00030A5A">
        <w:rPr>
          <w:rFonts w:asciiTheme="minorHAnsi" w:hAnsiTheme="minorHAnsi" w:cstheme="majorHAnsi"/>
          <w:lang w:val="fr-CA"/>
        </w:rPr>
        <w:t xml:space="preserve"> à laquelle on peut aimanter et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Plus le champ de saturation est faible, plus nous pouvons atteindre de hautes </w:t>
      </w:r>
      <w:r w:rsidR="00A63300" w:rsidRPr="00030A5A">
        <w:rPr>
          <w:rFonts w:asciiTheme="minorHAnsi" w:hAnsiTheme="minorHAnsi" w:cstheme="majorHAnsi"/>
          <w:lang w:val="fr-CA"/>
        </w:rPr>
        <w:t>fréquences</w:t>
      </w:r>
      <w:r w:rsidRPr="00030A5A">
        <w:rPr>
          <w:rFonts w:asciiTheme="minorHAnsi" w:hAnsiTheme="minorHAnsi" w:cstheme="majorHAnsi"/>
          <w:lang w:val="fr-CA"/>
        </w:rPr>
        <w:t xml:space="preserve">, et plus le champ de saturation augmente, plus la </w:t>
      </w:r>
      <w:r w:rsidR="005B4937" w:rsidRPr="00030A5A">
        <w:rPr>
          <w:rFonts w:asciiTheme="minorHAnsi" w:hAnsiTheme="minorHAnsi" w:cstheme="majorHAnsi"/>
          <w:lang w:val="fr-CA"/>
        </w:rPr>
        <w:t>fréquence</w:t>
      </w:r>
      <w:r w:rsidRPr="00030A5A">
        <w:rPr>
          <w:rFonts w:asciiTheme="minorHAnsi" w:hAnsiTheme="minorHAnsi" w:cstheme="majorHAnsi"/>
          <w:lang w:val="fr-CA"/>
        </w:rPr>
        <w:t xml:space="preserve"> diminue.</w:t>
      </w:r>
    </w:p>
    <w:p w14:paraId="6802E327" w14:textId="31899BF1" w:rsidR="00620045" w:rsidRPr="00030A5A" w:rsidRDefault="00620045" w:rsidP="00A63300">
      <w:pPr>
        <w:pStyle w:val="NormalWeb"/>
        <w:numPr>
          <w:ilvl w:val="0"/>
          <w:numId w:val="9"/>
        </w:numPr>
        <w:jc w:val="both"/>
        <w:rPr>
          <w:rFonts w:asciiTheme="minorHAnsi" w:hAnsiTheme="minorHAnsi"/>
          <w:lang w:val="fr-CA"/>
        </w:rPr>
      </w:pPr>
      <w:r w:rsidRPr="00030A5A">
        <w:rPr>
          <w:rFonts w:asciiTheme="minorHAnsi" w:hAnsiTheme="minorHAnsi" w:cstheme="majorHAnsi"/>
          <w:lang w:val="fr-CA"/>
        </w:rPr>
        <w:t xml:space="preserve">Le champ coercitif nous informe sur la facilité de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Si le champ coercitif est faible, le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se </w:t>
      </w:r>
      <w:r w:rsidR="00A63300" w:rsidRPr="00030A5A">
        <w:rPr>
          <w:rFonts w:asciiTheme="minorHAnsi" w:hAnsiTheme="minorHAnsi" w:cstheme="majorHAnsi"/>
          <w:lang w:val="fr-CA"/>
        </w:rPr>
        <w:t>désaimante</w:t>
      </w:r>
      <w:r w:rsidRPr="00030A5A">
        <w:rPr>
          <w:rFonts w:asciiTheme="minorHAnsi" w:hAnsiTheme="minorHAnsi" w:cstheme="majorHAnsi"/>
          <w:lang w:val="fr-CA"/>
        </w:rPr>
        <w:t xml:space="preserve"> facilement, alors que s’il est </w:t>
      </w:r>
      <w:r w:rsidR="00A63300" w:rsidRPr="00030A5A">
        <w:rPr>
          <w:rFonts w:asciiTheme="minorHAnsi" w:hAnsiTheme="minorHAnsi" w:cstheme="majorHAnsi"/>
          <w:lang w:val="fr-CA"/>
        </w:rPr>
        <w:t>élevé</w:t>
      </w:r>
      <w:r w:rsidRPr="00030A5A">
        <w:rPr>
          <w:rFonts w:asciiTheme="minorHAnsi" w:hAnsiTheme="minorHAnsi" w:cstheme="majorHAnsi"/>
          <w:lang w:val="fr-CA"/>
        </w:rPr>
        <w:t xml:space="preserve">́, il sera plus difficile </w:t>
      </w:r>
      <w:proofErr w:type="spellStart"/>
      <w:r w:rsidRPr="00030A5A">
        <w:rPr>
          <w:rFonts w:asciiTheme="minorHAnsi" w:hAnsiTheme="minorHAnsi" w:cstheme="majorHAnsi"/>
          <w:lang w:val="fr-CA"/>
        </w:rPr>
        <w:t>a</w:t>
      </w:r>
      <w:proofErr w:type="spellEnd"/>
      <w:r w:rsidRPr="00030A5A">
        <w:rPr>
          <w:rFonts w:asciiTheme="minorHAnsi" w:hAnsiTheme="minorHAnsi" w:cstheme="majorHAnsi"/>
          <w:lang w:val="fr-CA"/>
        </w:rPr>
        <w:t xml:space="preserve">̀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Il est souhaitable pour une </w:t>
      </w:r>
      <w:r w:rsidR="00A63300" w:rsidRPr="00030A5A">
        <w:rPr>
          <w:rFonts w:asciiTheme="minorHAnsi" w:hAnsiTheme="minorHAnsi" w:cstheme="majorHAnsi"/>
          <w:lang w:val="fr-CA"/>
        </w:rPr>
        <w:t>mémoire</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magnétique</w:t>
      </w:r>
      <w:r w:rsidRPr="00030A5A">
        <w:rPr>
          <w:rFonts w:asciiTheme="minorHAnsi" w:hAnsiTheme="minorHAnsi" w:cstheme="majorHAnsi"/>
          <w:lang w:val="fr-CA"/>
        </w:rPr>
        <w:t xml:space="preserve"> d’</w:t>
      </w:r>
      <w:r w:rsidR="00A63300" w:rsidRPr="00030A5A">
        <w:rPr>
          <w:rFonts w:asciiTheme="minorHAnsi" w:hAnsiTheme="minorHAnsi" w:cstheme="majorHAnsi"/>
          <w:lang w:val="fr-CA"/>
        </w:rPr>
        <w:t>être</w:t>
      </w:r>
      <w:r w:rsidRPr="00030A5A">
        <w:rPr>
          <w:rFonts w:asciiTheme="minorHAnsi" w:hAnsiTheme="minorHAnsi" w:cstheme="majorHAnsi"/>
          <w:lang w:val="fr-CA"/>
        </w:rPr>
        <w:t xml:space="preserve"> produite </w:t>
      </w:r>
      <w:r w:rsidRPr="00030A5A">
        <w:rPr>
          <w:rFonts w:asciiTheme="minorHAnsi" w:hAnsiTheme="minorHAnsi"/>
          <w:lang w:val="fr-CA"/>
        </w:rPr>
        <w:t xml:space="preserve">d’un </w:t>
      </w:r>
      <w:r w:rsidR="00A63300" w:rsidRPr="00030A5A">
        <w:rPr>
          <w:rFonts w:asciiTheme="minorHAnsi" w:hAnsiTheme="minorHAnsi"/>
          <w:lang w:val="fr-CA"/>
        </w:rPr>
        <w:t>matériau</w:t>
      </w:r>
      <w:r w:rsidRPr="00030A5A">
        <w:rPr>
          <w:rFonts w:asciiTheme="minorHAnsi" w:hAnsiTheme="minorHAnsi"/>
          <w:lang w:val="fr-CA"/>
        </w:rPr>
        <w:t xml:space="preserve"> au champ coercitif faible, afin de pouvoir </w:t>
      </w:r>
      <w:r w:rsidR="00A63300" w:rsidRPr="00030A5A">
        <w:rPr>
          <w:rFonts w:asciiTheme="minorHAnsi" w:hAnsiTheme="minorHAnsi"/>
          <w:lang w:val="fr-CA"/>
        </w:rPr>
        <w:t>réécrire</w:t>
      </w:r>
      <w:r w:rsidRPr="00030A5A">
        <w:rPr>
          <w:rFonts w:asciiTheme="minorHAnsi" w:hAnsiTheme="minorHAnsi"/>
          <w:lang w:val="fr-CA"/>
        </w:rPr>
        <w:t xml:space="preserve"> facilement. Toutefois, si l’on </w:t>
      </w:r>
      <w:r w:rsidR="00A63300" w:rsidRPr="00030A5A">
        <w:rPr>
          <w:rFonts w:asciiTheme="minorHAnsi" w:hAnsiTheme="minorHAnsi"/>
          <w:lang w:val="fr-CA"/>
        </w:rPr>
        <w:t>désire</w:t>
      </w:r>
      <w:r w:rsidRPr="00030A5A">
        <w:rPr>
          <w:rFonts w:asciiTheme="minorHAnsi" w:hAnsiTheme="minorHAnsi"/>
          <w:lang w:val="fr-CA"/>
        </w:rPr>
        <w:t xml:space="preserve"> produire un aimant permanent, il serait mieux de choisir un </w:t>
      </w:r>
      <w:r w:rsidR="00A63300" w:rsidRPr="00030A5A">
        <w:rPr>
          <w:rFonts w:asciiTheme="minorHAnsi" w:hAnsiTheme="minorHAnsi"/>
          <w:lang w:val="fr-CA"/>
        </w:rPr>
        <w:t>matériau</w:t>
      </w:r>
      <w:r w:rsidRPr="00030A5A">
        <w:rPr>
          <w:rFonts w:asciiTheme="minorHAnsi" w:hAnsiTheme="minorHAnsi"/>
          <w:lang w:val="fr-CA"/>
        </w:rPr>
        <w:t xml:space="preserve"> au champ coercitif </w:t>
      </w:r>
      <w:r w:rsidR="00A63300" w:rsidRPr="00030A5A">
        <w:rPr>
          <w:rFonts w:asciiTheme="minorHAnsi" w:hAnsiTheme="minorHAnsi"/>
          <w:lang w:val="fr-CA"/>
        </w:rPr>
        <w:t>élevé</w:t>
      </w:r>
      <w:r w:rsidRPr="00030A5A">
        <w:rPr>
          <w:rFonts w:asciiTheme="minorHAnsi" w:hAnsiTheme="minorHAnsi"/>
          <w:lang w:val="fr-CA"/>
        </w:rPr>
        <w:t>́.</w:t>
      </w:r>
    </w:p>
    <w:p w14:paraId="51D12B54" w14:textId="037C32B7"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Selon les </w:t>
      </w:r>
      <w:r w:rsidR="00A63300" w:rsidRPr="00030A5A">
        <w:rPr>
          <w:rFonts w:asciiTheme="minorHAnsi" w:hAnsiTheme="minorHAnsi"/>
          <w:lang w:val="fr-CA"/>
        </w:rPr>
        <w:t>données</w:t>
      </w:r>
      <w:r w:rsidRPr="00030A5A">
        <w:rPr>
          <w:rFonts w:asciiTheme="minorHAnsi" w:hAnsiTheme="minorHAnsi"/>
          <w:lang w:val="fr-CA"/>
        </w:rPr>
        <w:t xml:space="preserve"> que nous avons pour le tore A, sa </w:t>
      </w:r>
      <w:r w:rsidR="00A63300" w:rsidRPr="00030A5A">
        <w:rPr>
          <w:rFonts w:asciiTheme="minorHAnsi" w:hAnsiTheme="minorHAnsi"/>
          <w:lang w:val="fr-CA"/>
        </w:rPr>
        <w:t>perméabilité</w:t>
      </w:r>
      <w:r w:rsidRPr="00030A5A">
        <w:rPr>
          <w:rFonts w:asciiTheme="minorHAnsi" w:hAnsiTheme="minorHAnsi"/>
          <w:lang w:val="fr-CA"/>
        </w:rPr>
        <w:t xml:space="preserve">́ est beaucoup plus </w:t>
      </w:r>
      <w:r w:rsidR="00A63300" w:rsidRPr="00030A5A">
        <w:rPr>
          <w:rFonts w:asciiTheme="minorHAnsi" w:hAnsiTheme="minorHAnsi"/>
          <w:lang w:val="fr-CA"/>
        </w:rPr>
        <w:t>élevée</w:t>
      </w:r>
      <w:r w:rsidRPr="00030A5A">
        <w:rPr>
          <w:rFonts w:asciiTheme="minorHAnsi" w:hAnsiTheme="minorHAnsi"/>
          <w:lang w:val="fr-CA"/>
        </w:rPr>
        <w:t xml:space="preserve"> que l’air, il a un champ de saturation plus grand que celui de B, et un champ coercitif aussi plus grand que celui de B. Ainsi, le </w:t>
      </w:r>
      <w:r w:rsidR="00A63300" w:rsidRPr="00030A5A">
        <w:rPr>
          <w:rFonts w:asciiTheme="minorHAnsi" w:hAnsiTheme="minorHAnsi"/>
          <w:lang w:val="fr-CA"/>
        </w:rPr>
        <w:t>matériau</w:t>
      </w:r>
      <w:r w:rsidRPr="00030A5A">
        <w:rPr>
          <w:rFonts w:asciiTheme="minorHAnsi" w:hAnsiTheme="minorHAnsi"/>
          <w:lang w:val="fr-CA"/>
        </w:rPr>
        <w:t xml:space="preserve"> A serait utile comme transformateur à basse </w:t>
      </w:r>
      <w:r w:rsidR="00A63300" w:rsidRPr="00030A5A">
        <w:rPr>
          <w:rFonts w:asciiTheme="minorHAnsi" w:hAnsiTheme="minorHAnsi"/>
          <w:lang w:val="fr-CA"/>
        </w:rPr>
        <w:t>fréquence</w:t>
      </w:r>
      <w:r w:rsidRPr="00030A5A">
        <w:rPr>
          <w:rFonts w:asciiTheme="minorHAnsi" w:hAnsiTheme="minorHAnsi"/>
          <w:lang w:val="fr-CA"/>
        </w:rPr>
        <w:t>, ou comme aimant permanent.</w:t>
      </w:r>
    </w:p>
    <w:p w14:paraId="1687BBCE" w14:textId="70BF8A0B"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Quant </w:t>
      </w:r>
      <w:proofErr w:type="spellStart"/>
      <w:r w:rsidRPr="00030A5A">
        <w:rPr>
          <w:rFonts w:asciiTheme="minorHAnsi" w:hAnsiTheme="minorHAnsi"/>
          <w:lang w:val="fr-CA"/>
        </w:rPr>
        <w:t>a</w:t>
      </w:r>
      <w:proofErr w:type="spellEnd"/>
      <w:r w:rsidRPr="00030A5A">
        <w:rPr>
          <w:rFonts w:asciiTheme="minorHAnsi" w:hAnsiTheme="minorHAnsi"/>
          <w:lang w:val="fr-CA"/>
        </w:rPr>
        <w:t xml:space="preserve">̀ lui, le tore B a une </w:t>
      </w:r>
      <w:r w:rsidR="00A63300" w:rsidRPr="00030A5A">
        <w:rPr>
          <w:rFonts w:asciiTheme="minorHAnsi" w:hAnsiTheme="minorHAnsi"/>
          <w:lang w:val="fr-CA"/>
        </w:rPr>
        <w:t>perméabilité</w:t>
      </w:r>
      <w:r w:rsidRPr="00030A5A">
        <w:rPr>
          <w:rFonts w:asciiTheme="minorHAnsi" w:hAnsiTheme="minorHAnsi"/>
          <w:lang w:val="fr-CA"/>
        </w:rPr>
        <w:t xml:space="preserve">́ aussi plus grande que l’air, mais un champ de saturation plus petit que pour A, et un champ coercitif plus faible que celui de A, de sorte qu’il serait parfait comme transformateur à haute </w:t>
      </w:r>
      <w:r w:rsidR="00A63300" w:rsidRPr="00030A5A">
        <w:rPr>
          <w:rFonts w:asciiTheme="minorHAnsi" w:hAnsiTheme="minorHAnsi"/>
          <w:lang w:val="fr-CA"/>
        </w:rPr>
        <w:t>fréquence</w:t>
      </w:r>
      <w:r w:rsidRPr="00030A5A">
        <w:rPr>
          <w:rFonts w:asciiTheme="minorHAnsi" w:hAnsiTheme="minorHAnsi"/>
          <w:lang w:val="fr-CA"/>
        </w:rPr>
        <w:t xml:space="preserve">, ou comme </w:t>
      </w:r>
      <w:r w:rsidR="00A63300" w:rsidRPr="00030A5A">
        <w:rPr>
          <w:rFonts w:asciiTheme="minorHAnsi" w:hAnsiTheme="minorHAnsi"/>
          <w:lang w:val="fr-CA"/>
        </w:rPr>
        <w:t>mémoire</w:t>
      </w:r>
      <w:r w:rsidRPr="00030A5A">
        <w:rPr>
          <w:rFonts w:asciiTheme="minorHAnsi" w:hAnsiTheme="minorHAnsi"/>
          <w:lang w:val="fr-CA"/>
        </w:rPr>
        <w:t xml:space="preserve"> </w:t>
      </w:r>
      <w:r w:rsidR="005B4937" w:rsidRPr="00030A5A">
        <w:rPr>
          <w:rFonts w:asciiTheme="minorHAnsi" w:hAnsiTheme="minorHAnsi"/>
          <w:lang w:val="fr-CA"/>
        </w:rPr>
        <w:t>magnétique</w:t>
      </w:r>
      <w:r w:rsidRPr="00030A5A">
        <w:rPr>
          <w:rFonts w:asciiTheme="minorHAnsi" w:hAnsiTheme="minorHAnsi"/>
          <w:lang w:val="fr-CA"/>
        </w:rPr>
        <w:t>.</w:t>
      </w:r>
    </w:p>
    <w:p w14:paraId="74107979" w14:textId="4E670F30" w:rsidR="00620045" w:rsidRPr="00030A5A" w:rsidRDefault="00620045" w:rsidP="00543689">
      <w:pPr>
        <w:pStyle w:val="Heading2"/>
        <w:numPr>
          <w:ilvl w:val="0"/>
          <w:numId w:val="4"/>
        </w:numPr>
        <w:jc w:val="both"/>
        <w:rPr>
          <w:rFonts w:asciiTheme="minorHAnsi" w:hAnsiTheme="minorHAnsi"/>
          <w:b/>
          <w:bCs/>
          <w:color w:val="000000" w:themeColor="text1"/>
        </w:rPr>
      </w:pPr>
      <w:bookmarkStart w:id="7" w:name="_Toc57668337"/>
      <w:r w:rsidRPr="00030A5A">
        <w:rPr>
          <w:rFonts w:asciiTheme="minorHAnsi" w:hAnsiTheme="minorHAnsi"/>
          <w:b/>
          <w:bCs/>
          <w:color w:val="000000" w:themeColor="text1"/>
        </w:rPr>
        <w:lastRenderedPageBreak/>
        <w:t>Puissance dissipée</w:t>
      </w:r>
      <w:bookmarkEnd w:id="7"/>
    </w:p>
    <w:p w14:paraId="2FE2DB9F" w14:textId="77777777" w:rsidR="00A63300"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La puissance </w:t>
      </w:r>
      <w:r w:rsidR="00A63300" w:rsidRPr="00030A5A">
        <w:rPr>
          <w:rFonts w:asciiTheme="minorHAnsi" w:hAnsiTheme="minorHAnsi"/>
          <w:lang w:val="fr-CA"/>
        </w:rPr>
        <w:t>dissipée</w:t>
      </w:r>
      <w:r w:rsidRPr="00030A5A">
        <w:rPr>
          <w:rFonts w:asciiTheme="minorHAnsi" w:hAnsiTheme="minorHAnsi"/>
          <w:lang w:val="fr-CA"/>
        </w:rPr>
        <w:t xml:space="preserve"> par le tore A est de (</w:t>
      </w:r>
      <w:r w:rsidR="00A63300" w:rsidRPr="00030A5A">
        <w:rPr>
          <w:rFonts w:asciiTheme="minorHAnsi" w:hAnsiTheme="minorHAnsi"/>
          <w:lang w:val="fr-CA"/>
        </w:rPr>
        <w:t>271</w:t>
      </w:r>
      <w:r w:rsidRPr="00030A5A">
        <w:rPr>
          <w:rFonts w:asciiTheme="minorHAnsi" w:hAnsiTheme="minorHAnsi"/>
          <w:lang w:val="fr-CA"/>
        </w:rPr>
        <w:t>) W</w:t>
      </w:r>
      <w:proofErr w:type="gramStart"/>
      <w:r w:rsidRPr="00030A5A">
        <w:rPr>
          <w:rFonts w:asciiTheme="minorHAnsi" w:hAnsiTheme="minorHAnsi"/>
          <w:lang w:val="fr-CA"/>
        </w:rPr>
        <w:t>/(</w:t>
      </w:r>
      <w:proofErr w:type="gramEnd"/>
      <w:r w:rsidRPr="00030A5A">
        <w:rPr>
          <w:rFonts w:asciiTheme="minorHAnsi" w:hAnsiTheme="minorHAnsi"/>
          <w:lang w:val="fr-CA"/>
        </w:rPr>
        <w:t>cycle m</w:t>
      </w:r>
      <w:r w:rsidRPr="00030A5A">
        <w:rPr>
          <w:rFonts w:asciiTheme="minorHAnsi" w:hAnsiTheme="minorHAnsi"/>
          <w:position w:val="8"/>
          <w:lang w:val="fr-CA"/>
        </w:rPr>
        <w:t>3</w:t>
      </w:r>
      <w:r w:rsidRPr="00030A5A">
        <w:rPr>
          <w:rFonts w:asciiTheme="minorHAnsi" w:hAnsiTheme="minorHAnsi"/>
          <w:lang w:val="fr-CA"/>
        </w:rPr>
        <w:t xml:space="preserve">) et celle </w:t>
      </w:r>
      <w:r w:rsidR="00A63300" w:rsidRPr="00030A5A">
        <w:rPr>
          <w:rFonts w:asciiTheme="minorHAnsi" w:hAnsiTheme="minorHAnsi"/>
          <w:lang w:val="fr-CA"/>
        </w:rPr>
        <w:t>dissipée</w:t>
      </w:r>
      <w:r w:rsidRPr="00030A5A">
        <w:rPr>
          <w:rFonts w:asciiTheme="minorHAnsi" w:hAnsiTheme="minorHAnsi"/>
          <w:lang w:val="fr-CA"/>
        </w:rPr>
        <w:t xml:space="preserve"> par le tore B est de (</w:t>
      </w:r>
      <w:r w:rsidR="00A63300" w:rsidRPr="00030A5A">
        <w:rPr>
          <w:rFonts w:asciiTheme="minorHAnsi" w:hAnsiTheme="minorHAnsi"/>
          <w:lang w:val="fr-CA"/>
        </w:rPr>
        <w:t>8.92</w:t>
      </w:r>
      <w:r w:rsidRPr="00030A5A">
        <w:rPr>
          <w:rFonts w:asciiTheme="minorHAnsi" w:hAnsiTheme="minorHAnsi"/>
          <w:lang w:val="fr-CA"/>
        </w:rPr>
        <w:t>) W/(cycle m</w:t>
      </w:r>
      <w:r w:rsidRPr="00030A5A">
        <w:rPr>
          <w:rFonts w:asciiTheme="minorHAnsi" w:hAnsiTheme="minorHAnsi"/>
          <w:position w:val="8"/>
          <w:lang w:val="fr-CA"/>
        </w:rPr>
        <w:t>3</w:t>
      </w:r>
      <w:r w:rsidRPr="00030A5A">
        <w:rPr>
          <w:rFonts w:asciiTheme="minorHAnsi" w:hAnsiTheme="minorHAnsi"/>
          <w:lang w:val="fr-CA"/>
        </w:rPr>
        <w:t>).</w:t>
      </w:r>
    </w:p>
    <w:p w14:paraId="62BE8671" w14:textId="6C7A6E35"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 xml:space="preserve">Il </w:t>
      </w:r>
      <w:r w:rsidR="00620045" w:rsidRPr="00030A5A">
        <w:rPr>
          <w:rFonts w:asciiTheme="minorHAnsi" w:hAnsiTheme="minorHAnsi"/>
          <w:lang w:val="fr-CA"/>
        </w:rPr>
        <w:t>est souhaitable de diminuer au maximum la perte d’</w:t>
      </w:r>
      <w:r w:rsidRPr="00030A5A">
        <w:rPr>
          <w:rFonts w:asciiTheme="minorHAnsi" w:hAnsiTheme="minorHAnsi"/>
          <w:lang w:val="fr-CA"/>
        </w:rPr>
        <w:t>énergie</w:t>
      </w:r>
      <w:r w:rsidR="00620045" w:rsidRPr="00030A5A">
        <w:rPr>
          <w:rFonts w:asciiTheme="minorHAnsi" w:hAnsiTheme="minorHAnsi"/>
          <w:lang w:val="fr-CA"/>
        </w:rPr>
        <w:t xml:space="preserve"> par </w:t>
      </w:r>
      <w:r w:rsidRPr="00030A5A">
        <w:rPr>
          <w:rFonts w:asciiTheme="minorHAnsi" w:hAnsiTheme="minorHAnsi"/>
          <w:lang w:val="fr-CA"/>
        </w:rPr>
        <w:t>hystérésis lorsqu’on choisit un matériau pour un transformateur.</w:t>
      </w:r>
      <w:r w:rsidR="00620045" w:rsidRPr="00030A5A">
        <w:rPr>
          <w:rFonts w:asciiTheme="minorHAnsi" w:hAnsiTheme="minorHAnsi"/>
          <w:lang w:val="fr-CA"/>
        </w:rPr>
        <w:t xml:space="preserve"> Pour le Tore A, cette perte est </w:t>
      </w:r>
      <w:r w:rsidRPr="00030A5A">
        <w:rPr>
          <w:rFonts w:asciiTheme="minorHAnsi" w:hAnsiTheme="minorHAnsi"/>
          <w:lang w:val="fr-CA"/>
        </w:rPr>
        <w:t>considérablement</w:t>
      </w:r>
      <w:r w:rsidR="00620045" w:rsidRPr="00030A5A">
        <w:rPr>
          <w:rFonts w:asciiTheme="minorHAnsi" w:hAnsiTheme="minorHAnsi"/>
          <w:lang w:val="fr-CA"/>
        </w:rPr>
        <w:t xml:space="preserve"> plus </w:t>
      </w:r>
      <w:r w:rsidRPr="00030A5A">
        <w:rPr>
          <w:rFonts w:asciiTheme="minorHAnsi" w:hAnsiTheme="minorHAnsi"/>
          <w:lang w:val="fr-CA"/>
        </w:rPr>
        <w:t>élevé</w:t>
      </w:r>
      <w:r w:rsidR="00620045" w:rsidRPr="00030A5A">
        <w:rPr>
          <w:rFonts w:asciiTheme="minorHAnsi" w:hAnsiTheme="minorHAnsi"/>
          <w:lang w:val="fr-CA"/>
        </w:rPr>
        <w:t xml:space="preserve">́ que le Tore B fait en ferrite, un </w:t>
      </w:r>
      <w:r w:rsidRPr="00030A5A">
        <w:rPr>
          <w:rFonts w:asciiTheme="minorHAnsi" w:hAnsiTheme="minorHAnsi"/>
          <w:lang w:val="fr-CA"/>
        </w:rPr>
        <w:t>matériau</w:t>
      </w:r>
      <w:r w:rsidR="00620045" w:rsidRPr="00030A5A">
        <w:rPr>
          <w:rFonts w:asciiTheme="minorHAnsi" w:hAnsiTheme="minorHAnsi"/>
          <w:lang w:val="fr-CA"/>
        </w:rPr>
        <w:t xml:space="preserve"> souvent utilisé dans les transformateurs. Par </w:t>
      </w:r>
      <w:r w:rsidRPr="00030A5A">
        <w:rPr>
          <w:rFonts w:asciiTheme="minorHAnsi" w:hAnsiTheme="minorHAnsi"/>
          <w:lang w:val="fr-CA"/>
        </w:rPr>
        <w:t>conséquent</w:t>
      </w:r>
      <w:r w:rsidR="00620045" w:rsidRPr="00030A5A">
        <w:rPr>
          <w:rFonts w:asciiTheme="minorHAnsi" w:hAnsiTheme="minorHAnsi"/>
          <w:lang w:val="fr-CA"/>
        </w:rPr>
        <w:t xml:space="preserve">, </w:t>
      </w:r>
      <w:r w:rsidRPr="00030A5A">
        <w:rPr>
          <w:rFonts w:asciiTheme="minorHAnsi" w:hAnsiTheme="minorHAnsi"/>
          <w:lang w:val="fr-CA"/>
        </w:rPr>
        <w:t xml:space="preserve">la poudre </w:t>
      </w:r>
      <w:proofErr w:type="spellStart"/>
      <w:r w:rsidRPr="00030A5A">
        <w:rPr>
          <w:rFonts w:asciiTheme="minorHAnsi" w:hAnsiTheme="minorHAnsi"/>
          <w:lang w:val="fr-CA"/>
        </w:rPr>
        <w:t>Ni-Fe</w:t>
      </w:r>
      <w:proofErr w:type="spellEnd"/>
      <w:r w:rsidR="00620045" w:rsidRPr="00030A5A">
        <w:rPr>
          <w:rFonts w:asciiTheme="minorHAnsi" w:hAnsiTheme="minorHAnsi"/>
          <w:lang w:val="fr-CA"/>
        </w:rPr>
        <w:t xml:space="preserve"> n’est pas un bon </w:t>
      </w:r>
      <w:r w:rsidRPr="00030A5A">
        <w:rPr>
          <w:rFonts w:asciiTheme="minorHAnsi" w:hAnsiTheme="minorHAnsi"/>
          <w:lang w:val="fr-CA"/>
        </w:rPr>
        <w:t>matériau</w:t>
      </w:r>
      <w:r w:rsidR="00620045" w:rsidRPr="00030A5A">
        <w:rPr>
          <w:rFonts w:asciiTheme="minorHAnsi" w:hAnsiTheme="minorHAnsi"/>
          <w:lang w:val="fr-CA"/>
        </w:rPr>
        <w:t xml:space="preserve"> pour un transformateur en raison de </w:t>
      </w:r>
      <w:r w:rsidRPr="00030A5A">
        <w:rPr>
          <w:rFonts w:asciiTheme="minorHAnsi" w:hAnsiTheme="minorHAnsi"/>
          <w:lang w:val="fr-CA"/>
        </w:rPr>
        <w:t>sa perte d’énergie en chaleur.</w:t>
      </w:r>
    </w:p>
    <w:p w14:paraId="4E47C124" w14:textId="658C4D49" w:rsidR="00620045" w:rsidRPr="00030A5A" w:rsidRDefault="00620045" w:rsidP="00543689">
      <w:pPr>
        <w:pStyle w:val="Heading2"/>
        <w:numPr>
          <w:ilvl w:val="0"/>
          <w:numId w:val="4"/>
        </w:numPr>
        <w:jc w:val="both"/>
        <w:rPr>
          <w:rFonts w:asciiTheme="minorHAnsi" w:hAnsiTheme="minorHAnsi"/>
          <w:b/>
          <w:bCs/>
          <w:color w:val="000000" w:themeColor="text1"/>
        </w:rPr>
      </w:pPr>
      <w:bookmarkStart w:id="8" w:name="_Toc57668338"/>
      <w:r w:rsidRPr="00030A5A">
        <w:rPr>
          <w:rFonts w:asciiTheme="minorHAnsi" w:hAnsiTheme="minorHAnsi"/>
          <w:b/>
          <w:bCs/>
          <w:color w:val="000000" w:themeColor="text1"/>
        </w:rPr>
        <w:t>Sources d’erreurs</w:t>
      </w:r>
      <w:bookmarkEnd w:id="8"/>
    </w:p>
    <w:p w14:paraId="004732CC" w14:textId="149209BD" w:rsidR="00A63300"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Quelques sources d’erreurs ont pu venir </w:t>
      </w:r>
      <w:r w:rsidR="00A63300" w:rsidRPr="00030A5A">
        <w:rPr>
          <w:rFonts w:asciiTheme="minorHAnsi" w:hAnsiTheme="minorHAnsi"/>
          <w:lang w:val="fr-CA"/>
        </w:rPr>
        <w:t>altérer</w:t>
      </w:r>
      <w:r w:rsidRPr="00030A5A">
        <w:rPr>
          <w:rFonts w:asciiTheme="minorHAnsi" w:hAnsiTheme="minorHAnsi"/>
          <w:lang w:val="fr-CA"/>
        </w:rPr>
        <w:t xml:space="preserve"> </w:t>
      </w:r>
      <w:r w:rsidR="00A63300" w:rsidRPr="00030A5A">
        <w:rPr>
          <w:rFonts w:asciiTheme="minorHAnsi" w:hAnsiTheme="minorHAnsi"/>
          <w:lang w:val="fr-CA"/>
        </w:rPr>
        <w:t>légèrement</w:t>
      </w:r>
      <w:r w:rsidRPr="00030A5A">
        <w:rPr>
          <w:rFonts w:asciiTheme="minorHAnsi" w:hAnsiTheme="minorHAnsi"/>
          <w:lang w:val="fr-CA"/>
        </w:rPr>
        <w:t xml:space="preserve"> nos </w:t>
      </w:r>
      <w:r w:rsidR="00A63300" w:rsidRPr="00030A5A">
        <w:rPr>
          <w:rFonts w:asciiTheme="minorHAnsi" w:hAnsiTheme="minorHAnsi"/>
          <w:lang w:val="fr-CA"/>
        </w:rPr>
        <w:t>résultats</w:t>
      </w:r>
      <w:r w:rsidRPr="00030A5A">
        <w:rPr>
          <w:rFonts w:asciiTheme="minorHAnsi" w:hAnsiTheme="minorHAnsi"/>
          <w:lang w:val="fr-CA"/>
        </w:rPr>
        <w:t xml:space="preserve">. D’abord, on </w:t>
      </w:r>
      <w:r w:rsidR="00A63300" w:rsidRPr="00030A5A">
        <w:rPr>
          <w:rFonts w:asciiTheme="minorHAnsi" w:hAnsiTheme="minorHAnsi"/>
          <w:lang w:val="fr-CA"/>
        </w:rPr>
        <w:t>modélise</w:t>
      </w:r>
      <w:r w:rsidRPr="00030A5A">
        <w:rPr>
          <w:rFonts w:asciiTheme="minorHAnsi" w:hAnsiTheme="minorHAnsi"/>
          <w:lang w:val="fr-CA"/>
        </w:rPr>
        <w:t xml:space="preserve"> le tore comme un circuit </w:t>
      </w:r>
      <w:r w:rsidR="00A63300" w:rsidRPr="00030A5A">
        <w:rPr>
          <w:rFonts w:asciiTheme="minorHAnsi" w:hAnsiTheme="minorHAnsi"/>
          <w:lang w:val="fr-CA"/>
        </w:rPr>
        <w:t>magnétique</w:t>
      </w:r>
      <w:r w:rsidRPr="00030A5A">
        <w:rPr>
          <w:rFonts w:asciiTheme="minorHAnsi" w:hAnsiTheme="minorHAnsi"/>
          <w:lang w:val="fr-CA"/>
        </w:rPr>
        <w:t xml:space="preserve"> où tout le flux </w:t>
      </w:r>
      <w:r w:rsidR="00A63300" w:rsidRPr="00030A5A">
        <w:rPr>
          <w:rFonts w:asciiTheme="minorHAnsi" w:hAnsiTheme="minorHAnsi"/>
          <w:lang w:val="fr-CA"/>
        </w:rPr>
        <w:t>magnétique</w:t>
      </w:r>
      <w:r w:rsidRPr="00030A5A">
        <w:rPr>
          <w:rFonts w:asciiTheme="minorHAnsi" w:hAnsiTheme="minorHAnsi"/>
          <w:lang w:val="fr-CA"/>
        </w:rPr>
        <w:t xml:space="preserve"> circule dans le cadre </w:t>
      </w:r>
      <w:r w:rsidR="00A63300" w:rsidRPr="00030A5A">
        <w:rPr>
          <w:rFonts w:asciiTheme="minorHAnsi" w:hAnsiTheme="minorHAnsi"/>
          <w:lang w:val="fr-CA"/>
        </w:rPr>
        <w:t>ferromagnétique</w:t>
      </w:r>
      <w:r w:rsidRPr="00030A5A">
        <w:rPr>
          <w:rFonts w:asciiTheme="minorHAnsi" w:hAnsiTheme="minorHAnsi"/>
          <w:lang w:val="fr-CA"/>
        </w:rPr>
        <w:t xml:space="preserve">. Or, en </w:t>
      </w:r>
      <w:r w:rsidR="00A63300" w:rsidRPr="00030A5A">
        <w:rPr>
          <w:rFonts w:asciiTheme="minorHAnsi" w:hAnsiTheme="minorHAnsi"/>
          <w:lang w:val="fr-CA"/>
        </w:rPr>
        <w:t>réalité</w:t>
      </w:r>
      <w:r w:rsidRPr="00030A5A">
        <w:rPr>
          <w:rFonts w:asciiTheme="minorHAnsi" w:hAnsiTheme="minorHAnsi"/>
          <w:lang w:val="fr-CA"/>
        </w:rPr>
        <w:t>́, une partie du flux peut s’</w:t>
      </w:r>
      <w:r w:rsidR="00A63300" w:rsidRPr="00030A5A">
        <w:rPr>
          <w:rFonts w:asciiTheme="minorHAnsi" w:hAnsiTheme="minorHAnsi"/>
          <w:lang w:val="fr-CA"/>
        </w:rPr>
        <w:t>échapper</w:t>
      </w:r>
      <w:r w:rsidRPr="00030A5A">
        <w:rPr>
          <w:rFonts w:asciiTheme="minorHAnsi" w:hAnsiTheme="minorHAnsi"/>
          <w:lang w:val="fr-CA"/>
        </w:rPr>
        <w:t xml:space="preserve"> et ne jamais se rendre </w:t>
      </w:r>
      <w:proofErr w:type="spellStart"/>
      <w:r w:rsidRPr="00030A5A">
        <w:rPr>
          <w:rFonts w:asciiTheme="minorHAnsi" w:hAnsiTheme="minorHAnsi"/>
          <w:lang w:val="fr-CA"/>
        </w:rPr>
        <w:t>a</w:t>
      </w:r>
      <w:proofErr w:type="spellEnd"/>
      <w:r w:rsidRPr="00030A5A">
        <w:rPr>
          <w:rFonts w:asciiTheme="minorHAnsi" w:hAnsiTheme="minorHAnsi"/>
          <w:lang w:val="fr-CA"/>
        </w:rPr>
        <w:t>̀ la bobine secondaire.</w:t>
      </w:r>
    </w:p>
    <w:p w14:paraId="21E0BAE4" w14:textId="267AB07F"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L</w:t>
      </w:r>
      <w:r w:rsidR="00620045" w:rsidRPr="00030A5A">
        <w:rPr>
          <w:rFonts w:asciiTheme="minorHAnsi" w:hAnsiTheme="minorHAnsi"/>
          <w:lang w:val="fr-CA"/>
        </w:rPr>
        <w:t>’</w:t>
      </w:r>
      <w:r w:rsidRPr="00030A5A">
        <w:rPr>
          <w:rFonts w:asciiTheme="minorHAnsi" w:hAnsiTheme="minorHAnsi"/>
          <w:lang w:val="fr-CA"/>
        </w:rPr>
        <w:t>impédance</w:t>
      </w:r>
      <w:r w:rsidR="00620045" w:rsidRPr="00030A5A">
        <w:rPr>
          <w:rFonts w:asciiTheme="minorHAnsi" w:hAnsiTheme="minorHAnsi"/>
          <w:lang w:val="fr-CA"/>
        </w:rPr>
        <w:t xml:space="preserve"> du circuit </w:t>
      </w:r>
      <w:r w:rsidRPr="00030A5A">
        <w:rPr>
          <w:rFonts w:asciiTheme="minorHAnsi" w:hAnsiTheme="minorHAnsi"/>
          <w:lang w:val="fr-CA"/>
        </w:rPr>
        <w:t>électrique</w:t>
      </w:r>
      <w:r w:rsidR="00620045" w:rsidRPr="00030A5A">
        <w:rPr>
          <w:rFonts w:asciiTheme="minorHAnsi" w:hAnsiTheme="minorHAnsi"/>
          <w:lang w:val="fr-CA"/>
        </w:rPr>
        <w:t xml:space="preserve"> peut </w:t>
      </w:r>
      <w:r w:rsidRPr="00030A5A">
        <w:rPr>
          <w:rFonts w:asciiTheme="minorHAnsi" w:hAnsiTheme="minorHAnsi"/>
          <w:lang w:val="fr-CA"/>
        </w:rPr>
        <w:t xml:space="preserve">également </w:t>
      </w:r>
      <w:r w:rsidR="00620045" w:rsidRPr="00030A5A">
        <w:rPr>
          <w:rFonts w:asciiTheme="minorHAnsi" w:hAnsiTheme="minorHAnsi"/>
          <w:lang w:val="fr-CA"/>
        </w:rPr>
        <w:t xml:space="preserve">causer des pertes de puissance qui pourraient </w:t>
      </w:r>
      <w:r w:rsidRPr="00030A5A">
        <w:rPr>
          <w:rFonts w:asciiTheme="minorHAnsi" w:hAnsiTheme="minorHAnsi"/>
          <w:lang w:val="fr-CA"/>
        </w:rPr>
        <w:t>être</w:t>
      </w:r>
      <w:r w:rsidR="00620045" w:rsidRPr="00030A5A">
        <w:rPr>
          <w:rFonts w:asciiTheme="minorHAnsi" w:hAnsiTheme="minorHAnsi"/>
          <w:lang w:val="fr-CA"/>
        </w:rPr>
        <w:t xml:space="preserve"> observables. </w:t>
      </w:r>
    </w:p>
    <w:p w14:paraId="4BD1C59D" w14:textId="5F597FD7" w:rsidR="00A63300" w:rsidRPr="00030A5A" w:rsidRDefault="00A63300" w:rsidP="00543689">
      <w:pPr>
        <w:pStyle w:val="NormalWeb"/>
        <w:jc w:val="both"/>
        <w:rPr>
          <w:rFonts w:asciiTheme="minorHAnsi" w:hAnsiTheme="minorHAnsi" w:cstheme="majorHAnsi"/>
          <w:lang w:val="fr-CA"/>
        </w:rPr>
      </w:pPr>
      <w:r w:rsidRPr="00030A5A">
        <w:rPr>
          <w:rFonts w:asciiTheme="minorHAnsi" w:hAnsiTheme="minorHAnsi"/>
          <w:lang w:val="fr-CA"/>
        </w:rPr>
        <w:t xml:space="preserve">Finalement, la lecture graphique du </w:t>
      </w:r>
      <w:r w:rsidRPr="00030A5A">
        <w:rPr>
          <w:rFonts w:asciiTheme="minorHAnsi" w:hAnsiTheme="minorHAnsi" w:cstheme="majorHAnsi"/>
          <w:lang w:val="fr-CA"/>
        </w:rPr>
        <w:t>champ de saturation et du champ coercitif ont pu induire des erreurs non négligeables dans la déduction des matériaux ferromagnétique.</w:t>
      </w:r>
    </w:p>
    <w:p w14:paraId="09E9D6B0" w14:textId="3AAB2B10" w:rsidR="00CA3AC3" w:rsidRPr="00030A5A" w:rsidRDefault="00CA3AC3" w:rsidP="00543689">
      <w:pPr>
        <w:pStyle w:val="Heading1"/>
        <w:numPr>
          <w:ilvl w:val="0"/>
          <w:numId w:val="1"/>
        </w:numPr>
        <w:jc w:val="both"/>
        <w:rPr>
          <w:rFonts w:asciiTheme="minorHAnsi" w:hAnsiTheme="minorHAnsi"/>
          <w:color w:val="000000" w:themeColor="text1"/>
        </w:rPr>
      </w:pPr>
      <w:bookmarkStart w:id="9" w:name="_Toc57668339"/>
      <w:r w:rsidRPr="00030A5A">
        <w:rPr>
          <w:rFonts w:asciiTheme="minorHAnsi" w:hAnsiTheme="minorHAnsi"/>
          <w:color w:val="000000" w:themeColor="text1"/>
        </w:rPr>
        <w:t>Conclusion</w:t>
      </w:r>
      <w:bookmarkEnd w:id="9"/>
    </w:p>
    <w:p w14:paraId="1164F8DF" w14:textId="6CF65F78"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 xml:space="preserve">Le </w:t>
      </w:r>
      <w:r w:rsidR="00620045" w:rsidRPr="00030A5A">
        <w:rPr>
          <w:rFonts w:asciiTheme="minorHAnsi" w:hAnsiTheme="minorHAnsi"/>
          <w:lang w:val="fr-CA"/>
        </w:rPr>
        <w:t xml:space="preserve">but de ce laboratoire </w:t>
      </w:r>
      <w:r w:rsidRPr="00030A5A">
        <w:rPr>
          <w:rFonts w:asciiTheme="minorHAnsi" w:hAnsiTheme="minorHAnsi"/>
          <w:lang w:val="fr-CA"/>
        </w:rPr>
        <w:t>était</w:t>
      </w:r>
      <w:r w:rsidR="00620045" w:rsidRPr="00030A5A">
        <w:rPr>
          <w:rFonts w:asciiTheme="minorHAnsi" w:hAnsiTheme="minorHAnsi"/>
          <w:lang w:val="fr-CA"/>
        </w:rPr>
        <w:t xml:space="preserve"> d’identifier les </w:t>
      </w:r>
      <w:r w:rsidRPr="00030A5A">
        <w:rPr>
          <w:rFonts w:asciiTheme="minorHAnsi" w:hAnsiTheme="minorHAnsi"/>
          <w:lang w:val="fr-CA"/>
        </w:rPr>
        <w:t>différents</w:t>
      </w:r>
      <w:r w:rsidR="00620045" w:rsidRPr="00030A5A">
        <w:rPr>
          <w:rFonts w:asciiTheme="minorHAnsi" w:hAnsiTheme="minorHAnsi"/>
          <w:lang w:val="fr-CA"/>
        </w:rPr>
        <w:t xml:space="preserve"> </w:t>
      </w:r>
      <w:r w:rsidRPr="00030A5A">
        <w:rPr>
          <w:rFonts w:asciiTheme="minorHAnsi" w:hAnsiTheme="minorHAnsi"/>
          <w:lang w:val="fr-CA"/>
        </w:rPr>
        <w:t>paramètres</w:t>
      </w:r>
      <w:r w:rsidR="00620045" w:rsidRPr="00030A5A">
        <w:rPr>
          <w:rFonts w:asciiTheme="minorHAnsi" w:hAnsiTheme="minorHAnsi"/>
          <w:lang w:val="fr-CA"/>
        </w:rPr>
        <w:t xml:space="preserve"> d’un </w:t>
      </w:r>
      <w:r w:rsidRPr="00030A5A">
        <w:rPr>
          <w:rFonts w:asciiTheme="minorHAnsi" w:hAnsiTheme="minorHAnsi"/>
          <w:lang w:val="fr-CA"/>
        </w:rPr>
        <w:t>matériau</w:t>
      </w:r>
      <w:r w:rsidR="00620045" w:rsidRPr="00030A5A">
        <w:rPr>
          <w:rFonts w:asciiTheme="minorHAnsi" w:hAnsiTheme="minorHAnsi"/>
          <w:lang w:val="fr-CA"/>
        </w:rPr>
        <w:t xml:space="preserve"> </w:t>
      </w:r>
      <w:r w:rsidRPr="00030A5A">
        <w:rPr>
          <w:rFonts w:asciiTheme="minorHAnsi" w:hAnsiTheme="minorHAnsi"/>
          <w:lang w:val="fr-CA"/>
        </w:rPr>
        <w:t>ferromagnétique</w:t>
      </w:r>
      <w:r w:rsidR="00620045" w:rsidRPr="00030A5A">
        <w:rPr>
          <w:rFonts w:asciiTheme="minorHAnsi" w:hAnsiTheme="minorHAnsi"/>
          <w:lang w:val="fr-CA"/>
        </w:rPr>
        <w:t xml:space="preserve"> à partir de sa courbe d’</w:t>
      </w:r>
      <w:r w:rsidRPr="00030A5A">
        <w:rPr>
          <w:rFonts w:asciiTheme="minorHAnsi" w:hAnsiTheme="minorHAnsi"/>
          <w:lang w:val="fr-CA"/>
        </w:rPr>
        <w:t>hystérésis</w:t>
      </w:r>
      <w:r w:rsidR="00620045" w:rsidRPr="00030A5A">
        <w:rPr>
          <w:rFonts w:asciiTheme="minorHAnsi" w:hAnsiTheme="minorHAnsi"/>
          <w:lang w:val="fr-CA"/>
        </w:rPr>
        <w:t xml:space="preserve">. À partir de la </w:t>
      </w:r>
      <w:r w:rsidRPr="00030A5A">
        <w:rPr>
          <w:rFonts w:asciiTheme="minorHAnsi" w:hAnsiTheme="minorHAnsi"/>
          <w:lang w:val="fr-CA"/>
        </w:rPr>
        <w:t>théorie</w:t>
      </w:r>
      <w:r w:rsidR="00620045" w:rsidRPr="00030A5A">
        <w:rPr>
          <w:rFonts w:asciiTheme="minorHAnsi" w:hAnsiTheme="minorHAnsi"/>
          <w:lang w:val="fr-CA"/>
        </w:rPr>
        <w:t xml:space="preserve"> de l’</w:t>
      </w:r>
      <w:r w:rsidRPr="00030A5A">
        <w:rPr>
          <w:rFonts w:asciiTheme="minorHAnsi" w:hAnsiTheme="minorHAnsi"/>
          <w:lang w:val="fr-CA"/>
        </w:rPr>
        <w:t>électromagnétisme</w:t>
      </w:r>
      <w:r w:rsidR="00620045" w:rsidRPr="00030A5A">
        <w:rPr>
          <w:rFonts w:asciiTheme="minorHAnsi" w:hAnsiTheme="minorHAnsi"/>
          <w:lang w:val="fr-CA"/>
        </w:rPr>
        <w:t xml:space="preserve">, nous pouvons </w:t>
      </w:r>
      <w:r w:rsidRPr="00030A5A">
        <w:rPr>
          <w:rFonts w:asciiTheme="minorHAnsi" w:hAnsiTheme="minorHAnsi"/>
          <w:lang w:val="fr-CA"/>
        </w:rPr>
        <w:t>vérifier</w:t>
      </w:r>
      <w:r w:rsidR="00620045" w:rsidRPr="00030A5A">
        <w:rPr>
          <w:rFonts w:asciiTheme="minorHAnsi" w:hAnsiTheme="minorHAnsi"/>
          <w:lang w:val="fr-CA"/>
        </w:rPr>
        <w:t xml:space="preserve"> que la pente de la courbe de </w:t>
      </w:r>
      <w:r w:rsidRPr="00030A5A">
        <w:rPr>
          <w:rFonts w:asciiTheme="minorHAnsi" w:hAnsiTheme="minorHAnsi"/>
          <w:lang w:val="fr-CA"/>
        </w:rPr>
        <w:t>première</w:t>
      </w:r>
      <w:r w:rsidR="00620045" w:rsidRPr="00030A5A">
        <w:rPr>
          <w:rFonts w:asciiTheme="minorHAnsi" w:hAnsiTheme="minorHAnsi"/>
          <w:lang w:val="fr-CA"/>
        </w:rPr>
        <w:t xml:space="preserve"> aiman</w:t>
      </w:r>
      <w:r w:rsidRPr="00030A5A">
        <w:rPr>
          <w:rFonts w:asciiTheme="minorHAnsi" w:hAnsiTheme="minorHAnsi"/>
          <w:lang w:val="fr-CA"/>
        </w:rPr>
        <w:t>t</w:t>
      </w:r>
      <w:r w:rsidR="00620045" w:rsidRPr="00030A5A">
        <w:rPr>
          <w:rFonts w:asciiTheme="minorHAnsi" w:hAnsiTheme="minorHAnsi"/>
          <w:lang w:val="fr-CA"/>
        </w:rPr>
        <w:t xml:space="preserve">ation correspond </w:t>
      </w:r>
      <w:proofErr w:type="spellStart"/>
      <w:r w:rsidR="00620045" w:rsidRPr="00030A5A">
        <w:rPr>
          <w:rFonts w:asciiTheme="minorHAnsi" w:hAnsiTheme="minorHAnsi"/>
          <w:lang w:val="fr-CA"/>
        </w:rPr>
        <w:t>a</w:t>
      </w:r>
      <w:proofErr w:type="spellEnd"/>
      <w:r w:rsidR="00620045" w:rsidRPr="00030A5A">
        <w:rPr>
          <w:rFonts w:asciiTheme="minorHAnsi" w:hAnsiTheme="minorHAnsi"/>
          <w:lang w:val="fr-CA"/>
        </w:rPr>
        <w:t xml:space="preserve">̀ </w:t>
      </w:r>
      <w:r w:rsidR="00620045" w:rsidRPr="00030A5A">
        <w:rPr>
          <w:rFonts w:asciiTheme="minorHAnsi" w:hAnsiTheme="minorHAnsi"/>
        </w:rPr>
        <w:t>μ</w:t>
      </w:r>
      <w:r w:rsidR="00620045" w:rsidRPr="00030A5A">
        <w:rPr>
          <w:rFonts w:asciiTheme="minorHAnsi" w:hAnsiTheme="minorHAnsi"/>
          <w:lang w:val="fr-CA"/>
        </w:rPr>
        <w:t>, que l’</w:t>
      </w:r>
      <w:r w:rsidRPr="00030A5A">
        <w:rPr>
          <w:rFonts w:asciiTheme="minorHAnsi" w:hAnsiTheme="minorHAnsi"/>
          <w:lang w:val="fr-CA"/>
        </w:rPr>
        <w:t>ordonnée</w:t>
      </w:r>
      <w:r w:rsidR="00620045" w:rsidRPr="00030A5A">
        <w:rPr>
          <w:rFonts w:asciiTheme="minorHAnsi" w:hAnsiTheme="minorHAnsi"/>
          <w:lang w:val="fr-CA"/>
        </w:rPr>
        <w:t xml:space="preserve"> à l’origine de la droite de saturation donne le champ de saturation, que les </w:t>
      </w:r>
      <w:r w:rsidRPr="00030A5A">
        <w:rPr>
          <w:rFonts w:asciiTheme="minorHAnsi" w:hAnsiTheme="minorHAnsi"/>
          <w:lang w:val="fr-CA"/>
        </w:rPr>
        <w:t>ordonnées</w:t>
      </w:r>
      <w:r w:rsidR="00620045" w:rsidRPr="00030A5A">
        <w:rPr>
          <w:rFonts w:asciiTheme="minorHAnsi" w:hAnsiTheme="minorHAnsi"/>
          <w:lang w:val="fr-CA"/>
        </w:rPr>
        <w:t xml:space="preserve"> à l’origine des courbes d’</w:t>
      </w:r>
      <w:r w:rsidRPr="00030A5A">
        <w:rPr>
          <w:rFonts w:asciiTheme="minorHAnsi" w:hAnsiTheme="minorHAnsi"/>
          <w:lang w:val="fr-CA"/>
        </w:rPr>
        <w:t>hystérésis</w:t>
      </w:r>
      <w:r w:rsidR="00620045" w:rsidRPr="00030A5A">
        <w:rPr>
          <w:rFonts w:asciiTheme="minorHAnsi" w:hAnsiTheme="minorHAnsi"/>
          <w:lang w:val="fr-CA"/>
        </w:rPr>
        <w:t xml:space="preserve"> sont les champs </w:t>
      </w:r>
      <w:r w:rsidR="00045CCC" w:rsidRPr="00030A5A">
        <w:rPr>
          <w:rFonts w:asciiTheme="minorHAnsi" w:hAnsiTheme="minorHAnsi"/>
          <w:lang w:val="fr-CA"/>
        </w:rPr>
        <w:t>rémanents</w:t>
      </w:r>
      <w:r w:rsidR="00620045" w:rsidRPr="00030A5A">
        <w:rPr>
          <w:rFonts w:asciiTheme="minorHAnsi" w:hAnsiTheme="minorHAnsi"/>
          <w:lang w:val="fr-CA"/>
        </w:rPr>
        <w:t>, que les abscisses à l’origine des courbes d’</w:t>
      </w:r>
      <w:r w:rsidR="00045CCC" w:rsidRPr="00030A5A">
        <w:rPr>
          <w:rFonts w:asciiTheme="minorHAnsi" w:hAnsiTheme="minorHAnsi"/>
          <w:lang w:val="fr-CA"/>
        </w:rPr>
        <w:t>hystérésis</w:t>
      </w:r>
      <w:r w:rsidR="00620045" w:rsidRPr="00030A5A">
        <w:rPr>
          <w:rFonts w:asciiTheme="minorHAnsi" w:hAnsiTheme="minorHAnsi"/>
          <w:lang w:val="fr-CA"/>
        </w:rPr>
        <w:t xml:space="preserve"> sont les champs coercitifs, et que la puissance </w:t>
      </w:r>
      <w:r w:rsidR="00045CCC" w:rsidRPr="00030A5A">
        <w:rPr>
          <w:rFonts w:asciiTheme="minorHAnsi" w:hAnsiTheme="minorHAnsi"/>
          <w:lang w:val="fr-CA"/>
        </w:rPr>
        <w:t>dissipée</w:t>
      </w:r>
      <w:r w:rsidR="00620045" w:rsidRPr="00030A5A">
        <w:rPr>
          <w:rFonts w:asciiTheme="minorHAnsi" w:hAnsiTheme="minorHAnsi"/>
          <w:lang w:val="fr-CA"/>
        </w:rPr>
        <w:t xml:space="preserve"> lors d’un cycle est son aire </w:t>
      </w:r>
      <w:r w:rsidR="00045CCC" w:rsidRPr="00030A5A">
        <w:rPr>
          <w:rFonts w:asciiTheme="minorHAnsi" w:hAnsiTheme="minorHAnsi"/>
          <w:lang w:val="fr-CA"/>
        </w:rPr>
        <w:t>intérieure</w:t>
      </w:r>
      <w:r w:rsidR="00620045" w:rsidRPr="00030A5A">
        <w:rPr>
          <w:rFonts w:asciiTheme="minorHAnsi" w:hAnsiTheme="minorHAnsi"/>
          <w:lang w:val="fr-CA"/>
        </w:rPr>
        <w:t>.</w:t>
      </w:r>
    </w:p>
    <w:p w14:paraId="539FD0CA" w14:textId="7ED91618"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Nous avons pu trouver des valeurs </w:t>
      </w:r>
      <w:r w:rsidR="00045CCC" w:rsidRPr="00030A5A">
        <w:rPr>
          <w:rFonts w:asciiTheme="minorHAnsi" w:hAnsiTheme="minorHAnsi"/>
          <w:lang w:val="fr-CA"/>
        </w:rPr>
        <w:t>précises</w:t>
      </w:r>
      <w:r w:rsidRPr="00030A5A">
        <w:rPr>
          <w:rFonts w:asciiTheme="minorHAnsi" w:hAnsiTheme="minorHAnsi"/>
          <w:lang w:val="fr-CA"/>
        </w:rPr>
        <w:t xml:space="preserve"> qui nous ont permis d’identifier les types de </w:t>
      </w:r>
      <w:r w:rsidR="00045CCC" w:rsidRPr="00030A5A">
        <w:rPr>
          <w:rFonts w:asciiTheme="minorHAnsi" w:hAnsiTheme="minorHAnsi"/>
          <w:lang w:val="fr-CA"/>
        </w:rPr>
        <w:t>matériaux</w:t>
      </w:r>
      <w:r w:rsidRPr="00030A5A">
        <w:rPr>
          <w:rFonts w:asciiTheme="minorHAnsi" w:hAnsiTheme="minorHAnsi"/>
          <w:lang w:val="fr-CA"/>
        </w:rPr>
        <w:t xml:space="preserve"> </w:t>
      </w:r>
      <w:r w:rsidR="00045CCC" w:rsidRPr="00030A5A">
        <w:rPr>
          <w:rFonts w:asciiTheme="minorHAnsi" w:hAnsiTheme="minorHAnsi"/>
          <w:lang w:val="fr-CA"/>
        </w:rPr>
        <w:t>ferromagnétiques</w:t>
      </w:r>
      <w:r w:rsidRPr="00030A5A">
        <w:rPr>
          <w:rFonts w:asciiTheme="minorHAnsi" w:hAnsiTheme="minorHAnsi"/>
          <w:lang w:val="fr-CA"/>
        </w:rPr>
        <w:t xml:space="preserve"> auxquels nous avions affaire. Les </w:t>
      </w:r>
      <w:r w:rsidR="00045CCC" w:rsidRPr="00030A5A">
        <w:rPr>
          <w:rFonts w:asciiTheme="minorHAnsi" w:hAnsiTheme="minorHAnsi"/>
          <w:lang w:val="fr-CA"/>
        </w:rPr>
        <w:t>différentes</w:t>
      </w:r>
      <w:r w:rsidRPr="00030A5A">
        <w:rPr>
          <w:rFonts w:asciiTheme="minorHAnsi" w:hAnsiTheme="minorHAnsi"/>
          <w:lang w:val="fr-CA"/>
        </w:rPr>
        <w:t xml:space="preserve"> </w:t>
      </w:r>
      <w:r w:rsidR="00045CCC" w:rsidRPr="00030A5A">
        <w:rPr>
          <w:rFonts w:asciiTheme="minorHAnsi" w:hAnsiTheme="minorHAnsi"/>
          <w:lang w:val="fr-CA"/>
        </w:rPr>
        <w:t>propriétés</w:t>
      </w:r>
      <w:r w:rsidRPr="00030A5A">
        <w:rPr>
          <w:rFonts w:asciiTheme="minorHAnsi" w:hAnsiTheme="minorHAnsi"/>
          <w:lang w:val="fr-CA"/>
        </w:rPr>
        <w:t xml:space="preserve"> des </w:t>
      </w:r>
      <w:r w:rsidR="00045CCC" w:rsidRPr="00030A5A">
        <w:rPr>
          <w:rFonts w:asciiTheme="minorHAnsi" w:hAnsiTheme="minorHAnsi"/>
          <w:lang w:val="fr-CA"/>
        </w:rPr>
        <w:t>matériaux</w:t>
      </w:r>
      <w:r w:rsidRPr="00030A5A">
        <w:rPr>
          <w:rFonts w:asciiTheme="minorHAnsi" w:hAnsiTheme="minorHAnsi"/>
          <w:lang w:val="fr-CA"/>
        </w:rPr>
        <w:t xml:space="preserve"> ainsi identifiés</w:t>
      </w:r>
      <w:r w:rsidR="00045CCC" w:rsidRPr="00030A5A">
        <w:rPr>
          <w:rFonts w:asciiTheme="minorHAnsi" w:hAnsiTheme="minorHAnsi"/>
          <w:lang w:val="fr-CA"/>
        </w:rPr>
        <w:t xml:space="preserve"> </w:t>
      </w:r>
      <w:r w:rsidRPr="00030A5A">
        <w:rPr>
          <w:rFonts w:asciiTheme="minorHAnsi" w:hAnsiTheme="minorHAnsi"/>
          <w:lang w:val="fr-CA"/>
        </w:rPr>
        <w:t>ont</w:t>
      </w:r>
      <w:r w:rsidR="00045CCC" w:rsidRPr="00030A5A">
        <w:rPr>
          <w:rFonts w:asciiTheme="minorHAnsi" w:hAnsiTheme="minorHAnsi"/>
          <w:lang w:val="fr-CA"/>
        </w:rPr>
        <w:t xml:space="preserve"> guidés </w:t>
      </w:r>
      <w:r w:rsidRPr="00030A5A">
        <w:rPr>
          <w:rFonts w:asciiTheme="minorHAnsi" w:hAnsiTheme="minorHAnsi"/>
          <w:lang w:val="fr-CA"/>
        </w:rPr>
        <w:t xml:space="preserve">notre choix des applications possibles pour chacun des </w:t>
      </w:r>
      <w:r w:rsidR="00045CCC" w:rsidRPr="00030A5A">
        <w:rPr>
          <w:rFonts w:asciiTheme="minorHAnsi" w:hAnsiTheme="minorHAnsi"/>
          <w:lang w:val="fr-CA"/>
        </w:rPr>
        <w:t>matériaux</w:t>
      </w:r>
      <w:r w:rsidRPr="00030A5A">
        <w:rPr>
          <w:rFonts w:asciiTheme="minorHAnsi" w:hAnsiTheme="minorHAnsi"/>
          <w:lang w:val="fr-CA"/>
        </w:rPr>
        <w:t xml:space="preserve"> A et B.</w:t>
      </w:r>
      <w:r w:rsidR="00045CCC" w:rsidRPr="00030A5A">
        <w:rPr>
          <w:rFonts w:asciiTheme="minorHAnsi" w:hAnsiTheme="minorHAnsi"/>
          <w:lang w:val="fr-CA"/>
        </w:rPr>
        <w:t xml:space="preserve"> </w:t>
      </w:r>
    </w:p>
    <w:p w14:paraId="2F1E65FB" w14:textId="53FC2138" w:rsidR="00DE4D01" w:rsidRPr="00C7790E" w:rsidRDefault="00DE4D01" w:rsidP="00DE4D01">
      <w:pPr>
        <w:pStyle w:val="Heading1"/>
        <w:numPr>
          <w:ilvl w:val="0"/>
          <w:numId w:val="1"/>
        </w:numPr>
        <w:jc w:val="both"/>
        <w:rPr>
          <w:rFonts w:asciiTheme="minorHAnsi" w:hAnsiTheme="minorHAnsi"/>
          <w:color w:val="000000" w:themeColor="text1"/>
        </w:rPr>
      </w:pPr>
      <w:bookmarkStart w:id="10" w:name="_Toc57668340"/>
      <w:r>
        <w:rPr>
          <w:noProof/>
        </w:rPr>
        <w:lastRenderedPageBreak/>
        <w:drawing>
          <wp:anchor distT="0" distB="0" distL="114300" distR="114300" simplePos="0" relativeHeight="251658240" behindDoc="0" locked="0" layoutInCell="1" allowOverlap="1" wp14:anchorId="68581DC8" wp14:editId="34176893">
            <wp:simplePos x="0" y="0"/>
            <wp:positionH relativeFrom="column">
              <wp:posOffset>-34725</wp:posOffset>
            </wp:positionH>
            <wp:positionV relativeFrom="paragraph">
              <wp:posOffset>263885</wp:posOffset>
            </wp:positionV>
            <wp:extent cx="6401427" cy="7958729"/>
            <wp:effectExtent l="0" t="0" r="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o3-Phs1102(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3129" cy="7960845"/>
                    </a:xfrm>
                    <a:prstGeom prst="rect">
                      <a:avLst/>
                    </a:prstGeom>
                  </pic:spPr>
                </pic:pic>
              </a:graphicData>
            </a:graphic>
            <wp14:sizeRelH relativeFrom="page">
              <wp14:pctWidth>0</wp14:pctWidth>
            </wp14:sizeRelH>
            <wp14:sizeRelV relativeFrom="page">
              <wp14:pctHeight>0</wp14:pctHeight>
            </wp14:sizeRelV>
          </wp:anchor>
        </w:drawing>
      </w:r>
      <w:r w:rsidRPr="00C7790E">
        <w:rPr>
          <w:rFonts w:asciiTheme="minorHAnsi" w:hAnsiTheme="minorHAnsi"/>
          <w:color w:val="000000" w:themeColor="text1"/>
        </w:rPr>
        <w:t>Annexe</w:t>
      </w:r>
      <w:bookmarkEnd w:id="10"/>
    </w:p>
    <w:p w14:paraId="69319B44" w14:textId="69EEC597" w:rsidR="00DE4D01" w:rsidRDefault="00DE4D01" w:rsidP="00543689">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59264" behindDoc="0" locked="0" layoutInCell="1" allowOverlap="1" wp14:anchorId="081F2447" wp14:editId="520226B1">
            <wp:simplePos x="0" y="0"/>
            <wp:positionH relativeFrom="column">
              <wp:posOffset>-428263</wp:posOffset>
            </wp:positionH>
            <wp:positionV relativeFrom="paragraph">
              <wp:posOffset>0</wp:posOffset>
            </wp:positionV>
            <wp:extent cx="6779885" cy="8461094"/>
            <wp:effectExtent l="0" t="0" r="254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o3-Phs1102(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9885" cy="8461094"/>
                    </a:xfrm>
                    <a:prstGeom prst="rect">
                      <a:avLst/>
                    </a:prstGeom>
                  </pic:spPr>
                </pic:pic>
              </a:graphicData>
            </a:graphic>
            <wp14:sizeRelH relativeFrom="page">
              <wp14:pctWidth>0</wp14:pctWidth>
            </wp14:sizeRelH>
            <wp14:sizeRelV relativeFrom="page">
              <wp14:pctHeight>0</wp14:pctHeight>
            </wp14:sizeRelV>
          </wp:anchor>
        </w:drawing>
      </w:r>
    </w:p>
    <w:p w14:paraId="5DE49A49" w14:textId="5D3EFF3A" w:rsidR="00C7790E" w:rsidRDefault="008B2508" w:rsidP="00543689">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60288" behindDoc="0" locked="0" layoutInCell="1" allowOverlap="1" wp14:anchorId="54D23002" wp14:editId="1CE4A9EC">
            <wp:simplePos x="0" y="0"/>
            <wp:positionH relativeFrom="column">
              <wp:posOffset>-465238</wp:posOffset>
            </wp:positionH>
            <wp:positionV relativeFrom="paragraph">
              <wp:posOffset>0</wp:posOffset>
            </wp:positionV>
            <wp:extent cx="6882132" cy="8032830"/>
            <wp:effectExtent l="0" t="0" r="127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o3-Phs1102(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82132" cy="8032830"/>
                    </a:xfrm>
                    <a:prstGeom prst="rect">
                      <a:avLst/>
                    </a:prstGeom>
                  </pic:spPr>
                </pic:pic>
              </a:graphicData>
            </a:graphic>
            <wp14:sizeRelH relativeFrom="page">
              <wp14:pctWidth>0</wp14:pctWidth>
            </wp14:sizeRelH>
            <wp14:sizeRelV relativeFrom="page">
              <wp14:pctHeight>0</wp14:pctHeight>
            </wp14:sizeRelV>
          </wp:anchor>
        </w:drawing>
      </w:r>
    </w:p>
    <w:p w14:paraId="2A2C0D28" w14:textId="3CED39B7" w:rsidR="00C7790E" w:rsidRPr="003B582B" w:rsidRDefault="00AF223A" w:rsidP="003B582B">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64384" behindDoc="0" locked="0" layoutInCell="1" allowOverlap="1" wp14:anchorId="73CBE97C" wp14:editId="20882B8A">
            <wp:simplePos x="0" y="0"/>
            <wp:positionH relativeFrom="column">
              <wp:posOffset>-434975</wp:posOffset>
            </wp:positionH>
            <wp:positionV relativeFrom="paragraph">
              <wp:posOffset>0</wp:posOffset>
            </wp:positionV>
            <wp:extent cx="6880225" cy="862012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o3-Phs1102(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80225" cy="8620125"/>
                    </a:xfrm>
                    <a:prstGeom prst="rect">
                      <a:avLst/>
                    </a:prstGeom>
                  </pic:spPr>
                </pic:pic>
              </a:graphicData>
            </a:graphic>
            <wp14:sizeRelH relativeFrom="page">
              <wp14:pctWidth>0</wp14:pctWidth>
            </wp14:sizeRelH>
            <wp14:sizeRelV relativeFrom="page">
              <wp14:pctHeight>0</wp14:pctHeight>
            </wp14:sizeRelV>
          </wp:anchor>
        </w:drawing>
      </w:r>
    </w:p>
    <w:p w14:paraId="5FC9C18F" w14:textId="6A492DEA" w:rsidR="00CA3AC3" w:rsidRDefault="00CA3AC3" w:rsidP="00DE4D01">
      <w:pPr>
        <w:pStyle w:val="Heading1"/>
        <w:numPr>
          <w:ilvl w:val="0"/>
          <w:numId w:val="1"/>
        </w:numPr>
        <w:jc w:val="both"/>
        <w:rPr>
          <w:rFonts w:asciiTheme="minorHAnsi" w:hAnsiTheme="minorHAnsi"/>
          <w:color w:val="000000" w:themeColor="text1"/>
        </w:rPr>
      </w:pPr>
      <w:bookmarkStart w:id="11" w:name="_Toc57668341"/>
      <w:r w:rsidRPr="00CA3AC3">
        <w:rPr>
          <w:rFonts w:asciiTheme="minorHAnsi" w:hAnsiTheme="minorHAnsi"/>
          <w:color w:val="000000" w:themeColor="text1"/>
        </w:rPr>
        <w:lastRenderedPageBreak/>
        <w:t>Bibliographie</w:t>
      </w:r>
      <w:bookmarkEnd w:id="11"/>
    </w:p>
    <w:p w14:paraId="14736A37" w14:textId="2A660E21" w:rsidR="00227CDE" w:rsidRDefault="00227CDE" w:rsidP="00543689">
      <w:pPr>
        <w:jc w:val="both"/>
      </w:pPr>
    </w:p>
    <w:p w14:paraId="2838E0B5" w14:textId="370D428F" w:rsidR="00CB53A9" w:rsidRDefault="00CB53A9" w:rsidP="00543689">
      <w:pPr>
        <w:jc w:val="both"/>
      </w:pPr>
      <w:r w:rsidRPr="00CB53A9">
        <w:rPr>
          <w:b/>
          <w:bCs/>
        </w:rPr>
        <w:t>[1]</w:t>
      </w:r>
      <w:r>
        <w:t xml:space="preserve"> </w:t>
      </w:r>
      <w:r w:rsidRPr="00CB53A9">
        <w:t xml:space="preserve">L. Martinu, D. Simon, J. </w:t>
      </w:r>
      <w:proofErr w:type="spellStart"/>
      <w:r w:rsidRPr="00CB53A9">
        <w:t>Cerny</w:t>
      </w:r>
      <w:proofErr w:type="spellEnd"/>
      <w:r w:rsidRPr="00CB53A9">
        <w:t xml:space="preserve">. Champs </w:t>
      </w:r>
      <w:proofErr w:type="spellStart"/>
      <w:r w:rsidRPr="00CB53A9">
        <w:t>électromagnétiques</w:t>
      </w:r>
      <w:proofErr w:type="spellEnd"/>
      <w:r w:rsidRPr="00CB53A9">
        <w:t xml:space="preserve"> 4ème </w:t>
      </w:r>
      <w:proofErr w:type="spellStart"/>
      <w:r w:rsidRPr="00CB53A9">
        <w:t>édition</w:t>
      </w:r>
      <w:proofErr w:type="spellEnd"/>
      <w:r w:rsidRPr="00CB53A9">
        <w:t xml:space="preserve"> : Manuel de laboratoire N 6542. </w:t>
      </w:r>
      <w:proofErr w:type="spellStart"/>
      <w:r w:rsidRPr="00CB53A9">
        <w:t>Press</w:t>
      </w:r>
      <w:proofErr w:type="spellEnd"/>
      <w:r w:rsidR="00B30B3B">
        <w:t xml:space="preserve"> </w:t>
      </w:r>
      <w:r w:rsidR="00991410">
        <w:t xml:space="preserve">  </w:t>
      </w:r>
      <w:r w:rsidRPr="00CB53A9">
        <w:t xml:space="preserve">es Internationales Polytechnique. </w:t>
      </w:r>
      <w:proofErr w:type="spellStart"/>
      <w:r w:rsidRPr="00CB53A9">
        <w:t>Montréal</w:t>
      </w:r>
      <w:proofErr w:type="spellEnd"/>
      <w:r w:rsidRPr="00CB53A9">
        <w:t>. 2012</w:t>
      </w:r>
    </w:p>
    <w:p w14:paraId="16216ED0" w14:textId="1BA4DEDB" w:rsidR="00BD52E2" w:rsidRDefault="00BD52E2" w:rsidP="00543689">
      <w:pPr>
        <w:jc w:val="both"/>
      </w:pPr>
    </w:p>
    <w:p w14:paraId="1F06415E" w14:textId="76E6CC1E" w:rsidR="00BD52E2" w:rsidRPr="00BD52E2" w:rsidRDefault="00BD52E2" w:rsidP="00543689">
      <w:pPr>
        <w:jc w:val="both"/>
        <w:rPr>
          <w:b/>
          <w:bCs/>
          <w:color w:val="000000" w:themeColor="text1"/>
        </w:rPr>
      </w:pPr>
      <w:r w:rsidRPr="00BD52E2">
        <w:rPr>
          <w:b/>
          <w:bCs/>
          <w:color w:val="000000" w:themeColor="text1"/>
        </w:rPr>
        <w:t>[2]</w:t>
      </w:r>
      <w:r>
        <w:rPr>
          <w:b/>
          <w:bCs/>
          <w:color w:val="000000" w:themeColor="text1"/>
        </w:rPr>
        <w:t xml:space="preserve"> </w:t>
      </w:r>
      <w:r w:rsidRPr="00BD52E2">
        <w:rPr>
          <w:color w:val="000000" w:themeColor="text1"/>
        </w:rPr>
        <w:t>Données expérimentales du laboratoire 3</w:t>
      </w:r>
      <w:r>
        <w:rPr>
          <w:color w:val="000000" w:themeColor="text1"/>
        </w:rPr>
        <w:t xml:space="preserve">, Automne 2020. </w:t>
      </w:r>
      <w:r w:rsidRPr="00CB53A9">
        <w:t xml:space="preserve">Polytechnique. </w:t>
      </w:r>
      <w:proofErr w:type="spellStart"/>
      <w:r w:rsidRPr="00CB53A9">
        <w:t>Montréal</w:t>
      </w:r>
      <w:proofErr w:type="spellEnd"/>
      <w:r w:rsidRPr="00CB53A9">
        <w:t>. 20</w:t>
      </w:r>
      <w:r>
        <w:t>20</w:t>
      </w:r>
    </w:p>
    <w:p w14:paraId="6626CF45" w14:textId="77777777" w:rsidR="00227CDE" w:rsidRPr="00227CDE" w:rsidRDefault="00227CDE" w:rsidP="00227CDE">
      <w:pPr>
        <w:jc w:val="center"/>
      </w:pPr>
    </w:p>
    <w:sectPr w:rsidR="00227CDE" w:rsidRPr="00227CDE" w:rsidSect="005436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59BE5" w14:textId="77777777" w:rsidR="00F4378E" w:rsidRDefault="00F4378E" w:rsidP="00543689">
      <w:r>
        <w:separator/>
      </w:r>
    </w:p>
  </w:endnote>
  <w:endnote w:type="continuationSeparator" w:id="0">
    <w:p w14:paraId="054E102C" w14:textId="77777777" w:rsidR="00F4378E" w:rsidRDefault="00F4378E" w:rsidP="0054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2D622" w14:textId="77777777" w:rsidR="00F4378E" w:rsidRDefault="00F4378E" w:rsidP="00543689">
      <w:r>
        <w:separator/>
      </w:r>
    </w:p>
  </w:footnote>
  <w:footnote w:type="continuationSeparator" w:id="0">
    <w:p w14:paraId="38E07A20" w14:textId="77777777" w:rsidR="00F4378E" w:rsidRDefault="00F4378E" w:rsidP="005436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60ED9"/>
    <w:multiLevelType w:val="hybridMultilevel"/>
    <w:tmpl w:val="BE90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A2BF1"/>
    <w:multiLevelType w:val="hybridMultilevel"/>
    <w:tmpl w:val="8482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90E34"/>
    <w:multiLevelType w:val="hybridMultilevel"/>
    <w:tmpl w:val="444A574C"/>
    <w:lvl w:ilvl="0" w:tplc="906C0D2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9D0831"/>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 w15:restartNumberingAfterBreak="0">
    <w:nsid w:val="1612638D"/>
    <w:multiLevelType w:val="multilevel"/>
    <w:tmpl w:val="124A0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421C86"/>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2C9C1049"/>
    <w:multiLevelType w:val="hybridMultilevel"/>
    <w:tmpl w:val="A77CAB3E"/>
    <w:lvl w:ilvl="0" w:tplc="29784FC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A862DA"/>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C3A4421"/>
    <w:multiLevelType w:val="hybridMultilevel"/>
    <w:tmpl w:val="3E10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2C6456"/>
    <w:multiLevelType w:val="hybridMultilevel"/>
    <w:tmpl w:val="2A2A15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77A553E"/>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1" w15:restartNumberingAfterBreak="0">
    <w:nsid w:val="4D656331"/>
    <w:multiLevelType w:val="hybridMultilevel"/>
    <w:tmpl w:val="28A4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E84D8A"/>
    <w:multiLevelType w:val="hybridMultilevel"/>
    <w:tmpl w:val="3E10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72920"/>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12"/>
  </w:num>
  <w:num w:numId="2">
    <w:abstractNumId w:val="4"/>
  </w:num>
  <w:num w:numId="3">
    <w:abstractNumId w:val="3"/>
  </w:num>
  <w:num w:numId="4">
    <w:abstractNumId w:val="13"/>
  </w:num>
  <w:num w:numId="5">
    <w:abstractNumId w:val="10"/>
  </w:num>
  <w:num w:numId="6">
    <w:abstractNumId w:val="7"/>
  </w:num>
  <w:num w:numId="7">
    <w:abstractNumId w:val="9"/>
  </w:num>
  <w:num w:numId="8">
    <w:abstractNumId w:val="5"/>
  </w:num>
  <w:num w:numId="9">
    <w:abstractNumId w:val="1"/>
  </w:num>
  <w:num w:numId="10">
    <w:abstractNumId w:val="0"/>
  </w:num>
  <w:num w:numId="11">
    <w:abstractNumId w:val="11"/>
  </w:num>
  <w:num w:numId="12">
    <w:abstractNumId w:val="8"/>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AC3"/>
    <w:rsid w:val="0002206D"/>
    <w:rsid w:val="00030A5A"/>
    <w:rsid w:val="00045CCC"/>
    <w:rsid w:val="00050593"/>
    <w:rsid w:val="000933C5"/>
    <w:rsid w:val="000E10A4"/>
    <w:rsid w:val="00124BB2"/>
    <w:rsid w:val="001E33C0"/>
    <w:rsid w:val="00227CDE"/>
    <w:rsid w:val="00303FA4"/>
    <w:rsid w:val="00335D36"/>
    <w:rsid w:val="003868B5"/>
    <w:rsid w:val="003938A2"/>
    <w:rsid w:val="003A3593"/>
    <w:rsid w:val="003B582B"/>
    <w:rsid w:val="003F288E"/>
    <w:rsid w:val="003F32F0"/>
    <w:rsid w:val="00442E76"/>
    <w:rsid w:val="004B4E8D"/>
    <w:rsid w:val="004B775D"/>
    <w:rsid w:val="004E528A"/>
    <w:rsid w:val="00543689"/>
    <w:rsid w:val="005A6A3B"/>
    <w:rsid w:val="005B4937"/>
    <w:rsid w:val="005C46F2"/>
    <w:rsid w:val="00612089"/>
    <w:rsid w:val="00620045"/>
    <w:rsid w:val="006A72F5"/>
    <w:rsid w:val="006E2076"/>
    <w:rsid w:val="0077659D"/>
    <w:rsid w:val="007C3336"/>
    <w:rsid w:val="007D218B"/>
    <w:rsid w:val="008654C1"/>
    <w:rsid w:val="008935C2"/>
    <w:rsid w:val="008B2508"/>
    <w:rsid w:val="008C270B"/>
    <w:rsid w:val="009012E0"/>
    <w:rsid w:val="00922321"/>
    <w:rsid w:val="0093678E"/>
    <w:rsid w:val="00964502"/>
    <w:rsid w:val="00991410"/>
    <w:rsid w:val="009C0967"/>
    <w:rsid w:val="009C3AF0"/>
    <w:rsid w:val="009C7B23"/>
    <w:rsid w:val="009D33AF"/>
    <w:rsid w:val="009E4E50"/>
    <w:rsid w:val="00A50C68"/>
    <w:rsid w:val="00A51BA8"/>
    <w:rsid w:val="00A63300"/>
    <w:rsid w:val="00AA3E3C"/>
    <w:rsid w:val="00AC63AC"/>
    <w:rsid w:val="00AE6098"/>
    <w:rsid w:val="00AF223A"/>
    <w:rsid w:val="00B254DC"/>
    <w:rsid w:val="00B30B3B"/>
    <w:rsid w:val="00BC2982"/>
    <w:rsid w:val="00BD52E2"/>
    <w:rsid w:val="00C53B25"/>
    <w:rsid w:val="00C621E1"/>
    <w:rsid w:val="00C7790E"/>
    <w:rsid w:val="00CA3AC3"/>
    <w:rsid w:val="00CB53A9"/>
    <w:rsid w:val="00DE0ECF"/>
    <w:rsid w:val="00DE1287"/>
    <w:rsid w:val="00DE4D01"/>
    <w:rsid w:val="00E0527F"/>
    <w:rsid w:val="00E32763"/>
    <w:rsid w:val="00E37DF3"/>
    <w:rsid w:val="00E64EB1"/>
    <w:rsid w:val="00E73FD3"/>
    <w:rsid w:val="00EB647E"/>
    <w:rsid w:val="00ED54CF"/>
    <w:rsid w:val="00F07131"/>
    <w:rsid w:val="00F4378E"/>
    <w:rsid w:val="00F63E2D"/>
    <w:rsid w:val="00F71536"/>
    <w:rsid w:val="00F765BD"/>
    <w:rsid w:val="00F770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C820"/>
  <w15:chartTrackingRefBased/>
  <w15:docId w15:val="{A02250D4-DCE8-EE4C-AB36-552C861DC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76"/>
    <w:rPr>
      <w:rFonts w:ascii="Times New Roman" w:eastAsia="Times New Roman" w:hAnsi="Times New Roman" w:cs="Times New Roman"/>
      <w:lang w:val="fr-CA" w:eastAsia="fr-FR"/>
    </w:rPr>
  </w:style>
  <w:style w:type="paragraph" w:styleId="Heading1">
    <w:name w:val="heading 1"/>
    <w:basedOn w:val="Normal"/>
    <w:next w:val="Normal"/>
    <w:link w:val="Heading1Char"/>
    <w:uiPriority w:val="9"/>
    <w:qFormat/>
    <w:rsid w:val="00CA3AC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620045"/>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AC3"/>
    <w:rPr>
      <w:rFonts w:asciiTheme="majorHAnsi" w:eastAsiaTheme="majorEastAsia" w:hAnsiTheme="majorHAnsi" w:cstheme="majorBidi"/>
      <w:color w:val="2F5496" w:themeColor="accent1" w:themeShade="BF"/>
      <w:sz w:val="32"/>
      <w:szCs w:val="32"/>
      <w:lang w:val="fr-CA"/>
    </w:rPr>
  </w:style>
  <w:style w:type="paragraph" w:styleId="TOCHeading">
    <w:name w:val="TOC Heading"/>
    <w:basedOn w:val="Heading1"/>
    <w:next w:val="Normal"/>
    <w:uiPriority w:val="39"/>
    <w:unhideWhenUsed/>
    <w:qFormat/>
    <w:rsid w:val="0093678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3678E"/>
    <w:pPr>
      <w:spacing w:before="120"/>
    </w:pPr>
    <w:rPr>
      <w:rFonts w:asciiTheme="minorHAnsi" w:eastAsiaTheme="minorHAnsi" w:hAnsiTheme="minorHAnsi" w:cstheme="minorBidi"/>
      <w:b/>
      <w:bCs/>
      <w:i/>
      <w:iCs/>
      <w:lang w:eastAsia="en-US"/>
    </w:rPr>
  </w:style>
  <w:style w:type="character" w:styleId="Hyperlink">
    <w:name w:val="Hyperlink"/>
    <w:basedOn w:val="DefaultParagraphFont"/>
    <w:uiPriority w:val="99"/>
    <w:unhideWhenUsed/>
    <w:rsid w:val="0093678E"/>
    <w:rPr>
      <w:color w:val="0563C1" w:themeColor="hyperlink"/>
      <w:u w:val="single"/>
    </w:rPr>
  </w:style>
  <w:style w:type="paragraph" w:styleId="TOC2">
    <w:name w:val="toc 2"/>
    <w:basedOn w:val="Normal"/>
    <w:next w:val="Normal"/>
    <w:autoRedefine/>
    <w:uiPriority w:val="39"/>
    <w:unhideWhenUsed/>
    <w:rsid w:val="0093678E"/>
    <w:pPr>
      <w:spacing w:before="120"/>
      <w:ind w:left="240"/>
    </w:pPr>
    <w:rPr>
      <w:rFonts w:asciiTheme="minorHAnsi" w:eastAsiaTheme="minorHAnsi" w:hAnsiTheme="minorHAnsi" w:cstheme="minorBidi"/>
      <w:b/>
      <w:bCs/>
      <w:sz w:val="22"/>
      <w:szCs w:val="22"/>
      <w:lang w:eastAsia="en-US"/>
    </w:rPr>
  </w:style>
  <w:style w:type="paragraph" w:styleId="TOC3">
    <w:name w:val="toc 3"/>
    <w:basedOn w:val="Normal"/>
    <w:next w:val="Normal"/>
    <w:autoRedefine/>
    <w:uiPriority w:val="39"/>
    <w:semiHidden/>
    <w:unhideWhenUsed/>
    <w:rsid w:val="0093678E"/>
    <w:pPr>
      <w:ind w:left="480"/>
    </w:pPr>
    <w:rPr>
      <w:rFonts w:asciiTheme="minorHAnsi" w:eastAsiaTheme="minorHAnsi" w:hAnsiTheme="minorHAnsi" w:cstheme="minorBidi"/>
      <w:sz w:val="20"/>
      <w:szCs w:val="20"/>
      <w:lang w:eastAsia="en-US"/>
    </w:rPr>
  </w:style>
  <w:style w:type="paragraph" w:styleId="TOC4">
    <w:name w:val="toc 4"/>
    <w:basedOn w:val="Normal"/>
    <w:next w:val="Normal"/>
    <w:autoRedefine/>
    <w:uiPriority w:val="39"/>
    <w:semiHidden/>
    <w:unhideWhenUsed/>
    <w:rsid w:val="0093678E"/>
    <w:pPr>
      <w:ind w:left="720"/>
    </w:pPr>
    <w:rPr>
      <w:rFonts w:asciiTheme="minorHAnsi" w:eastAsiaTheme="minorHAnsi" w:hAnsiTheme="minorHAnsi" w:cstheme="minorBidi"/>
      <w:sz w:val="20"/>
      <w:szCs w:val="20"/>
      <w:lang w:eastAsia="en-US"/>
    </w:rPr>
  </w:style>
  <w:style w:type="paragraph" w:styleId="TOC5">
    <w:name w:val="toc 5"/>
    <w:basedOn w:val="Normal"/>
    <w:next w:val="Normal"/>
    <w:autoRedefine/>
    <w:uiPriority w:val="39"/>
    <w:semiHidden/>
    <w:unhideWhenUsed/>
    <w:rsid w:val="0093678E"/>
    <w:pPr>
      <w:ind w:left="960"/>
    </w:pPr>
    <w:rPr>
      <w:rFonts w:asciiTheme="minorHAnsi" w:eastAsiaTheme="minorHAnsi" w:hAnsiTheme="minorHAnsi" w:cstheme="minorBidi"/>
      <w:sz w:val="20"/>
      <w:szCs w:val="20"/>
      <w:lang w:eastAsia="en-US"/>
    </w:rPr>
  </w:style>
  <w:style w:type="paragraph" w:styleId="TOC6">
    <w:name w:val="toc 6"/>
    <w:basedOn w:val="Normal"/>
    <w:next w:val="Normal"/>
    <w:autoRedefine/>
    <w:uiPriority w:val="39"/>
    <w:semiHidden/>
    <w:unhideWhenUsed/>
    <w:rsid w:val="0093678E"/>
    <w:pPr>
      <w:ind w:left="1200"/>
    </w:pPr>
    <w:rPr>
      <w:rFonts w:asciiTheme="minorHAnsi" w:eastAsiaTheme="minorHAnsi" w:hAnsiTheme="minorHAnsi" w:cstheme="minorBidi"/>
      <w:sz w:val="20"/>
      <w:szCs w:val="20"/>
      <w:lang w:eastAsia="en-US"/>
    </w:rPr>
  </w:style>
  <w:style w:type="paragraph" w:styleId="TOC7">
    <w:name w:val="toc 7"/>
    <w:basedOn w:val="Normal"/>
    <w:next w:val="Normal"/>
    <w:autoRedefine/>
    <w:uiPriority w:val="39"/>
    <w:semiHidden/>
    <w:unhideWhenUsed/>
    <w:rsid w:val="0093678E"/>
    <w:pPr>
      <w:ind w:left="1440"/>
    </w:pPr>
    <w:rPr>
      <w:rFonts w:asciiTheme="minorHAnsi" w:eastAsiaTheme="minorHAnsi" w:hAnsiTheme="minorHAnsi" w:cstheme="minorBidi"/>
      <w:sz w:val="20"/>
      <w:szCs w:val="20"/>
      <w:lang w:eastAsia="en-US"/>
    </w:rPr>
  </w:style>
  <w:style w:type="paragraph" w:styleId="TOC8">
    <w:name w:val="toc 8"/>
    <w:basedOn w:val="Normal"/>
    <w:next w:val="Normal"/>
    <w:autoRedefine/>
    <w:uiPriority w:val="39"/>
    <w:semiHidden/>
    <w:unhideWhenUsed/>
    <w:rsid w:val="0093678E"/>
    <w:pPr>
      <w:ind w:left="1680"/>
    </w:pPr>
    <w:rPr>
      <w:rFonts w:asciiTheme="minorHAnsi" w:eastAsiaTheme="minorHAnsi" w:hAnsiTheme="minorHAnsi" w:cstheme="minorBidi"/>
      <w:sz w:val="20"/>
      <w:szCs w:val="20"/>
      <w:lang w:eastAsia="en-US"/>
    </w:rPr>
  </w:style>
  <w:style w:type="paragraph" w:styleId="TOC9">
    <w:name w:val="toc 9"/>
    <w:basedOn w:val="Normal"/>
    <w:next w:val="Normal"/>
    <w:autoRedefine/>
    <w:uiPriority w:val="39"/>
    <w:semiHidden/>
    <w:unhideWhenUsed/>
    <w:rsid w:val="0093678E"/>
    <w:pPr>
      <w:ind w:left="1920"/>
    </w:pPr>
    <w:rPr>
      <w:rFonts w:asciiTheme="minorHAnsi" w:eastAsiaTheme="minorHAnsi" w:hAnsiTheme="minorHAnsi" w:cstheme="minorBidi"/>
      <w:sz w:val="20"/>
      <w:szCs w:val="20"/>
      <w:lang w:eastAsia="en-US"/>
    </w:rPr>
  </w:style>
  <w:style w:type="paragraph" w:styleId="NormalWeb">
    <w:name w:val="Normal (Web)"/>
    <w:basedOn w:val="Normal"/>
    <w:uiPriority w:val="99"/>
    <w:unhideWhenUsed/>
    <w:rsid w:val="0093678E"/>
    <w:pPr>
      <w:spacing w:before="100" w:beforeAutospacing="1" w:after="100" w:afterAutospacing="1"/>
    </w:pPr>
    <w:rPr>
      <w:lang w:val="en-CA" w:eastAsia="en-US"/>
    </w:rPr>
  </w:style>
  <w:style w:type="paragraph" w:styleId="ListParagraph">
    <w:name w:val="List Paragraph"/>
    <w:basedOn w:val="Normal"/>
    <w:uiPriority w:val="34"/>
    <w:qFormat/>
    <w:rsid w:val="00620045"/>
    <w:pPr>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620045"/>
    <w:rPr>
      <w:rFonts w:asciiTheme="majorHAnsi" w:eastAsiaTheme="majorEastAsia" w:hAnsiTheme="majorHAnsi" w:cstheme="majorBidi"/>
      <w:color w:val="2F5496" w:themeColor="accent1" w:themeShade="BF"/>
      <w:sz w:val="26"/>
      <w:szCs w:val="26"/>
      <w:lang w:val="fr-CA"/>
    </w:rPr>
  </w:style>
  <w:style w:type="paragraph" w:styleId="Caption">
    <w:name w:val="caption"/>
    <w:basedOn w:val="Normal"/>
    <w:next w:val="Normal"/>
    <w:uiPriority w:val="35"/>
    <w:unhideWhenUsed/>
    <w:qFormat/>
    <w:rsid w:val="00620045"/>
    <w:pPr>
      <w:spacing w:after="200"/>
    </w:pPr>
    <w:rPr>
      <w:rFonts w:asciiTheme="minorHAnsi" w:eastAsiaTheme="minorHAnsi" w:hAnsiTheme="minorHAnsi" w:cstheme="minorBidi"/>
      <w:i/>
      <w:iCs/>
      <w:color w:val="44546A" w:themeColor="text2"/>
      <w:sz w:val="18"/>
      <w:szCs w:val="18"/>
      <w:lang w:eastAsia="en-US"/>
    </w:rPr>
  </w:style>
  <w:style w:type="paragraph" w:styleId="Header">
    <w:name w:val="header"/>
    <w:basedOn w:val="Normal"/>
    <w:link w:val="HeaderChar"/>
    <w:uiPriority w:val="99"/>
    <w:unhideWhenUsed/>
    <w:rsid w:val="00543689"/>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43689"/>
    <w:rPr>
      <w:lang w:val="fr-CA"/>
    </w:rPr>
  </w:style>
  <w:style w:type="paragraph" w:styleId="Footer">
    <w:name w:val="footer"/>
    <w:basedOn w:val="Normal"/>
    <w:link w:val="FooterChar"/>
    <w:uiPriority w:val="99"/>
    <w:unhideWhenUsed/>
    <w:rsid w:val="00543689"/>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543689"/>
    <w:rPr>
      <w:lang w:val="fr-CA"/>
    </w:rPr>
  </w:style>
  <w:style w:type="character" w:styleId="PlaceholderText">
    <w:name w:val="Placeholder Text"/>
    <w:basedOn w:val="DefaultParagraphFont"/>
    <w:uiPriority w:val="99"/>
    <w:semiHidden/>
    <w:rsid w:val="00EB64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35864">
      <w:bodyDiv w:val="1"/>
      <w:marLeft w:val="0"/>
      <w:marRight w:val="0"/>
      <w:marTop w:val="0"/>
      <w:marBottom w:val="0"/>
      <w:divBdr>
        <w:top w:val="none" w:sz="0" w:space="0" w:color="auto"/>
        <w:left w:val="none" w:sz="0" w:space="0" w:color="auto"/>
        <w:bottom w:val="none" w:sz="0" w:space="0" w:color="auto"/>
        <w:right w:val="none" w:sz="0" w:space="0" w:color="auto"/>
      </w:divBdr>
      <w:divsChild>
        <w:div w:id="1015688145">
          <w:marLeft w:val="0"/>
          <w:marRight w:val="0"/>
          <w:marTop w:val="0"/>
          <w:marBottom w:val="0"/>
          <w:divBdr>
            <w:top w:val="none" w:sz="0" w:space="0" w:color="auto"/>
            <w:left w:val="none" w:sz="0" w:space="0" w:color="auto"/>
            <w:bottom w:val="none" w:sz="0" w:space="0" w:color="auto"/>
            <w:right w:val="none" w:sz="0" w:space="0" w:color="auto"/>
          </w:divBdr>
          <w:divsChild>
            <w:div w:id="299654088">
              <w:marLeft w:val="0"/>
              <w:marRight w:val="0"/>
              <w:marTop w:val="0"/>
              <w:marBottom w:val="0"/>
              <w:divBdr>
                <w:top w:val="none" w:sz="0" w:space="0" w:color="auto"/>
                <w:left w:val="none" w:sz="0" w:space="0" w:color="auto"/>
                <w:bottom w:val="none" w:sz="0" w:space="0" w:color="auto"/>
                <w:right w:val="none" w:sz="0" w:space="0" w:color="auto"/>
              </w:divBdr>
              <w:divsChild>
                <w:div w:id="12051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5462">
      <w:bodyDiv w:val="1"/>
      <w:marLeft w:val="0"/>
      <w:marRight w:val="0"/>
      <w:marTop w:val="0"/>
      <w:marBottom w:val="0"/>
      <w:divBdr>
        <w:top w:val="none" w:sz="0" w:space="0" w:color="auto"/>
        <w:left w:val="none" w:sz="0" w:space="0" w:color="auto"/>
        <w:bottom w:val="none" w:sz="0" w:space="0" w:color="auto"/>
        <w:right w:val="none" w:sz="0" w:space="0" w:color="auto"/>
      </w:divBdr>
    </w:div>
    <w:div w:id="49690289">
      <w:bodyDiv w:val="1"/>
      <w:marLeft w:val="0"/>
      <w:marRight w:val="0"/>
      <w:marTop w:val="0"/>
      <w:marBottom w:val="0"/>
      <w:divBdr>
        <w:top w:val="none" w:sz="0" w:space="0" w:color="auto"/>
        <w:left w:val="none" w:sz="0" w:space="0" w:color="auto"/>
        <w:bottom w:val="none" w:sz="0" w:space="0" w:color="auto"/>
        <w:right w:val="none" w:sz="0" w:space="0" w:color="auto"/>
      </w:divBdr>
      <w:divsChild>
        <w:div w:id="1263757473">
          <w:marLeft w:val="0"/>
          <w:marRight w:val="0"/>
          <w:marTop w:val="0"/>
          <w:marBottom w:val="0"/>
          <w:divBdr>
            <w:top w:val="none" w:sz="0" w:space="0" w:color="auto"/>
            <w:left w:val="none" w:sz="0" w:space="0" w:color="auto"/>
            <w:bottom w:val="none" w:sz="0" w:space="0" w:color="auto"/>
            <w:right w:val="none" w:sz="0" w:space="0" w:color="auto"/>
          </w:divBdr>
          <w:divsChild>
            <w:div w:id="234751455">
              <w:marLeft w:val="0"/>
              <w:marRight w:val="0"/>
              <w:marTop w:val="0"/>
              <w:marBottom w:val="0"/>
              <w:divBdr>
                <w:top w:val="none" w:sz="0" w:space="0" w:color="auto"/>
                <w:left w:val="none" w:sz="0" w:space="0" w:color="auto"/>
                <w:bottom w:val="none" w:sz="0" w:space="0" w:color="auto"/>
                <w:right w:val="none" w:sz="0" w:space="0" w:color="auto"/>
              </w:divBdr>
              <w:divsChild>
                <w:div w:id="274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6236">
      <w:bodyDiv w:val="1"/>
      <w:marLeft w:val="0"/>
      <w:marRight w:val="0"/>
      <w:marTop w:val="0"/>
      <w:marBottom w:val="0"/>
      <w:divBdr>
        <w:top w:val="none" w:sz="0" w:space="0" w:color="auto"/>
        <w:left w:val="none" w:sz="0" w:space="0" w:color="auto"/>
        <w:bottom w:val="none" w:sz="0" w:space="0" w:color="auto"/>
        <w:right w:val="none" w:sz="0" w:space="0" w:color="auto"/>
      </w:divBdr>
    </w:div>
    <w:div w:id="105081348">
      <w:bodyDiv w:val="1"/>
      <w:marLeft w:val="0"/>
      <w:marRight w:val="0"/>
      <w:marTop w:val="0"/>
      <w:marBottom w:val="0"/>
      <w:divBdr>
        <w:top w:val="none" w:sz="0" w:space="0" w:color="auto"/>
        <w:left w:val="none" w:sz="0" w:space="0" w:color="auto"/>
        <w:bottom w:val="none" w:sz="0" w:space="0" w:color="auto"/>
        <w:right w:val="none" w:sz="0" w:space="0" w:color="auto"/>
      </w:divBdr>
      <w:divsChild>
        <w:div w:id="37515646">
          <w:marLeft w:val="0"/>
          <w:marRight w:val="0"/>
          <w:marTop w:val="0"/>
          <w:marBottom w:val="0"/>
          <w:divBdr>
            <w:top w:val="none" w:sz="0" w:space="0" w:color="auto"/>
            <w:left w:val="none" w:sz="0" w:space="0" w:color="auto"/>
            <w:bottom w:val="none" w:sz="0" w:space="0" w:color="auto"/>
            <w:right w:val="none" w:sz="0" w:space="0" w:color="auto"/>
          </w:divBdr>
          <w:divsChild>
            <w:div w:id="1251083871">
              <w:marLeft w:val="0"/>
              <w:marRight w:val="0"/>
              <w:marTop w:val="0"/>
              <w:marBottom w:val="0"/>
              <w:divBdr>
                <w:top w:val="none" w:sz="0" w:space="0" w:color="auto"/>
                <w:left w:val="none" w:sz="0" w:space="0" w:color="auto"/>
                <w:bottom w:val="none" w:sz="0" w:space="0" w:color="auto"/>
                <w:right w:val="none" w:sz="0" w:space="0" w:color="auto"/>
              </w:divBdr>
              <w:divsChild>
                <w:div w:id="3017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2253">
      <w:bodyDiv w:val="1"/>
      <w:marLeft w:val="0"/>
      <w:marRight w:val="0"/>
      <w:marTop w:val="0"/>
      <w:marBottom w:val="0"/>
      <w:divBdr>
        <w:top w:val="none" w:sz="0" w:space="0" w:color="auto"/>
        <w:left w:val="none" w:sz="0" w:space="0" w:color="auto"/>
        <w:bottom w:val="none" w:sz="0" w:space="0" w:color="auto"/>
        <w:right w:val="none" w:sz="0" w:space="0" w:color="auto"/>
      </w:divBdr>
      <w:divsChild>
        <w:div w:id="1476726658">
          <w:marLeft w:val="0"/>
          <w:marRight w:val="0"/>
          <w:marTop w:val="0"/>
          <w:marBottom w:val="0"/>
          <w:divBdr>
            <w:top w:val="none" w:sz="0" w:space="0" w:color="auto"/>
            <w:left w:val="none" w:sz="0" w:space="0" w:color="auto"/>
            <w:bottom w:val="none" w:sz="0" w:space="0" w:color="auto"/>
            <w:right w:val="none" w:sz="0" w:space="0" w:color="auto"/>
          </w:divBdr>
          <w:divsChild>
            <w:div w:id="1691838844">
              <w:marLeft w:val="0"/>
              <w:marRight w:val="0"/>
              <w:marTop w:val="0"/>
              <w:marBottom w:val="0"/>
              <w:divBdr>
                <w:top w:val="none" w:sz="0" w:space="0" w:color="auto"/>
                <w:left w:val="none" w:sz="0" w:space="0" w:color="auto"/>
                <w:bottom w:val="none" w:sz="0" w:space="0" w:color="auto"/>
                <w:right w:val="none" w:sz="0" w:space="0" w:color="auto"/>
              </w:divBdr>
              <w:divsChild>
                <w:div w:id="5433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5552">
      <w:bodyDiv w:val="1"/>
      <w:marLeft w:val="0"/>
      <w:marRight w:val="0"/>
      <w:marTop w:val="0"/>
      <w:marBottom w:val="0"/>
      <w:divBdr>
        <w:top w:val="none" w:sz="0" w:space="0" w:color="auto"/>
        <w:left w:val="none" w:sz="0" w:space="0" w:color="auto"/>
        <w:bottom w:val="none" w:sz="0" w:space="0" w:color="auto"/>
        <w:right w:val="none" w:sz="0" w:space="0" w:color="auto"/>
      </w:divBdr>
    </w:div>
    <w:div w:id="279262979">
      <w:bodyDiv w:val="1"/>
      <w:marLeft w:val="0"/>
      <w:marRight w:val="0"/>
      <w:marTop w:val="0"/>
      <w:marBottom w:val="0"/>
      <w:divBdr>
        <w:top w:val="none" w:sz="0" w:space="0" w:color="auto"/>
        <w:left w:val="none" w:sz="0" w:space="0" w:color="auto"/>
        <w:bottom w:val="none" w:sz="0" w:space="0" w:color="auto"/>
        <w:right w:val="none" w:sz="0" w:space="0" w:color="auto"/>
      </w:divBdr>
      <w:divsChild>
        <w:div w:id="1122187792">
          <w:marLeft w:val="0"/>
          <w:marRight w:val="0"/>
          <w:marTop w:val="0"/>
          <w:marBottom w:val="0"/>
          <w:divBdr>
            <w:top w:val="none" w:sz="0" w:space="0" w:color="auto"/>
            <w:left w:val="none" w:sz="0" w:space="0" w:color="auto"/>
            <w:bottom w:val="none" w:sz="0" w:space="0" w:color="auto"/>
            <w:right w:val="none" w:sz="0" w:space="0" w:color="auto"/>
          </w:divBdr>
          <w:divsChild>
            <w:div w:id="1658652494">
              <w:marLeft w:val="0"/>
              <w:marRight w:val="0"/>
              <w:marTop w:val="0"/>
              <w:marBottom w:val="0"/>
              <w:divBdr>
                <w:top w:val="none" w:sz="0" w:space="0" w:color="auto"/>
                <w:left w:val="none" w:sz="0" w:space="0" w:color="auto"/>
                <w:bottom w:val="none" w:sz="0" w:space="0" w:color="auto"/>
                <w:right w:val="none" w:sz="0" w:space="0" w:color="auto"/>
              </w:divBdr>
              <w:divsChild>
                <w:div w:id="146076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35559">
      <w:bodyDiv w:val="1"/>
      <w:marLeft w:val="0"/>
      <w:marRight w:val="0"/>
      <w:marTop w:val="0"/>
      <w:marBottom w:val="0"/>
      <w:divBdr>
        <w:top w:val="none" w:sz="0" w:space="0" w:color="auto"/>
        <w:left w:val="none" w:sz="0" w:space="0" w:color="auto"/>
        <w:bottom w:val="none" w:sz="0" w:space="0" w:color="auto"/>
        <w:right w:val="none" w:sz="0" w:space="0" w:color="auto"/>
      </w:divBdr>
      <w:divsChild>
        <w:div w:id="668168417">
          <w:marLeft w:val="0"/>
          <w:marRight w:val="0"/>
          <w:marTop w:val="0"/>
          <w:marBottom w:val="0"/>
          <w:divBdr>
            <w:top w:val="none" w:sz="0" w:space="0" w:color="auto"/>
            <w:left w:val="none" w:sz="0" w:space="0" w:color="auto"/>
            <w:bottom w:val="none" w:sz="0" w:space="0" w:color="auto"/>
            <w:right w:val="none" w:sz="0" w:space="0" w:color="auto"/>
          </w:divBdr>
          <w:divsChild>
            <w:div w:id="746733453">
              <w:marLeft w:val="0"/>
              <w:marRight w:val="0"/>
              <w:marTop w:val="0"/>
              <w:marBottom w:val="0"/>
              <w:divBdr>
                <w:top w:val="none" w:sz="0" w:space="0" w:color="auto"/>
                <w:left w:val="none" w:sz="0" w:space="0" w:color="auto"/>
                <w:bottom w:val="none" w:sz="0" w:space="0" w:color="auto"/>
                <w:right w:val="none" w:sz="0" w:space="0" w:color="auto"/>
              </w:divBdr>
              <w:divsChild>
                <w:div w:id="5279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354037">
      <w:bodyDiv w:val="1"/>
      <w:marLeft w:val="0"/>
      <w:marRight w:val="0"/>
      <w:marTop w:val="0"/>
      <w:marBottom w:val="0"/>
      <w:divBdr>
        <w:top w:val="none" w:sz="0" w:space="0" w:color="auto"/>
        <w:left w:val="none" w:sz="0" w:space="0" w:color="auto"/>
        <w:bottom w:val="none" w:sz="0" w:space="0" w:color="auto"/>
        <w:right w:val="none" w:sz="0" w:space="0" w:color="auto"/>
      </w:divBdr>
    </w:div>
    <w:div w:id="591277253">
      <w:bodyDiv w:val="1"/>
      <w:marLeft w:val="0"/>
      <w:marRight w:val="0"/>
      <w:marTop w:val="0"/>
      <w:marBottom w:val="0"/>
      <w:divBdr>
        <w:top w:val="none" w:sz="0" w:space="0" w:color="auto"/>
        <w:left w:val="none" w:sz="0" w:space="0" w:color="auto"/>
        <w:bottom w:val="none" w:sz="0" w:space="0" w:color="auto"/>
        <w:right w:val="none" w:sz="0" w:space="0" w:color="auto"/>
      </w:divBdr>
    </w:div>
    <w:div w:id="706831419">
      <w:bodyDiv w:val="1"/>
      <w:marLeft w:val="0"/>
      <w:marRight w:val="0"/>
      <w:marTop w:val="0"/>
      <w:marBottom w:val="0"/>
      <w:divBdr>
        <w:top w:val="none" w:sz="0" w:space="0" w:color="auto"/>
        <w:left w:val="none" w:sz="0" w:space="0" w:color="auto"/>
        <w:bottom w:val="none" w:sz="0" w:space="0" w:color="auto"/>
        <w:right w:val="none" w:sz="0" w:space="0" w:color="auto"/>
      </w:divBdr>
      <w:divsChild>
        <w:div w:id="1608543210">
          <w:marLeft w:val="0"/>
          <w:marRight w:val="0"/>
          <w:marTop w:val="0"/>
          <w:marBottom w:val="0"/>
          <w:divBdr>
            <w:top w:val="none" w:sz="0" w:space="0" w:color="auto"/>
            <w:left w:val="none" w:sz="0" w:space="0" w:color="auto"/>
            <w:bottom w:val="none" w:sz="0" w:space="0" w:color="auto"/>
            <w:right w:val="none" w:sz="0" w:space="0" w:color="auto"/>
          </w:divBdr>
          <w:divsChild>
            <w:div w:id="2109883569">
              <w:marLeft w:val="0"/>
              <w:marRight w:val="0"/>
              <w:marTop w:val="0"/>
              <w:marBottom w:val="0"/>
              <w:divBdr>
                <w:top w:val="none" w:sz="0" w:space="0" w:color="auto"/>
                <w:left w:val="none" w:sz="0" w:space="0" w:color="auto"/>
                <w:bottom w:val="none" w:sz="0" w:space="0" w:color="auto"/>
                <w:right w:val="none" w:sz="0" w:space="0" w:color="auto"/>
              </w:divBdr>
              <w:divsChild>
                <w:div w:id="12320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50151">
      <w:bodyDiv w:val="1"/>
      <w:marLeft w:val="0"/>
      <w:marRight w:val="0"/>
      <w:marTop w:val="0"/>
      <w:marBottom w:val="0"/>
      <w:divBdr>
        <w:top w:val="none" w:sz="0" w:space="0" w:color="auto"/>
        <w:left w:val="none" w:sz="0" w:space="0" w:color="auto"/>
        <w:bottom w:val="none" w:sz="0" w:space="0" w:color="auto"/>
        <w:right w:val="none" w:sz="0" w:space="0" w:color="auto"/>
      </w:divBdr>
    </w:div>
    <w:div w:id="827400045">
      <w:bodyDiv w:val="1"/>
      <w:marLeft w:val="0"/>
      <w:marRight w:val="0"/>
      <w:marTop w:val="0"/>
      <w:marBottom w:val="0"/>
      <w:divBdr>
        <w:top w:val="none" w:sz="0" w:space="0" w:color="auto"/>
        <w:left w:val="none" w:sz="0" w:space="0" w:color="auto"/>
        <w:bottom w:val="none" w:sz="0" w:space="0" w:color="auto"/>
        <w:right w:val="none" w:sz="0" w:space="0" w:color="auto"/>
      </w:divBdr>
      <w:divsChild>
        <w:div w:id="1897542400">
          <w:marLeft w:val="0"/>
          <w:marRight w:val="0"/>
          <w:marTop w:val="0"/>
          <w:marBottom w:val="0"/>
          <w:divBdr>
            <w:top w:val="none" w:sz="0" w:space="0" w:color="auto"/>
            <w:left w:val="none" w:sz="0" w:space="0" w:color="auto"/>
            <w:bottom w:val="none" w:sz="0" w:space="0" w:color="auto"/>
            <w:right w:val="none" w:sz="0" w:space="0" w:color="auto"/>
          </w:divBdr>
          <w:divsChild>
            <w:div w:id="241181818">
              <w:marLeft w:val="0"/>
              <w:marRight w:val="0"/>
              <w:marTop w:val="0"/>
              <w:marBottom w:val="0"/>
              <w:divBdr>
                <w:top w:val="none" w:sz="0" w:space="0" w:color="auto"/>
                <w:left w:val="none" w:sz="0" w:space="0" w:color="auto"/>
                <w:bottom w:val="none" w:sz="0" w:space="0" w:color="auto"/>
                <w:right w:val="none" w:sz="0" w:space="0" w:color="auto"/>
              </w:divBdr>
              <w:divsChild>
                <w:div w:id="8556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845416">
      <w:bodyDiv w:val="1"/>
      <w:marLeft w:val="0"/>
      <w:marRight w:val="0"/>
      <w:marTop w:val="0"/>
      <w:marBottom w:val="0"/>
      <w:divBdr>
        <w:top w:val="none" w:sz="0" w:space="0" w:color="auto"/>
        <w:left w:val="none" w:sz="0" w:space="0" w:color="auto"/>
        <w:bottom w:val="none" w:sz="0" w:space="0" w:color="auto"/>
        <w:right w:val="none" w:sz="0" w:space="0" w:color="auto"/>
      </w:divBdr>
      <w:divsChild>
        <w:div w:id="884220321">
          <w:marLeft w:val="0"/>
          <w:marRight w:val="0"/>
          <w:marTop w:val="0"/>
          <w:marBottom w:val="0"/>
          <w:divBdr>
            <w:top w:val="none" w:sz="0" w:space="0" w:color="auto"/>
            <w:left w:val="none" w:sz="0" w:space="0" w:color="auto"/>
            <w:bottom w:val="none" w:sz="0" w:space="0" w:color="auto"/>
            <w:right w:val="none" w:sz="0" w:space="0" w:color="auto"/>
          </w:divBdr>
          <w:divsChild>
            <w:div w:id="1530801600">
              <w:marLeft w:val="0"/>
              <w:marRight w:val="0"/>
              <w:marTop w:val="0"/>
              <w:marBottom w:val="0"/>
              <w:divBdr>
                <w:top w:val="none" w:sz="0" w:space="0" w:color="auto"/>
                <w:left w:val="none" w:sz="0" w:space="0" w:color="auto"/>
                <w:bottom w:val="none" w:sz="0" w:space="0" w:color="auto"/>
                <w:right w:val="none" w:sz="0" w:space="0" w:color="auto"/>
              </w:divBdr>
              <w:divsChild>
                <w:div w:id="17206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2022">
      <w:bodyDiv w:val="1"/>
      <w:marLeft w:val="0"/>
      <w:marRight w:val="0"/>
      <w:marTop w:val="0"/>
      <w:marBottom w:val="0"/>
      <w:divBdr>
        <w:top w:val="none" w:sz="0" w:space="0" w:color="auto"/>
        <w:left w:val="none" w:sz="0" w:space="0" w:color="auto"/>
        <w:bottom w:val="none" w:sz="0" w:space="0" w:color="auto"/>
        <w:right w:val="none" w:sz="0" w:space="0" w:color="auto"/>
      </w:divBdr>
    </w:div>
    <w:div w:id="1123428763">
      <w:bodyDiv w:val="1"/>
      <w:marLeft w:val="0"/>
      <w:marRight w:val="0"/>
      <w:marTop w:val="0"/>
      <w:marBottom w:val="0"/>
      <w:divBdr>
        <w:top w:val="none" w:sz="0" w:space="0" w:color="auto"/>
        <w:left w:val="none" w:sz="0" w:space="0" w:color="auto"/>
        <w:bottom w:val="none" w:sz="0" w:space="0" w:color="auto"/>
        <w:right w:val="none" w:sz="0" w:space="0" w:color="auto"/>
      </w:divBdr>
      <w:divsChild>
        <w:div w:id="1609461599">
          <w:marLeft w:val="0"/>
          <w:marRight w:val="0"/>
          <w:marTop w:val="0"/>
          <w:marBottom w:val="0"/>
          <w:divBdr>
            <w:top w:val="none" w:sz="0" w:space="0" w:color="auto"/>
            <w:left w:val="none" w:sz="0" w:space="0" w:color="auto"/>
            <w:bottom w:val="none" w:sz="0" w:space="0" w:color="auto"/>
            <w:right w:val="none" w:sz="0" w:space="0" w:color="auto"/>
          </w:divBdr>
          <w:divsChild>
            <w:div w:id="444271132">
              <w:marLeft w:val="0"/>
              <w:marRight w:val="0"/>
              <w:marTop w:val="0"/>
              <w:marBottom w:val="0"/>
              <w:divBdr>
                <w:top w:val="none" w:sz="0" w:space="0" w:color="auto"/>
                <w:left w:val="none" w:sz="0" w:space="0" w:color="auto"/>
                <w:bottom w:val="none" w:sz="0" w:space="0" w:color="auto"/>
                <w:right w:val="none" w:sz="0" w:space="0" w:color="auto"/>
              </w:divBdr>
              <w:divsChild>
                <w:div w:id="14049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70945">
      <w:bodyDiv w:val="1"/>
      <w:marLeft w:val="0"/>
      <w:marRight w:val="0"/>
      <w:marTop w:val="0"/>
      <w:marBottom w:val="0"/>
      <w:divBdr>
        <w:top w:val="none" w:sz="0" w:space="0" w:color="auto"/>
        <w:left w:val="none" w:sz="0" w:space="0" w:color="auto"/>
        <w:bottom w:val="none" w:sz="0" w:space="0" w:color="auto"/>
        <w:right w:val="none" w:sz="0" w:space="0" w:color="auto"/>
      </w:divBdr>
      <w:divsChild>
        <w:div w:id="168377106">
          <w:marLeft w:val="0"/>
          <w:marRight w:val="0"/>
          <w:marTop w:val="0"/>
          <w:marBottom w:val="0"/>
          <w:divBdr>
            <w:top w:val="none" w:sz="0" w:space="0" w:color="auto"/>
            <w:left w:val="none" w:sz="0" w:space="0" w:color="auto"/>
            <w:bottom w:val="none" w:sz="0" w:space="0" w:color="auto"/>
            <w:right w:val="none" w:sz="0" w:space="0" w:color="auto"/>
          </w:divBdr>
          <w:divsChild>
            <w:div w:id="179928156">
              <w:marLeft w:val="0"/>
              <w:marRight w:val="0"/>
              <w:marTop w:val="0"/>
              <w:marBottom w:val="0"/>
              <w:divBdr>
                <w:top w:val="none" w:sz="0" w:space="0" w:color="auto"/>
                <w:left w:val="none" w:sz="0" w:space="0" w:color="auto"/>
                <w:bottom w:val="none" w:sz="0" w:space="0" w:color="auto"/>
                <w:right w:val="none" w:sz="0" w:space="0" w:color="auto"/>
              </w:divBdr>
              <w:divsChild>
                <w:div w:id="2705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03878">
      <w:bodyDiv w:val="1"/>
      <w:marLeft w:val="0"/>
      <w:marRight w:val="0"/>
      <w:marTop w:val="0"/>
      <w:marBottom w:val="0"/>
      <w:divBdr>
        <w:top w:val="none" w:sz="0" w:space="0" w:color="auto"/>
        <w:left w:val="none" w:sz="0" w:space="0" w:color="auto"/>
        <w:bottom w:val="none" w:sz="0" w:space="0" w:color="auto"/>
        <w:right w:val="none" w:sz="0" w:space="0" w:color="auto"/>
      </w:divBdr>
      <w:divsChild>
        <w:div w:id="2096631811">
          <w:marLeft w:val="0"/>
          <w:marRight w:val="0"/>
          <w:marTop w:val="0"/>
          <w:marBottom w:val="0"/>
          <w:divBdr>
            <w:top w:val="none" w:sz="0" w:space="0" w:color="auto"/>
            <w:left w:val="none" w:sz="0" w:space="0" w:color="auto"/>
            <w:bottom w:val="none" w:sz="0" w:space="0" w:color="auto"/>
            <w:right w:val="none" w:sz="0" w:space="0" w:color="auto"/>
          </w:divBdr>
          <w:divsChild>
            <w:div w:id="1739547508">
              <w:marLeft w:val="0"/>
              <w:marRight w:val="0"/>
              <w:marTop w:val="0"/>
              <w:marBottom w:val="0"/>
              <w:divBdr>
                <w:top w:val="none" w:sz="0" w:space="0" w:color="auto"/>
                <w:left w:val="none" w:sz="0" w:space="0" w:color="auto"/>
                <w:bottom w:val="none" w:sz="0" w:space="0" w:color="auto"/>
                <w:right w:val="none" w:sz="0" w:space="0" w:color="auto"/>
              </w:divBdr>
              <w:divsChild>
                <w:div w:id="20842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5832">
      <w:bodyDiv w:val="1"/>
      <w:marLeft w:val="0"/>
      <w:marRight w:val="0"/>
      <w:marTop w:val="0"/>
      <w:marBottom w:val="0"/>
      <w:divBdr>
        <w:top w:val="none" w:sz="0" w:space="0" w:color="auto"/>
        <w:left w:val="none" w:sz="0" w:space="0" w:color="auto"/>
        <w:bottom w:val="none" w:sz="0" w:space="0" w:color="auto"/>
        <w:right w:val="none" w:sz="0" w:space="0" w:color="auto"/>
      </w:divBdr>
    </w:div>
    <w:div w:id="1205629868">
      <w:bodyDiv w:val="1"/>
      <w:marLeft w:val="0"/>
      <w:marRight w:val="0"/>
      <w:marTop w:val="0"/>
      <w:marBottom w:val="0"/>
      <w:divBdr>
        <w:top w:val="none" w:sz="0" w:space="0" w:color="auto"/>
        <w:left w:val="none" w:sz="0" w:space="0" w:color="auto"/>
        <w:bottom w:val="none" w:sz="0" w:space="0" w:color="auto"/>
        <w:right w:val="none" w:sz="0" w:space="0" w:color="auto"/>
      </w:divBdr>
    </w:div>
    <w:div w:id="1214391047">
      <w:bodyDiv w:val="1"/>
      <w:marLeft w:val="0"/>
      <w:marRight w:val="0"/>
      <w:marTop w:val="0"/>
      <w:marBottom w:val="0"/>
      <w:divBdr>
        <w:top w:val="none" w:sz="0" w:space="0" w:color="auto"/>
        <w:left w:val="none" w:sz="0" w:space="0" w:color="auto"/>
        <w:bottom w:val="none" w:sz="0" w:space="0" w:color="auto"/>
        <w:right w:val="none" w:sz="0" w:space="0" w:color="auto"/>
      </w:divBdr>
      <w:divsChild>
        <w:div w:id="655301465">
          <w:marLeft w:val="0"/>
          <w:marRight w:val="0"/>
          <w:marTop w:val="0"/>
          <w:marBottom w:val="0"/>
          <w:divBdr>
            <w:top w:val="none" w:sz="0" w:space="0" w:color="auto"/>
            <w:left w:val="none" w:sz="0" w:space="0" w:color="auto"/>
            <w:bottom w:val="none" w:sz="0" w:space="0" w:color="auto"/>
            <w:right w:val="none" w:sz="0" w:space="0" w:color="auto"/>
          </w:divBdr>
          <w:divsChild>
            <w:div w:id="2112191664">
              <w:marLeft w:val="0"/>
              <w:marRight w:val="0"/>
              <w:marTop w:val="0"/>
              <w:marBottom w:val="0"/>
              <w:divBdr>
                <w:top w:val="none" w:sz="0" w:space="0" w:color="auto"/>
                <w:left w:val="none" w:sz="0" w:space="0" w:color="auto"/>
                <w:bottom w:val="none" w:sz="0" w:space="0" w:color="auto"/>
                <w:right w:val="none" w:sz="0" w:space="0" w:color="auto"/>
              </w:divBdr>
              <w:divsChild>
                <w:div w:id="12209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046949">
      <w:bodyDiv w:val="1"/>
      <w:marLeft w:val="0"/>
      <w:marRight w:val="0"/>
      <w:marTop w:val="0"/>
      <w:marBottom w:val="0"/>
      <w:divBdr>
        <w:top w:val="none" w:sz="0" w:space="0" w:color="auto"/>
        <w:left w:val="none" w:sz="0" w:space="0" w:color="auto"/>
        <w:bottom w:val="none" w:sz="0" w:space="0" w:color="auto"/>
        <w:right w:val="none" w:sz="0" w:space="0" w:color="auto"/>
      </w:divBdr>
    </w:div>
    <w:div w:id="1266421557">
      <w:bodyDiv w:val="1"/>
      <w:marLeft w:val="0"/>
      <w:marRight w:val="0"/>
      <w:marTop w:val="0"/>
      <w:marBottom w:val="0"/>
      <w:divBdr>
        <w:top w:val="none" w:sz="0" w:space="0" w:color="auto"/>
        <w:left w:val="none" w:sz="0" w:space="0" w:color="auto"/>
        <w:bottom w:val="none" w:sz="0" w:space="0" w:color="auto"/>
        <w:right w:val="none" w:sz="0" w:space="0" w:color="auto"/>
      </w:divBdr>
    </w:div>
    <w:div w:id="1307737721">
      <w:bodyDiv w:val="1"/>
      <w:marLeft w:val="0"/>
      <w:marRight w:val="0"/>
      <w:marTop w:val="0"/>
      <w:marBottom w:val="0"/>
      <w:divBdr>
        <w:top w:val="none" w:sz="0" w:space="0" w:color="auto"/>
        <w:left w:val="none" w:sz="0" w:space="0" w:color="auto"/>
        <w:bottom w:val="none" w:sz="0" w:space="0" w:color="auto"/>
        <w:right w:val="none" w:sz="0" w:space="0" w:color="auto"/>
      </w:divBdr>
    </w:div>
    <w:div w:id="1309357784">
      <w:bodyDiv w:val="1"/>
      <w:marLeft w:val="0"/>
      <w:marRight w:val="0"/>
      <w:marTop w:val="0"/>
      <w:marBottom w:val="0"/>
      <w:divBdr>
        <w:top w:val="none" w:sz="0" w:space="0" w:color="auto"/>
        <w:left w:val="none" w:sz="0" w:space="0" w:color="auto"/>
        <w:bottom w:val="none" w:sz="0" w:space="0" w:color="auto"/>
        <w:right w:val="none" w:sz="0" w:space="0" w:color="auto"/>
      </w:divBdr>
      <w:divsChild>
        <w:div w:id="78454371">
          <w:marLeft w:val="0"/>
          <w:marRight w:val="0"/>
          <w:marTop w:val="0"/>
          <w:marBottom w:val="0"/>
          <w:divBdr>
            <w:top w:val="none" w:sz="0" w:space="0" w:color="auto"/>
            <w:left w:val="none" w:sz="0" w:space="0" w:color="auto"/>
            <w:bottom w:val="none" w:sz="0" w:space="0" w:color="auto"/>
            <w:right w:val="none" w:sz="0" w:space="0" w:color="auto"/>
          </w:divBdr>
          <w:divsChild>
            <w:div w:id="1804225565">
              <w:marLeft w:val="0"/>
              <w:marRight w:val="0"/>
              <w:marTop w:val="0"/>
              <w:marBottom w:val="0"/>
              <w:divBdr>
                <w:top w:val="none" w:sz="0" w:space="0" w:color="auto"/>
                <w:left w:val="none" w:sz="0" w:space="0" w:color="auto"/>
                <w:bottom w:val="none" w:sz="0" w:space="0" w:color="auto"/>
                <w:right w:val="none" w:sz="0" w:space="0" w:color="auto"/>
              </w:divBdr>
              <w:divsChild>
                <w:div w:id="4293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6880">
      <w:bodyDiv w:val="1"/>
      <w:marLeft w:val="0"/>
      <w:marRight w:val="0"/>
      <w:marTop w:val="0"/>
      <w:marBottom w:val="0"/>
      <w:divBdr>
        <w:top w:val="none" w:sz="0" w:space="0" w:color="auto"/>
        <w:left w:val="none" w:sz="0" w:space="0" w:color="auto"/>
        <w:bottom w:val="none" w:sz="0" w:space="0" w:color="auto"/>
        <w:right w:val="none" w:sz="0" w:space="0" w:color="auto"/>
      </w:divBdr>
    </w:div>
    <w:div w:id="1478449414">
      <w:bodyDiv w:val="1"/>
      <w:marLeft w:val="0"/>
      <w:marRight w:val="0"/>
      <w:marTop w:val="0"/>
      <w:marBottom w:val="0"/>
      <w:divBdr>
        <w:top w:val="none" w:sz="0" w:space="0" w:color="auto"/>
        <w:left w:val="none" w:sz="0" w:space="0" w:color="auto"/>
        <w:bottom w:val="none" w:sz="0" w:space="0" w:color="auto"/>
        <w:right w:val="none" w:sz="0" w:space="0" w:color="auto"/>
      </w:divBdr>
    </w:div>
    <w:div w:id="1509059363">
      <w:bodyDiv w:val="1"/>
      <w:marLeft w:val="0"/>
      <w:marRight w:val="0"/>
      <w:marTop w:val="0"/>
      <w:marBottom w:val="0"/>
      <w:divBdr>
        <w:top w:val="none" w:sz="0" w:space="0" w:color="auto"/>
        <w:left w:val="none" w:sz="0" w:space="0" w:color="auto"/>
        <w:bottom w:val="none" w:sz="0" w:space="0" w:color="auto"/>
        <w:right w:val="none" w:sz="0" w:space="0" w:color="auto"/>
      </w:divBdr>
    </w:div>
    <w:div w:id="1522664659">
      <w:bodyDiv w:val="1"/>
      <w:marLeft w:val="0"/>
      <w:marRight w:val="0"/>
      <w:marTop w:val="0"/>
      <w:marBottom w:val="0"/>
      <w:divBdr>
        <w:top w:val="none" w:sz="0" w:space="0" w:color="auto"/>
        <w:left w:val="none" w:sz="0" w:space="0" w:color="auto"/>
        <w:bottom w:val="none" w:sz="0" w:space="0" w:color="auto"/>
        <w:right w:val="none" w:sz="0" w:space="0" w:color="auto"/>
      </w:divBdr>
      <w:divsChild>
        <w:div w:id="622929588">
          <w:marLeft w:val="0"/>
          <w:marRight w:val="0"/>
          <w:marTop w:val="0"/>
          <w:marBottom w:val="0"/>
          <w:divBdr>
            <w:top w:val="none" w:sz="0" w:space="0" w:color="auto"/>
            <w:left w:val="none" w:sz="0" w:space="0" w:color="auto"/>
            <w:bottom w:val="none" w:sz="0" w:space="0" w:color="auto"/>
            <w:right w:val="none" w:sz="0" w:space="0" w:color="auto"/>
          </w:divBdr>
          <w:divsChild>
            <w:div w:id="1666013064">
              <w:marLeft w:val="0"/>
              <w:marRight w:val="0"/>
              <w:marTop w:val="0"/>
              <w:marBottom w:val="0"/>
              <w:divBdr>
                <w:top w:val="none" w:sz="0" w:space="0" w:color="auto"/>
                <w:left w:val="none" w:sz="0" w:space="0" w:color="auto"/>
                <w:bottom w:val="none" w:sz="0" w:space="0" w:color="auto"/>
                <w:right w:val="none" w:sz="0" w:space="0" w:color="auto"/>
              </w:divBdr>
              <w:divsChild>
                <w:div w:id="2809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88928">
      <w:bodyDiv w:val="1"/>
      <w:marLeft w:val="0"/>
      <w:marRight w:val="0"/>
      <w:marTop w:val="0"/>
      <w:marBottom w:val="0"/>
      <w:divBdr>
        <w:top w:val="none" w:sz="0" w:space="0" w:color="auto"/>
        <w:left w:val="none" w:sz="0" w:space="0" w:color="auto"/>
        <w:bottom w:val="none" w:sz="0" w:space="0" w:color="auto"/>
        <w:right w:val="none" w:sz="0" w:space="0" w:color="auto"/>
      </w:divBdr>
      <w:divsChild>
        <w:div w:id="1300767555">
          <w:marLeft w:val="0"/>
          <w:marRight w:val="0"/>
          <w:marTop w:val="0"/>
          <w:marBottom w:val="0"/>
          <w:divBdr>
            <w:top w:val="none" w:sz="0" w:space="0" w:color="auto"/>
            <w:left w:val="none" w:sz="0" w:space="0" w:color="auto"/>
            <w:bottom w:val="none" w:sz="0" w:space="0" w:color="auto"/>
            <w:right w:val="none" w:sz="0" w:space="0" w:color="auto"/>
          </w:divBdr>
          <w:divsChild>
            <w:div w:id="817697128">
              <w:marLeft w:val="0"/>
              <w:marRight w:val="0"/>
              <w:marTop w:val="0"/>
              <w:marBottom w:val="0"/>
              <w:divBdr>
                <w:top w:val="none" w:sz="0" w:space="0" w:color="auto"/>
                <w:left w:val="none" w:sz="0" w:space="0" w:color="auto"/>
                <w:bottom w:val="none" w:sz="0" w:space="0" w:color="auto"/>
                <w:right w:val="none" w:sz="0" w:space="0" w:color="auto"/>
              </w:divBdr>
              <w:divsChild>
                <w:div w:id="2702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803">
      <w:bodyDiv w:val="1"/>
      <w:marLeft w:val="0"/>
      <w:marRight w:val="0"/>
      <w:marTop w:val="0"/>
      <w:marBottom w:val="0"/>
      <w:divBdr>
        <w:top w:val="none" w:sz="0" w:space="0" w:color="auto"/>
        <w:left w:val="none" w:sz="0" w:space="0" w:color="auto"/>
        <w:bottom w:val="none" w:sz="0" w:space="0" w:color="auto"/>
        <w:right w:val="none" w:sz="0" w:space="0" w:color="auto"/>
      </w:divBdr>
      <w:divsChild>
        <w:div w:id="249126211">
          <w:marLeft w:val="0"/>
          <w:marRight w:val="0"/>
          <w:marTop w:val="0"/>
          <w:marBottom w:val="0"/>
          <w:divBdr>
            <w:top w:val="none" w:sz="0" w:space="0" w:color="auto"/>
            <w:left w:val="none" w:sz="0" w:space="0" w:color="auto"/>
            <w:bottom w:val="none" w:sz="0" w:space="0" w:color="auto"/>
            <w:right w:val="none" w:sz="0" w:space="0" w:color="auto"/>
          </w:divBdr>
          <w:divsChild>
            <w:div w:id="2139832208">
              <w:marLeft w:val="0"/>
              <w:marRight w:val="0"/>
              <w:marTop w:val="0"/>
              <w:marBottom w:val="0"/>
              <w:divBdr>
                <w:top w:val="none" w:sz="0" w:space="0" w:color="auto"/>
                <w:left w:val="none" w:sz="0" w:space="0" w:color="auto"/>
                <w:bottom w:val="none" w:sz="0" w:space="0" w:color="auto"/>
                <w:right w:val="none" w:sz="0" w:space="0" w:color="auto"/>
              </w:divBdr>
              <w:divsChild>
                <w:div w:id="2482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4443">
      <w:bodyDiv w:val="1"/>
      <w:marLeft w:val="0"/>
      <w:marRight w:val="0"/>
      <w:marTop w:val="0"/>
      <w:marBottom w:val="0"/>
      <w:divBdr>
        <w:top w:val="none" w:sz="0" w:space="0" w:color="auto"/>
        <w:left w:val="none" w:sz="0" w:space="0" w:color="auto"/>
        <w:bottom w:val="none" w:sz="0" w:space="0" w:color="auto"/>
        <w:right w:val="none" w:sz="0" w:space="0" w:color="auto"/>
      </w:divBdr>
      <w:divsChild>
        <w:div w:id="111480435">
          <w:marLeft w:val="0"/>
          <w:marRight w:val="0"/>
          <w:marTop w:val="0"/>
          <w:marBottom w:val="0"/>
          <w:divBdr>
            <w:top w:val="none" w:sz="0" w:space="0" w:color="auto"/>
            <w:left w:val="none" w:sz="0" w:space="0" w:color="auto"/>
            <w:bottom w:val="none" w:sz="0" w:space="0" w:color="auto"/>
            <w:right w:val="none" w:sz="0" w:space="0" w:color="auto"/>
          </w:divBdr>
          <w:divsChild>
            <w:div w:id="182213835">
              <w:marLeft w:val="0"/>
              <w:marRight w:val="0"/>
              <w:marTop w:val="0"/>
              <w:marBottom w:val="0"/>
              <w:divBdr>
                <w:top w:val="none" w:sz="0" w:space="0" w:color="auto"/>
                <w:left w:val="none" w:sz="0" w:space="0" w:color="auto"/>
                <w:bottom w:val="none" w:sz="0" w:space="0" w:color="auto"/>
                <w:right w:val="none" w:sz="0" w:space="0" w:color="auto"/>
              </w:divBdr>
              <w:divsChild>
                <w:div w:id="10103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92146">
      <w:bodyDiv w:val="1"/>
      <w:marLeft w:val="0"/>
      <w:marRight w:val="0"/>
      <w:marTop w:val="0"/>
      <w:marBottom w:val="0"/>
      <w:divBdr>
        <w:top w:val="none" w:sz="0" w:space="0" w:color="auto"/>
        <w:left w:val="none" w:sz="0" w:space="0" w:color="auto"/>
        <w:bottom w:val="none" w:sz="0" w:space="0" w:color="auto"/>
        <w:right w:val="none" w:sz="0" w:space="0" w:color="auto"/>
      </w:divBdr>
    </w:div>
    <w:div w:id="1935017660">
      <w:bodyDiv w:val="1"/>
      <w:marLeft w:val="0"/>
      <w:marRight w:val="0"/>
      <w:marTop w:val="0"/>
      <w:marBottom w:val="0"/>
      <w:divBdr>
        <w:top w:val="none" w:sz="0" w:space="0" w:color="auto"/>
        <w:left w:val="none" w:sz="0" w:space="0" w:color="auto"/>
        <w:bottom w:val="none" w:sz="0" w:space="0" w:color="auto"/>
        <w:right w:val="none" w:sz="0" w:space="0" w:color="auto"/>
      </w:divBdr>
    </w:div>
    <w:div w:id="2097090870">
      <w:bodyDiv w:val="1"/>
      <w:marLeft w:val="0"/>
      <w:marRight w:val="0"/>
      <w:marTop w:val="0"/>
      <w:marBottom w:val="0"/>
      <w:divBdr>
        <w:top w:val="none" w:sz="0" w:space="0" w:color="auto"/>
        <w:left w:val="none" w:sz="0" w:space="0" w:color="auto"/>
        <w:bottom w:val="none" w:sz="0" w:space="0" w:color="auto"/>
        <w:right w:val="none" w:sz="0" w:space="0" w:color="auto"/>
      </w:divBdr>
    </w:div>
    <w:div w:id="2110733593">
      <w:bodyDiv w:val="1"/>
      <w:marLeft w:val="0"/>
      <w:marRight w:val="0"/>
      <w:marTop w:val="0"/>
      <w:marBottom w:val="0"/>
      <w:divBdr>
        <w:top w:val="none" w:sz="0" w:space="0" w:color="auto"/>
        <w:left w:val="none" w:sz="0" w:space="0" w:color="auto"/>
        <w:bottom w:val="none" w:sz="0" w:space="0" w:color="auto"/>
        <w:right w:val="none" w:sz="0" w:space="0" w:color="auto"/>
      </w:divBdr>
      <w:divsChild>
        <w:div w:id="167526868">
          <w:marLeft w:val="0"/>
          <w:marRight w:val="0"/>
          <w:marTop w:val="0"/>
          <w:marBottom w:val="0"/>
          <w:divBdr>
            <w:top w:val="none" w:sz="0" w:space="0" w:color="auto"/>
            <w:left w:val="none" w:sz="0" w:space="0" w:color="auto"/>
            <w:bottom w:val="none" w:sz="0" w:space="0" w:color="auto"/>
            <w:right w:val="none" w:sz="0" w:space="0" w:color="auto"/>
          </w:divBdr>
          <w:divsChild>
            <w:div w:id="1299609408">
              <w:marLeft w:val="0"/>
              <w:marRight w:val="0"/>
              <w:marTop w:val="0"/>
              <w:marBottom w:val="0"/>
              <w:divBdr>
                <w:top w:val="none" w:sz="0" w:space="0" w:color="auto"/>
                <w:left w:val="none" w:sz="0" w:space="0" w:color="auto"/>
                <w:bottom w:val="none" w:sz="0" w:space="0" w:color="auto"/>
                <w:right w:val="none" w:sz="0" w:space="0" w:color="auto"/>
              </w:divBdr>
              <w:divsChild>
                <w:div w:id="1031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Users/paulclas/Desktop/xlsPHS1102labo3%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paulclas/Desktop/xlsPHS1102labo3%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r>
              <a:rPr lang="en-CA" sz="1800">
                <a:effectLst/>
              </a:rPr>
              <a:t>Tore A : Vc = f(V1)</a:t>
            </a:r>
            <a:endParaRPr lang="en-CA">
              <a:effectLst/>
            </a:endParaRPr>
          </a:p>
        </c:rich>
      </c:tx>
      <c:layout>
        <c:manualLayout>
          <c:xMode val="edge"/>
          <c:yMode val="edge"/>
          <c:x val="0.32626377952755903"/>
          <c:y val="3.240740740740740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4759995625546812"/>
                  <c:y val="-2.2349810440361623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Sheet1!$C$65:$C$69</c:f>
              <c:numCache>
                <c:formatCode>0.0</c:formatCode>
                <c:ptCount val="5"/>
                <c:pt idx="0">
                  <c:v>64.6875</c:v>
                </c:pt>
                <c:pt idx="1">
                  <c:v>75.9375</c:v>
                </c:pt>
                <c:pt idx="2">
                  <c:v>87.1875</c:v>
                </c:pt>
                <c:pt idx="3">
                  <c:v>104.0625</c:v>
                </c:pt>
                <c:pt idx="4">
                  <c:v>123.75</c:v>
                </c:pt>
              </c:numCache>
            </c:numRef>
          </c:xVal>
          <c:yVal>
            <c:numRef>
              <c:f>Sheet1!$G$65:$G$69</c:f>
              <c:numCache>
                <c:formatCode>0.0</c:formatCode>
                <c:ptCount val="5"/>
                <c:pt idx="0">
                  <c:v>372.42888993986895</c:v>
                </c:pt>
                <c:pt idx="1">
                  <c:v>445.46990068238637</c:v>
                </c:pt>
                <c:pt idx="2">
                  <c:v>557.8406864401054</c:v>
                </c:pt>
                <c:pt idx="3">
                  <c:v>670.21147219782449</c:v>
                </c:pt>
                <c:pt idx="4">
                  <c:v>750.47631916762384</c:v>
                </c:pt>
              </c:numCache>
            </c:numRef>
          </c:yVal>
          <c:smooth val="0"/>
          <c:extLst>
            <c:ext xmlns:c16="http://schemas.microsoft.com/office/drawing/2014/chart" uri="{C3380CC4-5D6E-409C-BE32-E72D297353CC}">
              <c16:uniqueId val="{00000001-63AA-2849-98CD-3B5489D843C2}"/>
            </c:ext>
          </c:extLst>
        </c:ser>
        <c:dLbls>
          <c:showLegendKey val="0"/>
          <c:showVal val="0"/>
          <c:showCatName val="0"/>
          <c:showSerName val="0"/>
          <c:showPercent val="0"/>
          <c:showBubbleSize val="0"/>
        </c:dLbls>
        <c:axId val="1150752767"/>
        <c:axId val="1183819743"/>
      </c:scatterChart>
      <c:valAx>
        <c:axId val="1150752767"/>
        <c:scaling>
          <c:orientation val="minMax"/>
          <c:min val="6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Vc (mV)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819743"/>
        <c:crosses val="autoZero"/>
        <c:crossBetween val="midCat"/>
      </c:valAx>
      <c:valAx>
        <c:axId val="1183819743"/>
        <c:scaling>
          <c:orientation val="minMax"/>
          <c:min val="2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rgbClr val="000000">
                        <a:lumMod val="65000"/>
                        <a:lumOff val="35000"/>
                      </a:srgbClr>
                    </a:solidFill>
                    <a:latin typeface="+mn-lt"/>
                    <a:ea typeface="+mn-ea"/>
                    <a:cs typeface="+mn-cs"/>
                  </a:defRPr>
                </a:pPr>
                <a:r>
                  <a:rPr lang="en-US" sz="1100"/>
                  <a:t>V</a:t>
                </a:r>
                <a:r>
                  <a:rPr lang="en-US" sz="900"/>
                  <a:t>1 </a:t>
                </a:r>
                <a:r>
                  <a:rPr lang="en-US" sz="1000"/>
                  <a:t>(mV)</a:t>
                </a:r>
                <a:endParaRPr lang="en-US" sz="1100"/>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rgbClr val="000000">
                      <a:lumMod val="65000"/>
                      <a:lumOff val="35000"/>
                    </a:srgb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7527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a:effectLst/>
              </a:rPr>
              <a:t>Tore B: Vc = f(V1) </a:t>
            </a:r>
            <a:endParaRPr lang="en-CA">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Sheet1!$C$99:$C$103</c:f>
              <c:numCache>
                <c:formatCode>0.0</c:formatCode>
                <c:ptCount val="5"/>
                <c:pt idx="0">
                  <c:v>35.096296296296295</c:v>
                </c:pt>
                <c:pt idx="1">
                  <c:v>41.570370370370362</c:v>
                </c:pt>
                <c:pt idx="2">
                  <c:v>46.851851851851848</c:v>
                </c:pt>
                <c:pt idx="3">
                  <c:v>50.685185185185183</c:v>
                </c:pt>
                <c:pt idx="4">
                  <c:v>55.370370370370367</c:v>
                </c:pt>
              </c:numCache>
            </c:numRef>
          </c:xVal>
          <c:yVal>
            <c:numRef>
              <c:f>Sheet1!$G$99:$G$103</c:f>
              <c:numCache>
                <c:formatCode>0.0</c:formatCode>
                <c:ptCount val="5"/>
                <c:pt idx="0">
                  <c:v>177.91732077446363</c:v>
                </c:pt>
                <c:pt idx="1">
                  <c:v>222.39665096807954</c:v>
                </c:pt>
                <c:pt idx="2">
                  <c:v>238.0952380952381</c:v>
                </c:pt>
                <c:pt idx="3">
                  <c:v>253.79382522239663</c:v>
                </c:pt>
                <c:pt idx="4">
                  <c:v>264.2595499738357</c:v>
                </c:pt>
              </c:numCache>
            </c:numRef>
          </c:yVal>
          <c:smooth val="0"/>
          <c:extLst>
            <c:ext xmlns:c16="http://schemas.microsoft.com/office/drawing/2014/chart" uri="{C3380CC4-5D6E-409C-BE32-E72D297353CC}">
              <c16:uniqueId val="{00000001-1ED8-B042-9C13-8F0480340ED8}"/>
            </c:ext>
          </c:extLst>
        </c:ser>
        <c:dLbls>
          <c:showLegendKey val="0"/>
          <c:showVal val="0"/>
          <c:showCatName val="0"/>
          <c:showSerName val="0"/>
          <c:showPercent val="0"/>
          <c:showBubbleSize val="0"/>
        </c:dLbls>
        <c:axId val="1123859711"/>
        <c:axId val="1154253007"/>
      </c:scatterChart>
      <c:valAx>
        <c:axId val="1123859711"/>
        <c:scaling>
          <c:orientation val="minMax"/>
          <c:min val="3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Vc (mV)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253007"/>
        <c:crosses val="autoZero"/>
        <c:crossBetween val="midCat"/>
      </c:valAx>
      <c:valAx>
        <c:axId val="1154253007"/>
        <c:scaling>
          <c:orientation val="minMax"/>
          <c:min val="15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t>V</a:t>
                </a:r>
                <a:r>
                  <a:rPr lang="en-US" sz="1000"/>
                  <a:t>1 </a:t>
                </a:r>
                <a:r>
                  <a:rPr lang="en-US" sz="1200"/>
                  <a:t>(mV)</a:t>
                </a:r>
                <a:endParaRPr lang="en-US"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8597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DA583-150A-4347-9226-D5307F7C0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2753</Words>
  <Characters>15114</Characters>
  <Application>Microsoft Office Word</Application>
  <DocSecurity>0</DocSecurity>
  <Lines>296</Lines>
  <Paragraphs>122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Clas</dc:creator>
  <cp:keywords/>
  <dc:description/>
  <cp:lastModifiedBy>Paul Clas</cp:lastModifiedBy>
  <cp:revision>5</cp:revision>
  <dcterms:created xsi:type="dcterms:W3CDTF">2020-12-01T03:28:00Z</dcterms:created>
  <dcterms:modified xsi:type="dcterms:W3CDTF">2020-12-01T03:42:00Z</dcterms:modified>
</cp:coreProperties>
</file>