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609A" w:rsidRDefault="00CA078F">
      <w:pPr>
        <w:spacing w:after="127" w:line="259" w:lineRule="auto"/>
        <w:ind w:left="0" w:right="2459" w:firstLine="0"/>
        <w:jc w:val="right"/>
      </w:pPr>
      <w:r>
        <w:rPr>
          <w:noProof/>
        </w:rPr>
        <w:drawing>
          <wp:inline distT="0" distB="0" distL="0" distR="0">
            <wp:extent cx="2339340" cy="1299972"/>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2339340" cy="1299972"/>
                    </a:xfrm>
                    <a:prstGeom prst="rect">
                      <a:avLst/>
                    </a:prstGeom>
                  </pic:spPr>
                </pic:pic>
              </a:graphicData>
            </a:graphic>
          </wp:inline>
        </w:drawing>
      </w:r>
      <w:r>
        <w:t xml:space="preserve"> </w:t>
      </w:r>
      <w:bookmarkStart w:id="0" w:name="_GoBack"/>
      <w:bookmarkEnd w:id="0"/>
    </w:p>
    <w:p w:rsidR="005B609A" w:rsidRDefault="00CA078F">
      <w:pPr>
        <w:spacing w:after="174" w:line="265" w:lineRule="auto"/>
        <w:jc w:val="right"/>
      </w:pPr>
      <w:r>
        <w:t xml:space="preserve">Fakultät Mechatronik und Medizintechnik </w:t>
      </w:r>
    </w:p>
    <w:p w:rsidR="005B609A" w:rsidRDefault="00CA078F">
      <w:pPr>
        <w:ind w:left="3325" w:right="66"/>
      </w:pPr>
      <w:r>
        <w:t xml:space="preserve">Studiengang Mechatronik </w:t>
      </w:r>
    </w:p>
    <w:p w:rsidR="005B609A" w:rsidRDefault="00CA078F">
      <w:pPr>
        <w:spacing w:after="180" w:line="259" w:lineRule="auto"/>
        <w:ind w:left="0" w:right="0" w:firstLine="0"/>
        <w:jc w:val="left"/>
      </w:pPr>
      <w:r>
        <w:t xml:space="preserve"> </w:t>
      </w:r>
    </w:p>
    <w:p w:rsidR="005B609A" w:rsidRDefault="00CA078F">
      <w:pPr>
        <w:spacing w:after="367" w:line="259" w:lineRule="auto"/>
        <w:ind w:left="0" w:right="0" w:firstLine="0"/>
        <w:jc w:val="left"/>
      </w:pPr>
      <w:r>
        <w:t xml:space="preserve"> </w:t>
      </w:r>
    </w:p>
    <w:p w:rsidR="005B609A" w:rsidRDefault="00CA078F">
      <w:pPr>
        <w:spacing w:after="0" w:line="352" w:lineRule="auto"/>
        <w:ind w:left="469" w:right="44" w:firstLine="0"/>
        <w:jc w:val="center"/>
      </w:pPr>
      <w:r>
        <w:rPr>
          <w:sz w:val="44"/>
        </w:rPr>
        <w:t xml:space="preserve">Bachelor-Praxissemester Praktikumsbericht </w:t>
      </w:r>
    </w:p>
    <w:p w:rsidR="005B609A" w:rsidRDefault="00CA078F">
      <w:pPr>
        <w:spacing w:after="175" w:line="259" w:lineRule="auto"/>
        <w:ind w:left="0" w:right="0" w:firstLine="0"/>
        <w:jc w:val="left"/>
      </w:pPr>
      <w:r>
        <w:t xml:space="preserve"> </w:t>
      </w:r>
    </w:p>
    <w:p w:rsidR="005B609A" w:rsidRDefault="00CA078F">
      <w:pPr>
        <w:spacing w:after="127" w:line="259" w:lineRule="auto"/>
        <w:ind w:left="0" w:right="2037" w:firstLine="0"/>
        <w:jc w:val="right"/>
      </w:pPr>
      <w:r>
        <w:rPr>
          <w:noProof/>
        </w:rPr>
        <w:drawing>
          <wp:inline distT="0" distB="0" distL="0" distR="0">
            <wp:extent cx="2878836" cy="1184148"/>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2878836" cy="1184148"/>
                    </a:xfrm>
                    <a:prstGeom prst="rect">
                      <a:avLst/>
                    </a:prstGeom>
                  </pic:spPr>
                </pic:pic>
              </a:graphicData>
            </a:graphic>
          </wp:inline>
        </w:drawing>
      </w:r>
      <w:r>
        <w:t xml:space="preserve"> </w:t>
      </w:r>
    </w:p>
    <w:p w:rsidR="005B609A" w:rsidRDefault="00CA078F">
      <w:pPr>
        <w:spacing w:after="180" w:line="259" w:lineRule="auto"/>
        <w:ind w:left="0" w:right="0" w:firstLine="0"/>
        <w:jc w:val="left"/>
      </w:pPr>
      <w:r>
        <w:t xml:space="preserve"> </w:t>
      </w:r>
    </w:p>
    <w:p w:rsidR="005B609A" w:rsidRDefault="00CA078F">
      <w:pPr>
        <w:spacing w:after="177" w:line="259" w:lineRule="auto"/>
        <w:ind w:left="0" w:right="0" w:firstLine="0"/>
        <w:jc w:val="left"/>
      </w:pPr>
      <w:r>
        <w:t xml:space="preserve"> </w:t>
      </w:r>
    </w:p>
    <w:p w:rsidR="005B609A" w:rsidRDefault="00CA078F">
      <w:pPr>
        <w:spacing w:after="180" w:line="259" w:lineRule="auto"/>
        <w:ind w:left="318" w:right="3"/>
        <w:jc w:val="center"/>
      </w:pPr>
      <w:r>
        <w:t xml:space="preserve">Bosch Rexroth AG </w:t>
      </w:r>
    </w:p>
    <w:p w:rsidR="005B609A" w:rsidRDefault="00CA078F">
      <w:pPr>
        <w:spacing w:after="180" w:line="259" w:lineRule="auto"/>
        <w:ind w:left="318" w:right="1"/>
        <w:jc w:val="center"/>
      </w:pPr>
      <w:proofErr w:type="spellStart"/>
      <w:r>
        <w:t>Glockeraustraße</w:t>
      </w:r>
      <w:proofErr w:type="spellEnd"/>
      <w:r>
        <w:t xml:space="preserve"> 2 </w:t>
      </w:r>
    </w:p>
    <w:p w:rsidR="005B609A" w:rsidRDefault="00CA078F">
      <w:pPr>
        <w:spacing w:after="180" w:line="259" w:lineRule="auto"/>
        <w:ind w:left="318" w:right="1"/>
        <w:jc w:val="center"/>
      </w:pPr>
      <w:r>
        <w:t xml:space="preserve">89275 </w:t>
      </w:r>
      <w:proofErr w:type="spellStart"/>
      <w:r>
        <w:t>Elchingen</w:t>
      </w:r>
      <w:proofErr w:type="spellEnd"/>
      <w:r>
        <w:t xml:space="preserve"> </w:t>
      </w:r>
    </w:p>
    <w:p w:rsidR="005B609A" w:rsidRDefault="00CA078F">
      <w:pPr>
        <w:spacing w:after="180" w:line="259" w:lineRule="auto"/>
        <w:ind w:left="0" w:right="0" w:firstLine="0"/>
        <w:jc w:val="left"/>
      </w:pPr>
      <w:r>
        <w:t xml:space="preserve"> </w:t>
      </w:r>
    </w:p>
    <w:p w:rsidR="005B609A" w:rsidRDefault="00CA078F">
      <w:pPr>
        <w:spacing w:after="180" w:line="259" w:lineRule="auto"/>
        <w:ind w:left="318" w:right="4"/>
        <w:jc w:val="center"/>
      </w:pPr>
      <w:r>
        <w:t xml:space="preserve">vorgelegt von: </w:t>
      </w:r>
    </w:p>
    <w:p w:rsidR="005B609A" w:rsidRDefault="00CA078F">
      <w:pPr>
        <w:spacing w:after="180" w:line="259" w:lineRule="auto"/>
        <w:ind w:left="318" w:right="0"/>
        <w:jc w:val="center"/>
      </w:pPr>
      <w:r>
        <w:t xml:space="preserve">Matthias Kranz </w:t>
      </w:r>
    </w:p>
    <w:p w:rsidR="005B609A" w:rsidRDefault="00CA078F">
      <w:pPr>
        <w:ind w:left="3531" w:right="66"/>
      </w:pPr>
      <w:r>
        <w:t xml:space="preserve">Matrikel-Nr.: 3115994 </w:t>
      </w:r>
    </w:p>
    <w:p w:rsidR="005B609A" w:rsidRDefault="00CA078F">
      <w:pPr>
        <w:spacing w:after="180" w:line="259" w:lineRule="auto"/>
        <w:ind w:left="0" w:right="0" w:firstLine="0"/>
        <w:jc w:val="left"/>
      </w:pPr>
      <w:r>
        <w:t xml:space="preserve"> </w:t>
      </w:r>
    </w:p>
    <w:p w:rsidR="005B609A" w:rsidRDefault="00CA078F">
      <w:pPr>
        <w:spacing w:after="182" w:line="259" w:lineRule="auto"/>
        <w:ind w:left="0" w:right="0" w:firstLine="0"/>
        <w:jc w:val="left"/>
      </w:pPr>
      <w:r>
        <w:t xml:space="preserve"> </w:t>
      </w:r>
    </w:p>
    <w:p w:rsidR="005B609A" w:rsidRDefault="00CA078F">
      <w:pPr>
        <w:spacing w:after="12"/>
        <w:ind w:left="2938" w:right="2416" w:hanging="2830"/>
      </w:pPr>
      <w:r>
        <w:t xml:space="preserve">Unternehmensbetreuer: </w:t>
      </w:r>
      <w:r>
        <w:tab/>
        <w:t xml:space="preserve">Dipl. Ing. (FH) Christian Hagg Dipl. Ing. Ulrich Lenzgeiger </w:t>
      </w:r>
    </w:p>
    <w:p w:rsidR="005B609A" w:rsidRDefault="00CA078F">
      <w:pPr>
        <w:tabs>
          <w:tab w:val="center" w:pos="4273"/>
        </w:tabs>
        <w:ind w:left="0" w:right="0" w:firstLine="0"/>
        <w:jc w:val="left"/>
      </w:pPr>
      <w:r>
        <w:t xml:space="preserve">Praktikumszeitraum: </w:t>
      </w:r>
      <w:r>
        <w:tab/>
        <w:t xml:space="preserve">01.09.2015 – 26.02.2016 </w:t>
      </w:r>
    </w:p>
    <w:p w:rsidR="005B609A" w:rsidRDefault="005B609A">
      <w:pPr>
        <w:sectPr w:rsidR="005B609A">
          <w:headerReference w:type="even" r:id="rId9"/>
          <w:headerReference w:type="default" r:id="rId10"/>
          <w:headerReference w:type="first" r:id="rId11"/>
          <w:pgSz w:w="11906" w:h="16838"/>
          <w:pgMar w:top="1133" w:right="1440" w:bottom="1440" w:left="1419" w:header="720" w:footer="720" w:gutter="0"/>
          <w:cols w:space="720"/>
        </w:sectPr>
      </w:pPr>
    </w:p>
    <w:p w:rsidR="005B609A" w:rsidRDefault="00CA078F">
      <w:pPr>
        <w:spacing w:after="182"/>
        <w:ind w:left="-5" w:right="66"/>
      </w:pPr>
      <w:r>
        <w:lastRenderedPageBreak/>
        <w:t xml:space="preserve">Bestätigung des Betreuers </w:t>
      </w:r>
    </w:p>
    <w:p w:rsidR="005B609A" w:rsidRDefault="00CA078F">
      <w:pPr>
        <w:spacing w:after="87" w:line="259" w:lineRule="auto"/>
        <w:ind w:left="-5" w:right="0"/>
        <w:jc w:val="left"/>
      </w:pPr>
      <w:r>
        <w:rPr>
          <w:sz w:val="32"/>
        </w:rPr>
        <w:t xml:space="preserve">Bestätigung des </w:t>
      </w:r>
      <w:r>
        <w:rPr>
          <w:sz w:val="32"/>
        </w:rPr>
        <w:t xml:space="preserve">Betreuers </w:t>
      </w:r>
    </w:p>
    <w:p w:rsidR="005B609A" w:rsidRDefault="00CA078F">
      <w:pPr>
        <w:spacing w:line="360" w:lineRule="auto"/>
        <w:ind w:left="-5" w:right="66"/>
      </w:pPr>
      <w:r>
        <w:t xml:space="preserve">Hiermit wird bestätigt, dass der vorliegende Bericht sachlich korrekt ist und keine vertraulichen Details beinhaltet. Dieser Bericht darf dem Praktikantenamt der Hochschule Ulm ausgehändigt werden. </w:t>
      </w:r>
    </w:p>
    <w:p w:rsidR="005B609A" w:rsidRDefault="00CA078F">
      <w:pPr>
        <w:spacing w:after="276" w:line="259" w:lineRule="auto"/>
        <w:ind w:left="0" w:right="0" w:firstLine="0"/>
        <w:jc w:val="left"/>
      </w:pPr>
      <w:r>
        <w:t xml:space="preserve"> </w:t>
      </w:r>
    </w:p>
    <w:p w:rsidR="005B609A" w:rsidRDefault="00CA078F">
      <w:pPr>
        <w:spacing w:after="269" w:line="259" w:lineRule="auto"/>
        <w:ind w:left="0" w:right="0" w:firstLine="0"/>
        <w:jc w:val="left"/>
      </w:pPr>
      <w:r>
        <w:t xml:space="preserve"> </w:t>
      </w:r>
    </w:p>
    <w:p w:rsidR="005B609A" w:rsidRDefault="00CA078F">
      <w:pPr>
        <w:tabs>
          <w:tab w:val="center" w:pos="7172"/>
        </w:tabs>
        <w:spacing w:after="1243" w:line="265"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3757879</wp:posOffset>
                </wp:positionH>
                <wp:positionV relativeFrom="paragraph">
                  <wp:posOffset>-61975</wp:posOffset>
                </wp:positionV>
                <wp:extent cx="2142109" cy="274320"/>
                <wp:effectExtent l="0" t="0" r="0" b="0"/>
                <wp:wrapNone/>
                <wp:docPr id="15236" name="Group 15236"/>
                <wp:cNvGraphicFramePr/>
                <a:graphic xmlns:a="http://schemas.openxmlformats.org/drawingml/2006/main">
                  <a:graphicData uri="http://schemas.microsoft.com/office/word/2010/wordprocessingGroup">
                    <wpg:wgp>
                      <wpg:cNvGrpSpPr/>
                      <wpg:grpSpPr>
                        <a:xfrm>
                          <a:off x="0" y="0"/>
                          <a:ext cx="2142109" cy="274320"/>
                          <a:chOff x="0" y="0"/>
                          <a:chExt cx="2142109" cy="274320"/>
                        </a:xfrm>
                      </wpg:grpSpPr>
                      <wps:wsp>
                        <wps:cNvPr id="95" name="Shape 95"/>
                        <wps:cNvSpPr/>
                        <wps:spPr>
                          <a:xfrm>
                            <a:off x="85344" y="0"/>
                            <a:ext cx="2056765" cy="0"/>
                          </a:xfrm>
                          <a:custGeom>
                            <a:avLst/>
                            <a:gdLst/>
                            <a:ahLst/>
                            <a:cxnLst/>
                            <a:rect l="0" t="0" r="0" b="0"/>
                            <a:pathLst>
                              <a:path w="2056765">
                                <a:moveTo>
                                  <a:pt x="0" y="0"/>
                                </a:moveTo>
                                <a:lnTo>
                                  <a:pt x="2056765"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9" name="Picture 99"/>
                          <pic:cNvPicPr/>
                        </pic:nvPicPr>
                        <pic:blipFill>
                          <a:blip r:embed="rId12"/>
                          <a:stretch>
                            <a:fillRect/>
                          </a:stretch>
                        </pic:blipFill>
                        <pic:spPr>
                          <a:xfrm>
                            <a:off x="0" y="57912"/>
                            <a:ext cx="1645920" cy="216408"/>
                          </a:xfrm>
                          <a:prstGeom prst="rect">
                            <a:avLst/>
                          </a:prstGeom>
                        </pic:spPr>
                      </pic:pic>
                    </wpg:wgp>
                  </a:graphicData>
                </a:graphic>
              </wp:anchor>
            </w:drawing>
          </mc:Choice>
          <mc:Fallback>
            <w:pict>
              <v:group w14:anchorId="2D852EBA" id="Group 15236" o:spid="_x0000_s1026" style="position:absolute;margin-left:295.9pt;margin-top:-4.9pt;width:168.65pt;height:21.6pt;z-index:-251658240" coordsize="21421,2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">
                <v:shape id="Shape 95" o:spid="_x0000_s1027" style="position:absolute;left:853;width:20568;height:0;visibility:visible;mso-wrap-style:square;v-text-anchor:top" coordsize="2056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QbsQA&#10;AADbAAAADwAAAGRycy9kb3ducmV2LnhtbESPwW7CMBBE75X4B2uRuBUHUEsJGIQqUNsTIvQDlnib&#10;RI3XqW1C6NdjJCSOo5l5o1msOlOLlpyvLCsYDRMQxLnVFRcKvg/b5zcQPiBrrC2Tggt5WC17TwtM&#10;tT3zntosFCJC2KeooAyhSaX0eUkG/dA2xNH7sc5giNIVUjs8R7ip5ThJXqXBiuNCiQ29l5T/Ziej&#10;oN252df6uPPTzf7g/7Ns8nfZfig16HfrOYhAXXiE7+1PrWD2Arcv8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TUG7EAAAA2wAAAA8AAAAAAAAAAAAAAAAAmAIAAGRycy9k&#10;b3ducmV2LnhtbFBLBQYAAAAABAAEAPUAAACJAwAAAAA=&#10;" path="m,l2056765,e" filled="f" strokeweight=".96pt">
                  <v:stroke miterlimit="83231f" joinstyle="miter"/>
                  <v:path arrowok="t" textboxrect="0,0,205676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 o:spid="_x0000_s1028" type="#_x0000_t75" style="position:absolute;top:579;width:16459;height: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gZTnBAAAA2wAAAA8AAABkcnMvZG93bnJldi54bWxEj0+LwjAUxO8LfofwBG9r6iKi1SgiiOJB&#10;/Aden82zLTYvJcnW+u2NsLDHYWZ+w8wWralEQ86XlhUM+gkI4szqknMFl/P6ewzCB2SNlWVS8CIP&#10;i3nna4aptk8+UnMKuYgQ9ikqKEKoUyl9VpBB37c1cfTu1hkMUbpcaofPCDeV/EmSkTRYclwosKZV&#10;Qdnj9GsUbLi8XZt1u9kfhoMXuSvuyI+U6nXb5RREoDb8h//aW61gMoHPl/gD5Pw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wgZTnBAAAA2wAAAA8AAAAAAAAAAAAAAAAAnwIA&#10;AGRycy9kb3ducmV2LnhtbFBLBQYAAAAABAAEAPcAAACNAwAAAAA=&#10;">
                  <v:imagedata r:id="rId13" o:title=""/>
                </v:shape>
              </v:group>
            </w:pict>
          </mc:Fallback>
        </mc:AlternateContent>
      </w:r>
      <w:r>
        <w:rPr>
          <w:rFonts w:ascii="Calibri" w:eastAsia="Calibri" w:hAnsi="Calibri" w:cs="Calibri"/>
          <w:noProof/>
          <w:sz w:val="22"/>
        </w:rPr>
        <mc:AlternateContent>
          <mc:Choice Requires="wpg">
            <w:drawing>
              <wp:inline distT="0" distB="0" distL="0" distR="0">
                <wp:extent cx="2132965" cy="274320"/>
                <wp:effectExtent l="0" t="0" r="0" b="0"/>
                <wp:docPr id="15237" name="Group 15237"/>
                <wp:cNvGraphicFramePr/>
                <a:graphic xmlns:a="http://schemas.openxmlformats.org/drawingml/2006/main">
                  <a:graphicData uri="http://schemas.microsoft.com/office/word/2010/wordprocessingGroup">
                    <wpg:wgp>
                      <wpg:cNvGrpSpPr/>
                      <wpg:grpSpPr>
                        <a:xfrm>
                          <a:off x="0" y="0"/>
                          <a:ext cx="2132965" cy="274320"/>
                          <a:chOff x="0" y="0"/>
                          <a:chExt cx="2132965" cy="274320"/>
                        </a:xfrm>
                      </wpg:grpSpPr>
                      <wps:wsp>
                        <wps:cNvPr id="103" name="Shape 103"/>
                        <wps:cNvSpPr/>
                        <wps:spPr>
                          <a:xfrm>
                            <a:off x="76200" y="0"/>
                            <a:ext cx="2056765" cy="0"/>
                          </a:xfrm>
                          <a:custGeom>
                            <a:avLst/>
                            <a:gdLst/>
                            <a:ahLst/>
                            <a:cxnLst/>
                            <a:rect l="0" t="0" r="0" b="0"/>
                            <a:pathLst>
                              <a:path w="2056765">
                                <a:moveTo>
                                  <a:pt x="0" y="0"/>
                                </a:moveTo>
                                <a:lnTo>
                                  <a:pt x="2056765"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4" name="Picture 104"/>
                          <pic:cNvPicPr/>
                        </pic:nvPicPr>
                        <pic:blipFill>
                          <a:blip r:embed="rId14"/>
                          <a:stretch>
                            <a:fillRect/>
                          </a:stretch>
                        </pic:blipFill>
                        <pic:spPr>
                          <a:xfrm>
                            <a:off x="0" y="57912"/>
                            <a:ext cx="1577340" cy="216408"/>
                          </a:xfrm>
                          <a:prstGeom prst="rect">
                            <a:avLst/>
                          </a:prstGeom>
                        </pic:spPr>
                      </pic:pic>
                      <wps:wsp>
                        <wps:cNvPr id="105" name="Rectangle 105"/>
                        <wps:cNvSpPr/>
                        <wps:spPr>
                          <a:xfrm>
                            <a:off x="91745" y="61976"/>
                            <a:ext cx="991367" cy="226002"/>
                          </a:xfrm>
                          <a:prstGeom prst="rect">
                            <a:avLst/>
                          </a:prstGeom>
                          <a:ln>
                            <a:noFill/>
                          </a:ln>
                        </wps:spPr>
                        <wps:txbx>
                          <w:txbxContent>
                            <w:p w:rsidR="005B609A" w:rsidRDefault="00CA078F">
                              <w:pPr>
                                <w:spacing w:after="160" w:line="259" w:lineRule="auto"/>
                                <w:ind w:left="0" w:right="0" w:firstLine="0"/>
                                <w:jc w:val="left"/>
                              </w:pPr>
                              <w:r>
                                <w:t>Ort, Datum</w:t>
                              </w:r>
                            </w:p>
                          </w:txbxContent>
                        </wps:txbx>
                        <wps:bodyPr horzOverflow="overflow" vert="horz" lIns="0" tIns="0" rIns="0" bIns="0" rtlCol="0">
                          <a:noAutofit/>
                        </wps:bodyPr>
                      </wps:wsp>
                      <wps:wsp>
                        <wps:cNvPr id="106" name="Rectangle 106"/>
                        <wps:cNvSpPr/>
                        <wps:spPr>
                          <a:xfrm>
                            <a:off x="836930" y="61976"/>
                            <a:ext cx="56314" cy="226002"/>
                          </a:xfrm>
                          <a:prstGeom prst="rect">
                            <a:avLst/>
                          </a:prstGeom>
                          <a:ln>
                            <a:noFill/>
                          </a:ln>
                        </wps:spPr>
                        <wps:txbx>
                          <w:txbxContent>
                            <w:p w:rsidR="005B609A" w:rsidRDefault="00CA078F">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5237" o:spid="_x0000_s1026" style="width:167.95pt;height:21.6pt;mso-position-horizontal-relative:char;mso-position-vertical-relative:line" coordsize="21329,2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">
                <v:shape id="Shape 103" o:spid="_x0000_s1027" style="position:absolute;left:762;width:20567;height:0;visibility:visible;mso-wrap-style:square;v-text-anchor:top" coordsize="2056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YUcMA&#10;AADcAAAADwAAAGRycy9kb3ducmV2LnhtbERPzWrCQBC+F/oOyxS81U0VahuzEZGK7UmMfYAxOybB&#10;7Gy6u43Rp3cLQm/z8f1OthhMK3pyvrGs4GWcgCAurW64UvC9Xz+/gfABWWNrmRRcyMMif3zIMNX2&#10;zDvqi1CJGMI+RQV1CF0qpS9rMujHtiOO3NE6gyFCV0nt8BzDTSsnSfIqDTYcG2rsaFVTeSp+jYJ+&#10;696/loetn33s9v5aFNOfy3qj1OhpWM5BBBrCv/ju/tRxfjKFv2fiB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7YUcMAAADcAAAADwAAAAAAAAAAAAAAAACYAgAAZHJzL2Rv&#10;d25yZXYueG1sUEsFBgAAAAAEAAQA9QAAAIgDAAAAAA==&#10;" path="m,l2056765,e" filled="f" strokeweight=".96pt">
                  <v:stroke miterlimit="83231f" joinstyle="miter"/>
                  <v:path arrowok="t" textboxrect="0,0,2056765,0"/>
                </v:shape>
                <v:shape id="Picture 104" o:spid="_x0000_s1028" type="#_x0000_t75" style="position:absolute;top:579;width:15773;height: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fqtjDAAAA3AAAAA8AAABkcnMvZG93bnJldi54bWxET01rwkAQvRf6H5Yp9FY3rVUkugkirXiT&#10;Jh70NmSnSWh2NuxuTfLv3YLQ2zze52zy0XTiSs63lhW8zhIQxJXVLdcKTuXnywqED8gaO8ukYCIP&#10;efb4sMFU24G/6FqEWsQQ9ikqaELoUyl91ZBBP7M9ceS+rTMYInS11A6HGG46+ZYkS2mw5djQYE+7&#10;hqqf4tco2O0/yknvt8d64ebD5ayL+YInpZ6fxu0aRKAx/Ivv7oOO85N3+HsmXiC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x+q2MMAAADcAAAADwAAAAAAAAAAAAAAAACf&#10;AgAAZHJzL2Rvd25yZXYueG1sUEsFBgAAAAAEAAQA9wAAAI8DAAAAAA==&#10;">
                  <v:imagedata r:id="rId15" o:title=""/>
                </v:shape>
                <v:rect id="Rectangle 105" o:spid="_x0000_s1029" style="position:absolute;left:917;top:619;width:991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5B609A" w:rsidRDefault="00CA078F">
                        <w:pPr>
                          <w:spacing w:after="160" w:line="259" w:lineRule="auto"/>
                          <w:ind w:left="0" w:right="0" w:firstLine="0"/>
                          <w:jc w:val="left"/>
                        </w:pPr>
                        <w:r>
                          <w:t>Ort, Datum</w:t>
                        </w:r>
                      </w:p>
                    </w:txbxContent>
                  </v:textbox>
                </v:rect>
                <v:rect id="Rectangle 106" o:spid="_x0000_s1030" style="position:absolute;left:8369;top:61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5B609A" w:rsidRDefault="00CA078F">
                        <w:pPr>
                          <w:spacing w:after="160" w:line="259" w:lineRule="auto"/>
                          <w:ind w:left="0" w:right="0" w:firstLine="0"/>
                          <w:jc w:val="left"/>
                        </w:pPr>
                        <w:r>
                          <w:t xml:space="preserve"> </w:t>
                        </w:r>
                      </w:p>
                    </w:txbxContent>
                  </v:textbox>
                </v:rect>
                <w10:anchorlock/>
              </v:group>
            </w:pict>
          </mc:Fallback>
        </mc:AlternateContent>
      </w:r>
      <w:r>
        <w:tab/>
        <w:t xml:space="preserve">Unterschrift Betreuer </w:t>
      </w:r>
    </w:p>
    <w:p w:rsidR="005B609A" w:rsidRDefault="00CA078F">
      <w:pPr>
        <w:spacing w:after="0" w:line="265" w:lineRule="auto"/>
        <w:ind w:right="269"/>
        <w:jc w:val="righ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3757879</wp:posOffset>
                </wp:positionH>
                <wp:positionV relativeFrom="paragraph">
                  <wp:posOffset>-60832</wp:posOffset>
                </wp:positionV>
                <wp:extent cx="2208276" cy="272796"/>
                <wp:effectExtent l="0" t="0" r="0" b="0"/>
                <wp:wrapNone/>
                <wp:docPr id="15235" name="Group 15235"/>
                <wp:cNvGraphicFramePr/>
                <a:graphic xmlns:a="http://schemas.openxmlformats.org/drawingml/2006/main">
                  <a:graphicData uri="http://schemas.microsoft.com/office/word/2010/wordprocessingGroup">
                    <wpg:wgp>
                      <wpg:cNvGrpSpPr/>
                      <wpg:grpSpPr>
                        <a:xfrm>
                          <a:off x="0" y="0"/>
                          <a:ext cx="2208276" cy="272796"/>
                          <a:chOff x="0" y="0"/>
                          <a:chExt cx="2208276" cy="272796"/>
                        </a:xfrm>
                      </wpg:grpSpPr>
                      <wps:wsp>
                        <wps:cNvPr id="94" name="Shape 94"/>
                        <wps:cNvSpPr/>
                        <wps:spPr>
                          <a:xfrm>
                            <a:off x="85344" y="0"/>
                            <a:ext cx="2056765" cy="0"/>
                          </a:xfrm>
                          <a:custGeom>
                            <a:avLst/>
                            <a:gdLst/>
                            <a:ahLst/>
                            <a:cxnLst/>
                            <a:rect l="0" t="0" r="0" b="0"/>
                            <a:pathLst>
                              <a:path w="2056765">
                                <a:moveTo>
                                  <a:pt x="0" y="0"/>
                                </a:moveTo>
                                <a:lnTo>
                                  <a:pt x="2056765"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6" name="Picture 96"/>
                          <pic:cNvPicPr/>
                        </pic:nvPicPr>
                        <pic:blipFill>
                          <a:blip r:embed="rId16"/>
                          <a:stretch>
                            <a:fillRect/>
                          </a:stretch>
                        </pic:blipFill>
                        <pic:spPr>
                          <a:xfrm>
                            <a:off x="0" y="56388"/>
                            <a:ext cx="2208276" cy="216408"/>
                          </a:xfrm>
                          <a:prstGeom prst="rect">
                            <a:avLst/>
                          </a:prstGeom>
                        </pic:spPr>
                      </pic:pic>
                    </wpg:wgp>
                  </a:graphicData>
                </a:graphic>
              </wp:anchor>
            </w:drawing>
          </mc:Choice>
          <mc:Fallback>
            <w:pict>
              <v:group w14:anchorId="0791E09E" id="Group 15235" o:spid="_x0000_s1026" style="position:absolute;margin-left:295.9pt;margin-top:-4.8pt;width:173.9pt;height:21.5pt;z-index:-251657216" coordsize="22082,2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">
                <v:shape id="Shape 94" o:spid="_x0000_s1027" style="position:absolute;left:853;width:20568;height:0;visibility:visible;mso-wrap-style:square;v-text-anchor:top" coordsize="2056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19cQA&#10;AADbAAAADwAAAGRycy9kb3ducmV2LnhtbESPwW7CMBBE75X4B2uRuBUHqEoJGIQqUNsTIvQDlnib&#10;RI3XqW1C6NdjJCSOo5l5o1msOlOLlpyvLCsYDRMQxLnVFRcKvg/b5zcQPiBrrC2Tggt5WC17TwtM&#10;tT3zntosFCJC2KeooAyhSaX0eUkG/dA2xNH7sc5giNIVUjs8R7ip5ThJXqXBiuNCiQ29l5T/Ziej&#10;oN252df6uPPTzf7g/7Ns8nfZfig16HfrOYhAXXiE7+1PrWD2Arcv8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9fXEAAAA2wAAAA8AAAAAAAAAAAAAAAAAmAIAAGRycy9k&#10;b3ducmV2LnhtbFBLBQYAAAAABAAEAPUAAACJAwAAAAA=&#10;" path="m,l2056765,e" filled="f" strokeweight=".96pt">
                  <v:stroke miterlimit="83231f" joinstyle="miter"/>
                  <v:path arrowok="t" textboxrect="0,0,2056765,0"/>
                </v:shape>
                <v:shape id="Picture 96" o:spid="_x0000_s1028" type="#_x0000_t75" style="position:absolute;top:563;width:22082;height: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Z7gjEAAAA2wAAAA8AAABkcnMvZG93bnJldi54bWxEj9FqwkAURN8L/YflFvpWN1tBNM0qpVip&#10;Pogm/YBL9jYJzd6N2VXj37uC4OMwM2eYbDHYVpyo941jDWqUgCAunWm40vBbfL9NQfiAbLB1TBou&#10;5GExf37KMDXuzHs65aESEcI+RQ11CF0qpS9rsuhHriOO3p/rLYYo+0qaHs8Rblv5niQTabHhuFBj&#10;R181lf/50WrYHpab3W6cKzyuV6txYZTFTmn9+jJ8foAINIRH+N7+MRpmE7h9iT9A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Z7gjEAAAA2wAAAA8AAAAAAAAAAAAAAAAA&#10;nwIAAGRycy9kb3ducmV2LnhtbFBLBQYAAAAABAAEAPcAAACQAwAAAAA=&#10;">
                  <v:imagedata r:id="rId17" o:title=""/>
                </v:shape>
              </v:group>
            </w:pict>
          </mc:Fallback>
        </mc:AlternateContent>
      </w:r>
      <w:r>
        <w:t xml:space="preserve">Unterschrift Abteilungsleitung </w:t>
      </w:r>
    </w:p>
    <w:p w:rsidR="005B609A" w:rsidRDefault="00CA078F">
      <w:pPr>
        <w:spacing w:after="0" w:line="259" w:lineRule="auto"/>
        <w:ind w:left="0" w:right="0" w:firstLine="0"/>
        <w:jc w:val="right"/>
      </w:pPr>
      <w:r>
        <w:t xml:space="preserve"> </w:t>
      </w:r>
      <w:r>
        <w:br w:type="page"/>
      </w:r>
    </w:p>
    <w:sdt>
      <w:sdtPr>
        <w:id w:val="-1046987313"/>
        <w:docPartObj>
          <w:docPartGallery w:val="Table of Contents"/>
        </w:docPartObj>
      </w:sdtPr>
      <w:sdtEndPr/>
      <w:sdtContent>
        <w:p w:rsidR="005B609A" w:rsidRDefault="00CA078F">
          <w:pPr>
            <w:pStyle w:val="Verzeichnis1"/>
            <w:tabs>
              <w:tab w:val="right" w:leader="dot" w:pos="9469"/>
            </w:tabs>
            <w:rPr>
              <w:noProof/>
            </w:rPr>
          </w:pPr>
          <w:r>
            <w:fldChar w:fldCharType="begin"/>
          </w:r>
          <w:r>
            <w:instrText xml:space="preserve"> TOC \o "1-3" \h \z \u </w:instrText>
          </w:r>
          <w:r>
            <w:fldChar w:fldCharType="separate"/>
          </w:r>
          <w:hyperlink w:anchor="_Toc18934">
            <w:r>
              <w:rPr>
                <w:noProof/>
              </w:rPr>
              <w:t xml:space="preserve">Inhaltsverzeichnis </w:t>
            </w:r>
            <w:r>
              <w:rPr>
                <w:noProof/>
              </w:rPr>
              <w:tab/>
            </w:r>
            <w:r>
              <w:rPr>
                <w:noProof/>
              </w:rPr>
              <w:fldChar w:fldCharType="begin"/>
            </w:r>
            <w:r>
              <w:rPr>
                <w:noProof/>
              </w:rPr>
              <w:instrText>PAGEREF _Toc18934 \h</w:instrText>
            </w:r>
            <w:r>
              <w:rPr>
                <w:noProof/>
              </w:rPr>
            </w:r>
            <w:r>
              <w:rPr>
                <w:noProof/>
              </w:rPr>
              <w:fldChar w:fldCharType="separate"/>
            </w:r>
            <w:r>
              <w:rPr>
                <w:noProof/>
              </w:rPr>
              <w:t>III</w:t>
            </w:r>
            <w:r>
              <w:rPr>
                <w:noProof/>
              </w:rPr>
              <w:fldChar w:fldCharType="end"/>
            </w:r>
          </w:hyperlink>
        </w:p>
        <w:p w:rsidR="005B609A" w:rsidRDefault="00CA078F">
          <w:pPr>
            <w:pStyle w:val="Verzeichnis1"/>
            <w:tabs>
              <w:tab w:val="right" w:leader="dot" w:pos="9469"/>
            </w:tabs>
            <w:rPr>
              <w:noProof/>
            </w:rPr>
          </w:pPr>
          <w:hyperlink w:anchor="_Toc18935">
            <w:r>
              <w:rPr>
                <w:noProof/>
              </w:rPr>
              <w:t>1</w:t>
            </w:r>
            <w:r>
              <w:rPr>
                <w:rFonts w:ascii="Calibri" w:eastAsia="Calibri" w:hAnsi="Calibri" w:cs="Calibri"/>
                <w:noProof/>
                <w:sz w:val="22"/>
              </w:rPr>
              <w:t xml:space="preserve">  </w:t>
            </w:r>
            <w:r>
              <w:rPr>
                <w:noProof/>
              </w:rPr>
              <w:t>Unternehmensbeschreibung</w:t>
            </w:r>
            <w:r>
              <w:rPr>
                <w:noProof/>
              </w:rPr>
              <w:tab/>
            </w:r>
            <w:r>
              <w:rPr>
                <w:noProof/>
              </w:rPr>
              <w:fldChar w:fldCharType="begin"/>
            </w:r>
            <w:r>
              <w:rPr>
                <w:noProof/>
              </w:rPr>
              <w:instrText>PAGEREF _Toc18935 \h</w:instrText>
            </w:r>
            <w:r>
              <w:rPr>
                <w:noProof/>
              </w:rPr>
            </w:r>
            <w:r>
              <w:rPr>
                <w:noProof/>
              </w:rPr>
              <w:fldChar w:fldCharType="separate"/>
            </w:r>
            <w:r>
              <w:rPr>
                <w:noProof/>
              </w:rPr>
              <w:t>5</w:t>
            </w:r>
            <w:r>
              <w:rPr>
                <w:noProof/>
              </w:rPr>
              <w:fldChar w:fldCharType="end"/>
            </w:r>
          </w:hyperlink>
        </w:p>
        <w:p w:rsidR="005B609A" w:rsidRDefault="00CA078F">
          <w:pPr>
            <w:pStyle w:val="Verzeichnis1"/>
            <w:tabs>
              <w:tab w:val="right" w:leader="dot" w:pos="9469"/>
            </w:tabs>
            <w:rPr>
              <w:noProof/>
            </w:rPr>
          </w:pPr>
          <w:hyperlink w:anchor="_Toc18936">
            <w:r>
              <w:rPr>
                <w:noProof/>
              </w:rPr>
              <w:t>2</w:t>
            </w:r>
            <w:r>
              <w:rPr>
                <w:rFonts w:ascii="Calibri" w:eastAsia="Calibri" w:hAnsi="Calibri" w:cs="Calibri"/>
                <w:noProof/>
                <w:sz w:val="22"/>
              </w:rPr>
              <w:t xml:space="preserve">  </w:t>
            </w:r>
            <w:r>
              <w:rPr>
                <w:noProof/>
              </w:rPr>
              <w:t>Projektberichte</w:t>
            </w:r>
            <w:r>
              <w:rPr>
                <w:noProof/>
              </w:rPr>
              <w:tab/>
            </w:r>
            <w:r>
              <w:rPr>
                <w:noProof/>
              </w:rPr>
              <w:fldChar w:fldCharType="begin"/>
            </w:r>
            <w:r>
              <w:rPr>
                <w:noProof/>
              </w:rPr>
              <w:instrText>PAGEREF _Toc18936 \h</w:instrText>
            </w:r>
            <w:r>
              <w:rPr>
                <w:noProof/>
              </w:rPr>
            </w:r>
            <w:r>
              <w:rPr>
                <w:noProof/>
              </w:rPr>
              <w:fldChar w:fldCharType="separate"/>
            </w:r>
            <w:r>
              <w:rPr>
                <w:noProof/>
              </w:rPr>
              <w:t>5</w:t>
            </w:r>
            <w:r>
              <w:rPr>
                <w:noProof/>
              </w:rPr>
              <w:fldChar w:fldCharType="end"/>
            </w:r>
          </w:hyperlink>
        </w:p>
        <w:p w:rsidR="005B609A" w:rsidRDefault="00CA078F">
          <w:pPr>
            <w:pStyle w:val="Verzeichnis2"/>
            <w:tabs>
              <w:tab w:val="right" w:leader="dot" w:pos="9469"/>
            </w:tabs>
            <w:rPr>
              <w:noProof/>
            </w:rPr>
          </w:pPr>
          <w:hyperlink w:anchor="_Toc18937">
            <w:r>
              <w:rPr>
                <w:noProof/>
              </w:rPr>
              <w:t>2.1</w:t>
            </w:r>
            <w:r>
              <w:rPr>
                <w:rFonts w:ascii="Calibri" w:eastAsia="Calibri" w:hAnsi="Calibri" w:cs="Calibri"/>
                <w:noProof/>
                <w:sz w:val="22"/>
              </w:rPr>
              <w:t xml:space="preserve">  </w:t>
            </w:r>
            <w:r>
              <w:rPr>
                <w:noProof/>
              </w:rPr>
              <w:t>Programmierung eines</w:t>
            </w:r>
            <w:r>
              <w:rPr>
                <w:noProof/>
              </w:rPr>
              <w:t xml:space="preserve"> Datenkonverters</w:t>
            </w:r>
            <w:r>
              <w:rPr>
                <w:noProof/>
              </w:rPr>
              <w:tab/>
            </w:r>
            <w:r>
              <w:rPr>
                <w:noProof/>
              </w:rPr>
              <w:fldChar w:fldCharType="begin"/>
            </w:r>
            <w:r>
              <w:rPr>
                <w:noProof/>
              </w:rPr>
              <w:instrText>PAGEREF _Toc18937 \h</w:instrText>
            </w:r>
            <w:r>
              <w:rPr>
                <w:noProof/>
              </w:rPr>
            </w:r>
            <w:r>
              <w:rPr>
                <w:noProof/>
              </w:rPr>
              <w:fldChar w:fldCharType="separate"/>
            </w:r>
            <w:r>
              <w:rPr>
                <w:noProof/>
              </w:rPr>
              <w:t>5</w:t>
            </w:r>
            <w:r>
              <w:rPr>
                <w:noProof/>
              </w:rPr>
              <w:fldChar w:fldCharType="end"/>
            </w:r>
          </w:hyperlink>
        </w:p>
        <w:p w:rsidR="005B609A" w:rsidRDefault="00CA078F">
          <w:pPr>
            <w:pStyle w:val="Verzeichnis2"/>
            <w:tabs>
              <w:tab w:val="right" w:leader="dot" w:pos="9469"/>
            </w:tabs>
            <w:rPr>
              <w:noProof/>
            </w:rPr>
          </w:pPr>
          <w:hyperlink w:anchor="_Toc18938">
            <w:r>
              <w:rPr>
                <w:noProof/>
              </w:rPr>
              <w:t>2.2</w:t>
            </w:r>
            <w:r>
              <w:rPr>
                <w:rFonts w:ascii="Calibri" w:eastAsia="Calibri" w:hAnsi="Calibri" w:cs="Calibri"/>
                <w:noProof/>
                <w:sz w:val="22"/>
              </w:rPr>
              <w:t xml:space="preserve">  </w:t>
            </w:r>
            <w:r>
              <w:rPr>
                <w:noProof/>
              </w:rPr>
              <w:t>Lebensdauerberechnung der Schwenkwiegenlagerung</w:t>
            </w:r>
            <w:r>
              <w:rPr>
                <w:noProof/>
              </w:rPr>
              <w:tab/>
            </w:r>
            <w:r>
              <w:rPr>
                <w:noProof/>
              </w:rPr>
              <w:fldChar w:fldCharType="begin"/>
            </w:r>
            <w:r>
              <w:rPr>
                <w:noProof/>
              </w:rPr>
              <w:instrText>PAGEREF _Toc18938 \h</w:instrText>
            </w:r>
            <w:r>
              <w:rPr>
                <w:noProof/>
              </w:rPr>
            </w:r>
            <w:r>
              <w:rPr>
                <w:noProof/>
              </w:rPr>
              <w:fldChar w:fldCharType="separate"/>
            </w:r>
            <w:r>
              <w:rPr>
                <w:noProof/>
              </w:rPr>
              <w:t>9</w:t>
            </w:r>
            <w:r>
              <w:rPr>
                <w:noProof/>
              </w:rPr>
              <w:fldChar w:fldCharType="end"/>
            </w:r>
          </w:hyperlink>
        </w:p>
        <w:p w:rsidR="005B609A" w:rsidRDefault="00CA078F">
          <w:pPr>
            <w:pStyle w:val="Verzeichnis3"/>
            <w:tabs>
              <w:tab w:val="right" w:leader="dot" w:pos="9469"/>
            </w:tabs>
            <w:rPr>
              <w:noProof/>
            </w:rPr>
          </w:pPr>
          <w:hyperlink w:anchor="_Toc18939">
            <w:r>
              <w:rPr>
                <w:noProof/>
              </w:rPr>
              <w:t>2.2.1</w:t>
            </w:r>
            <w:r>
              <w:rPr>
                <w:rFonts w:ascii="Calibri" w:eastAsia="Calibri" w:hAnsi="Calibri" w:cs="Calibri"/>
                <w:noProof/>
                <w:sz w:val="22"/>
              </w:rPr>
              <w:t xml:space="preserve">  </w:t>
            </w:r>
            <w:r>
              <w:rPr>
                <w:noProof/>
              </w:rPr>
              <w:t>Klassierung</w:t>
            </w:r>
            <w:r>
              <w:rPr>
                <w:noProof/>
              </w:rPr>
              <w:tab/>
            </w:r>
            <w:r>
              <w:rPr>
                <w:noProof/>
              </w:rPr>
              <w:fldChar w:fldCharType="begin"/>
            </w:r>
            <w:r>
              <w:rPr>
                <w:noProof/>
              </w:rPr>
              <w:instrText>PAGEREF _Toc18939 \h</w:instrText>
            </w:r>
            <w:r>
              <w:rPr>
                <w:noProof/>
              </w:rPr>
            </w:r>
            <w:r>
              <w:rPr>
                <w:noProof/>
              </w:rPr>
              <w:fldChar w:fldCharType="separate"/>
            </w:r>
            <w:r>
              <w:rPr>
                <w:noProof/>
              </w:rPr>
              <w:t>10</w:t>
            </w:r>
            <w:r>
              <w:rPr>
                <w:noProof/>
              </w:rPr>
              <w:fldChar w:fldCharType="end"/>
            </w:r>
          </w:hyperlink>
        </w:p>
        <w:p w:rsidR="005B609A" w:rsidRDefault="00CA078F">
          <w:pPr>
            <w:pStyle w:val="Verzeichnis3"/>
            <w:tabs>
              <w:tab w:val="right" w:leader="dot" w:pos="9469"/>
            </w:tabs>
            <w:rPr>
              <w:noProof/>
            </w:rPr>
          </w:pPr>
          <w:hyperlink w:anchor="_Toc18940">
            <w:r>
              <w:rPr>
                <w:noProof/>
              </w:rPr>
              <w:t>2.2.2</w:t>
            </w:r>
            <w:r>
              <w:rPr>
                <w:rFonts w:ascii="Calibri" w:eastAsia="Calibri" w:hAnsi="Calibri" w:cs="Calibri"/>
                <w:noProof/>
                <w:sz w:val="22"/>
              </w:rPr>
              <w:t xml:space="preserve">  </w:t>
            </w:r>
            <w:r>
              <w:rPr>
                <w:noProof/>
              </w:rPr>
              <w:t>Rainflow-Zählung</w:t>
            </w:r>
            <w:r>
              <w:rPr>
                <w:noProof/>
              </w:rPr>
              <w:tab/>
            </w:r>
            <w:r>
              <w:rPr>
                <w:noProof/>
              </w:rPr>
              <w:fldChar w:fldCharType="begin"/>
            </w:r>
            <w:r>
              <w:rPr>
                <w:noProof/>
              </w:rPr>
              <w:instrText>PAGEREF _Toc18940 \h</w:instrText>
            </w:r>
            <w:r>
              <w:rPr>
                <w:noProof/>
              </w:rPr>
            </w:r>
            <w:r>
              <w:rPr>
                <w:noProof/>
              </w:rPr>
              <w:fldChar w:fldCharType="separate"/>
            </w:r>
            <w:r>
              <w:rPr>
                <w:noProof/>
              </w:rPr>
              <w:t>13</w:t>
            </w:r>
            <w:r>
              <w:rPr>
                <w:noProof/>
              </w:rPr>
              <w:fldChar w:fldCharType="end"/>
            </w:r>
          </w:hyperlink>
        </w:p>
        <w:p w:rsidR="005B609A" w:rsidRDefault="00CA078F">
          <w:pPr>
            <w:pStyle w:val="Verzeichnis3"/>
            <w:tabs>
              <w:tab w:val="right" w:leader="dot" w:pos="9469"/>
            </w:tabs>
            <w:rPr>
              <w:noProof/>
            </w:rPr>
          </w:pPr>
          <w:hyperlink w:anchor="_Toc18941">
            <w:r>
              <w:rPr>
                <w:noProof/>
              </w:rPr>
              <w:t>2.2.3</w:t>
            </w:r>
            <w:r>
              <w:rPr>
                <w:rFonts w:ascii="Calibri" w:eastAsia="Calibri" w:hAnsi="Calibri" w:cs="Calibri"/>
                <w:noProof/>
                <w:sz w:val="22"/>
              </w:rPr>
              <w:t xml:space="preserve">  </w:t>
            </w:r>
            <w:r>
              <w:rPr>
                <w:noProof/>
              </w:rPr>
              <w:t>Sensitivitätsanalyse</w:t>
            </w:r>
            <w:r>
              <w:rPr>
                <w:noProof/>
              </w:rPr>
              <w:tab/>
            </w:r>
            <w:r>
              <w:rPr>
                <w:noProof/>
              </w:rPr>
              <w:fldChar w:fldCharType="begin"/>
            </w:r>
            <w:r>
              <w:rPr>
                <w:noProof/>
              </w:rPr>
              <w:instrText>PAGEREF _Toc18941 \h</w:instrText>
            </w:r>
            <w:r>
              <w:rPr>
                <w:noProof/>
              </w:rPr>
            </w:r>
            <w:r>
              <w:rPr>
                <w:noProof/>
              </w:rPr>
              <w:fldChar w:fldCharType="separate"/>
            </w:r>
            <w:r>
              <w:rPr>
                <w:noProof/>
              </w:rPr>
              <w:t>14</w:t>
            </w:r>
            <w:r>
              <w:rPr>
                <w:noProof/>
              </w:rPr>
              <w:fldChar w:fldCharType="end"/>
            </w:r>
          </w:hyperlink>
        </w:p>
        <w:p w:rsidR="005B609A" w:rsidRDefault="00CA078F">
          <w:pPr>
            <w:pStyle w:val="Verzeichnis2"/>
            <w:tabs>
              <w:tab w:val="right" w:leader="dot" w:pos="9469"/>
            </w:tabs>
            <w:rPr>
              <w:noProof/>
            </w:rPr>
          </w:pPr>
          <w:hyperlink w:anchor="_Toc18942">
            <w:r>
              <w:rPr>
                <w:noProof/>
              </w:rPr>
              <w:t>2.3</w:t>
            </w:r>
            <w:r>
              <w:rPr>
                <w:rFonts w:ascii="Calibri" w:eastAsia="Calibri" w:hAnsi="Calibri" w:cs="Calibri"/>
                <w:noProof/>
                <w:sz w:val="22"/>
              </w:rPr>
              <w:t xml:space="preserve">  </w:t>
            </w:r>
            <w:r>
              <w:rPr>
                <w:noProof/>
              </w:rPr>
              <w:t>Signalaufbereitung</w:t>
            </w:r>
            <w:r>
              <w:rPr>
                <w:noProof/>
              </w:rPr>
              <w:tab/>
            </w:r>
            <w:r>
              <w:rPr>
                <w:noProof/>
              </w:rPr>
              <w:fldChar w:fldCharType="begin"/>
            </w:r>
            <w:r>
              <w:rPr>
                <w:noProof/>
              </w:rPr>
              <w:instrText>PAGEREF</w:instrText>
            </w:r>
            <w:r>
              <w:rPr>
                <w:noProof/>
              </w:rPr>
              <w:instrText xml:space="preserve"> _Toc18942 \h</w:instrText>
            </w:r>
            <w:r>
              <w:rPr>
                <w:noProof/>
              </w:rPr>
            </w:r>
            <w:r>
              <w:rPr>
                <w:noProof/>
              </w:rPr>
              <w:fldChar w:fldCharType="separate"/>
            </w:r>
            <w:r>
              <w:rPr>
                <w:noProof/>
              </w:rPr>
              <w:t>16</w:t>
            </w:r>
            <w:r>
              <w:rPr>
                <w:noProof/>
              </w:rPr>
              <w:fldChar w:fldCharType="end"/>
            </w:r>
          </w:hyperlink>
        </w:p>
        <w:p w:rsidR="005B609A" w:rsidRDefault="00CA078F">
          <w:pPr>
            <w:pStyle w:val="Verzeichnis2"/>
            <w:tabs>
              <w:tab w:val="right" w:leader="dot" w:pos="9469"/>
            </w:tabs>
            <w:rPr>
              <w:noProof/>
            </w:rPr>
          </w:pPr>
          <w:hyperlink w:anchor="_Toc18943">
            <w:r>
              <w:rPr>
                <w:noProof/>
              </w:rPr>
              <w:t>2.4</w:t>
            </w:r>
            <w:r>
              <w:rPr>
                <w:rFonts w:ascii="Calibri" w:eastAsia="Calibri" w:hAnsi="Calibri" w:cs="Calibri"/>
                <w:noProof/>
                <w:sz w:val="22"/>
              </w:rPr>
              <w:t xml:space="preserve">  </w:t>
            </w:r>
            <w:r>
              <w:rPr>
                <w:noProof/>
              </w:rPr>
              <w:t>Programmierung eines BODAS Displays DI4</w:t>
            </w:r>
            <w:r>
              <w:rPr>
                <w:noProof/>
              </w:rPr>
              <w:tab/>
            </w:r>
            <w:r>
              <w:rPr>
                <w:noProof/>
              </w:rPr>
              <w:fldChar w:fldCharType="begin"/>
            </w:r>
            <w:r>
              <w:rPr>
                <w:noProof/>
              </w:rPr>
              <w:instrText>PAGEREF _Toc18943 \h</w:instrText>
            </w:r>
            <w:r>
              <w:rPr>
                <w:noProof/>
              </w:rPr>
            </w:r>
            <w:r>
              <w:rPr>
                <w:noProof/>
              </w:rPr>
              <w:fldChar w:fldCharType="separate"/>
            </w:r>
            <w:r>
              <w:rPr>
                <w:noProof/>
              </w:rPr>
              <w:t>18</w:t>
            </w:r>
            <w:r>
              <w:rPr>
                <w:noProof/>
              </w:rPr>
              <w:fldChar w:fldCharType="end"/>
            </w:r>
          </w:hyperlink>
        </w:p>
        <w:p w:rsidR="005B609A" w:rsidRDefault="00CA078F">
          <w:pPr>
            <w:pStyle w:val="Verzeichnis3"/>
            <w:tabs>
              <w:tab w:val="right" w:leader="dot" w:pos="9469"/>
            </w:tabs>
            <w:rPr>
              <w:noProof/>
            </w:rPr>
          </w:pPr>
          <w:hyperlink w:anchor="_Toc18944">
            <w:r>
              <w:rPr>
                <w:noProof/>
              </w:rPr>
              <w:t>2.4.1</w:t>
            </w:r>
            <w:r>
              <w:rPr>
                <w:rFonts w:ascii="Calibri" w:eastAsia="Calibri" w:hAnsi="Calibri" w:cs="Calibri"/>
                <w:noProof/>
                <w:sz w:val="22"/>
              </w:rPr>
              <w:t xml:space="preserve">  </w:t>
            </w:r>
            <w:r>
              <w:rPr>
                <w:noProof/>
              </w:rPr>
              <w:t>Graphische Oberfläche</w:t>
            </w:r>
            <w:r>
              <w:rPr>
                <w:noProof/>
              </w:rPr>
              <w:tab/>
            </w:r>
            <w:r>
              <w:rPr>
                <w:noProof/>
              </w:rPr>
              <w:fldChar w:fldCharType="begin"/>
            </w:r>
            <w:r>
              <w:rPr>
                <w:noProof/>
              </w:rPr>
              <w:instrText>PAGEREF _Toc18944 \h</w:instrText>
            </w:r>
            <w:r>
              <w:rPr>
                <w:noProof/>
              </w:rPr>
            </w:r>
            <w:r>
              <w:rPr>
                <w:noProof/>
              </w:rPr>
              <w:fldChar w:fldCharType="separate"/>
            </w:r>
            <w:r>
              <w:rPr>
                <w:noProof/>
              </w:rPr>
              <w:t>18</w:t>
            </w:r>
            <w:r>
              <w:rPr>
                <w:noProof/>
              </w:rPr>
              <w:fldChar w:fldCharType="end"/>
            </w:r>
          </w:hyperlink>
        </w:p>
        <w:p w:rsidR="005B609A" w:rsidRDefault="00CA078F">
          <w:pPr>
            <w:pStyle w:val="Verzeichnis3"/>
            <w:tabs>
              <w:tab w:val="right" w:leader="dot" w:pos="9469"/>
            </w:tabs>
            <w:rPr>
              <w:noProof/>
            </w:rPr>
          </w:pPr>
          <w:hyperlink w:anchor="_Toc18945">
            <w:r>
              <w:rPr>
                <w:noProof/>
              </w:rPr>
              <w:t>2.4.2</w:t>
            </w:r>
            <w:r>
              <w:rPr>
                <w:rFonts w:ascii="Calibri" w:eastAsia="Calibri" w:hAnsi="Calibri" w:cs="Calibri"/>
                <w:noProof/>
                <w:sz w:val="22"/>
              </w:rPr>
              <w:t xml:space="preserve">  </w:t>
            </w:r>
            <w:r>
              <w:rPr>
                <w:noProof/>
              </w:rPr>
              <w:t>CAN-Dateneinbindung</w:t>
            </w:r>
            <w:r>
              <w:rPr>
                <w:noProof/>
              </w:rPr>
              <w:tab/>
            </w:r>
            <w:r>
              <w:rPr>
                <w:noProof/>
              </w:rPr>
              <w:fldChar w:fldCharType="begin"/>
            </w:r>
            <w:r>
              <w:rPr>
                <w:noProof/>
              </w:rPr>
              <w:instrText>PAGEREF _Toc18945 \h</w:instrText>
            </w:r>
            <w:r>
              <w:rPr>
                <w:noProof/>
              </w:rPr>
            </w:r>
            <w:r>
              <w:rPr>
                <w:noProof/>
              </w:rPr>
              <w:fldChar w:fldCharType="separate"/>
            </w:r>
            <w:r>
              <w:rPr>
                <w:noProof/>
              </w:rPr>
              <w:t>19</w:t>
            </w:r>
            <w:r>
              <w:rPr>
                <w:noProof/>
              </w:rPr>
              <w:fldChar w:fldCharType="end"/>
            </w:r>
          </w:hyperlink>
        </w:p>
        <w:p w:rsidR="005B609A" w:rsidRDefault="00CA078F">
          <w:pPr>
            <w:pStyle w:val="Verzeichnis2"/>
            <w:tabs>
              <w:tab w:val="right" w:leader="dot" w:pos="9469"/>
            </w:tabs>
            <w:rPr>
              <w:noProof/>
            </w:rPr>
          </w:pPr>
          <w:hyperlink w:anchor="_Toc18946">
            <w:r>
              <w:rPr>
                <w:noProof/>
              </w:rPr>
              <w:t>2.5</w:t>
            </w:r>
            <w:r>
              <w:rPr>
                <w:rFonts w:ascii="Calibri" w:eastAsia="Calibri" w:hAnsi="Calibri" w:cs="Calibri"/>
                <w:noProof/>
                <w:sz w:val="22"/>
              </w:rPr>
              <w:t xml:space="preserve">  </w:t>
            </w:r>
            <w:r>
              <w:rPr>
                <w:noProof/>
              </w:rPr>
              <w:t>Konstruktion einer A4 Wegmessung</w:t>
            </w:r>
            <w:r>
              <w:rPr>
                <w:noProof/>
              </w:rPr>
              <w:tab/>
            </w:r>
            <w:r>
              <w:rPr>
                <w:noProof/>
              </w:rPr>
              <w:fldChar w:fldCharType="begin"/>
            </w:r>
            <w:r>
              <w:rPr>
                <w:noProof/>
              </w:rPr>
              <w:instrText>PAGEREF _Toc18946 \h</w:instrText>
            </w:r>
            <w:r>
              <w:rPr>
                <w:noProof/>
              </w:rPr>
            </w:r>
            <w:r>
              <w:rPr>
                <w:noProof/>
              </w:rPr>
              <w:fldChar w:fldCharType="separate"/>
            </w:r>
            <w:r>
              <w:rPr>
                <w:noProof/>
              </w:rPr>
              <w:t>22</w:t>
            </w:r>
            <w:r>
              <w:rPr>
                <w:noProof/>
              </w:rPr>
              <w:fldChar w:fldCharType="end"/>
            </w:r>
          </w:hyperlink>
        </w:p>
        <w:p w:rsidR="005B609A" w:rsidRDefault="00CA078F">
          <w:pPr>
            <w:pStyle w:val="Verzeichnis3"/>
            <w:tabs>
              <w:tab w:val="right" w:leader="dot" w:pos="9469"/>
            </w:tabs>
            <w:rPr>
              <w:noProof/>
            </w:rPr>
          </w:pPr>
          <w:hyperlink w:anchor="_Toc18947">
            <w:r>
              <w:rPr>
                <w:noProof/>
              </w:rPr>
              <w:t>2.5.1</w:t>
            </w:r>
            <w:r>
              <w:rPr>
                <w:rFonts w:ascii="Calibri" w:eastAsia="Calibri" w:hAnsi="Calibri" w:cs="Calibri"/>
                <w:noProof/>
                <w:sz w:val="22"/>
              </w:rPr>
              <w:t xml:space="preserve">  </w:t>
            </w:r>
            <w:r>
              <w:rPr>
                <w:noProof/>
              </w:rPr>
              <w:t>Stand der Technik und Recherche</w:t>
            </w:r>
            <w:r>
              <w:rPr>
                <w:noProof/>
              </w:rPr>
              <w:tab/>
            </w:r>
            <w:r>
              <w:rPr>
                <w:noProof/>
              </w:rPr>
              <w:fldChar w:fldCharType="begin"/>
            </w:r>
            <w:r>
              <w:rPr>
                <w:noProof/>
              </w:rPr>
              <w:instrText>PAGEREF _Toc18947 \h</w:instrText>
            </w:r>
            <w:r>
              <w:rPr>
                <w:noProof/>
              </w:rPr>
            </w:r>
            <w:r>
              <w:rPr>
                <w:noProof/>
              </w:rPr>
              <w:fldChar w:fldCharType="separate"/>
            </w:r>
            <w:r>
              <w:rPr>
                <w:noProof/>
              </w:rPr>
              <w:t>22</w:t>
            </w:r>
            <w:r>
              <w:rPr>
                <w:noProof/>
              </w:rPr>
              <w:fldChar w:fldCharType="end"/>
            </w:r>
          </w:hyperlink>
        </w:p>
        <w:p w:rsidR="005B609A" w:rsidRDefault="00CA078F">
          <w:pPr>
            <w:pStyle w:val="Verzeichnis3"/>
            <w:tabs>
              <w:tab w:val="right" w:leader="dot" w:pos="9469"/>
            </w:tabs>
            <w:rPr>
              <w:noProof/>
            </w:rPr>
          </w:pPr>
          <w:hyperlink w:anchor="_Toc18948">
            <w:r>
              <w:rPr>
                <w:noProof/>
              </w:rPr>
              <w:t>2.5.2</w:t>
            </w:r>
            <w:r>
              <w:rPr>
                <w:rFonts w:ascii="Calibri" w:eastAsia="Calibri" w:hAnsi="Calibri" w:cs="Calibri"/>
                <w:noProof/>
                <w:sz w:val="22"/>
              </w:rPr>
              <w:t xml:space="preserve">  </w:t>
            </w:r>
            <w:r>
              <w:rPr>
                <w:noProof/>
              </w:rPr>
              <w:t>Konzeptausarbeitung</w:t>
            </w:r>
            <w:r>
              <w:rPr>
                <w:noProof/>
              </w:rPr>
              <w:tab/>
            </w:r>
            <w:r>
              <w:rPr>
                <w:noProof/>
              </w:rPr>
              <w:fldChar w:fldCharType="begin"/>
            </w:r>
            <w:r>
              <w:rPr>
                <w:noProof/>
              </w:rPr>
              <w:instrText>PAGEREF _Toc18948 \h</w:instrText>
            </w:r>
            <w:r>
              <w:rPr>
                <w:noProof/>
              </w:rPr>
            </w:r>
            <w:r>
              <w:rPr>
                <w:noProof/>
              </w:rPr>
              <w:fldChar w:fldCharType="separate"/>
            </w:r>
            <w:r>
              <w:rPr>
                <w:noProof/>
              </w:rPr>
              <w:t>24</w:t>
            </w:r>
            <w:r>
              <w:rPr>
                <w:noProof/>
              </w:rPr>
              <w:fldChar w:fldCharType="end"/>
            </w:r>
          </w:hyperlink>
        </w:p>
        <w:p w:rsidR="005B609A" w:rsidRDefault="00CA078F">
          <w:pPr>
            <w:pStyle w:val="Verzeichnis1"/>
            <w:tabs>
              <w:tab w:val="right" w:leader="dot" w:pos="9469"/>
            </w:tabs>
            <w:rPr>
              <w:noProof/>
            </w:rPr>
          </w:pPr>
          <w:hyperlink w:anchor="_Toc18949">
            <w:r>
              <w:rPr>
                <w:noProof/>
              </w:rPr>
              <w:t>3</w:t>
            </w:r>
            <w:r>
              <w:rPr>
                <w:rFonts w:ascii="Calibri" w:eastAsia="Calibri" w:hAnsi="Calibri" w:cs="Calibri"/>
                <w:noProof/>
                <w:sz w:val="22"/>
              </w:rPr>
              <w:t xml:space="preserve">  </w:t>
            </w:r>
            <w:r>
              <w:rPr>
                <w:noProof/>
              </w:rPr>
              <w:t>Fazit</w:t>
            </w:r>
            <w:r>
              <w:rPr>
                <w:noProof/>
              </w:rPr>
              <w:tab/>
            </w:r>
            <w:r>
              <w:rPr>
                <w:noProof/>
              </w:rPr>
              <w:fldChar w:fldCharType="begin"/>
            </w:r>
            <w:r>
              <w:rPr>
                <w:noProof/>
              </w:rPr>
              <w:instrText>PAGEREF _Toc18949 \h</w:instrText>
            </w:r>
            <w:r>
              <w:rPr>
                <w:noProof/>
              </w:rPr>
            </w:r>
            <w:r>
              <w:rPr>
                <w:noProof/>
              </w:rPr>
              <w:fldChar w:fldCharType="separate"/>
            </w:r>
            <w:r>
              <w:rPr>
                <w:noProof/>
              </w:rPr>
              <w:t>27</w:t>
            </w:r>
            <w:r>
              <w:rPr>
                <w:noProof/>
              </w:rPr>
              <w:fldChar w:fldCharType="end"/>
            </w:r>
          </w:hyperlink>
        </w:p>
        <w:p w:rsidR="005B609A" w:rsidRDefault="00CA078F">
          <w:pPr>
            <w:pStyle w:val="Verzeichnis1"/>
            <w:tabs>
              <w:tab w:val="right" w:leader="dot" w:pos="9469"/>
            </w:tabs>
            <w:rPr>
              <w:noProof/>
            </w:rPr>
          </w:pPr>
          <w:hyperlink w:anchor="_Toc18950">
            <w:r>
              <w:rPr>
                <w:noProof/>
              </w:rPr>
              <w:t>4</w:t>
            </w:r>
            <w:r>
              <w:rPr>
                <w:rFonts w:ascii="Calibri" w:eastAsia="Calibri" w:hAnsi="Calibri" w:cs="Calibri"/>
                <w:noProof/>
                <w:sz w:val="22"/>
              </w:rPr>
              <w:t xml:space="preserve">  </w:t>
            </w:r>
            <w:r>
              <w:rPr>
                <w:noProof/>
              </w:rPr>
              <w:t>Literatur- und Quellenverzeichni</w:t>
            </w:r>
            <w:r>
              <w:rPr>
                <w:noProof/>
              </w:rPr>
              <w:t>s</w:t>
            </w:r>
            <w:r>
              <w:rPr>
                <w:noProof/>
              </w:rPr>
              <w:tab/>
            </w:r>
            <w:r>
              <w:rPr>
                <w:noProof/>
              </w:rPr>
              <w:fldChar w:fldCharType="begin"/>
            </w:r>
            <w:r>
              <w:rPr>
                <w:noProof/>
              </w:rPr>
              <w:instrText>PAGEREF _Toc18950 \h</w:instrText>
            </w:r>
            <w:r>
              <w:rPr>
                <w:noProof/>
              </w:rPr>
            </w:r>
            <w:r>
              <w:rPr>
                <w:noProof/>
              </w:rPr>
              <w:fldChar w:fldCharType="separate"/>
            </w:r>
            <w:r>
              <w:rPr>
                <w:noProof/>
              </w:rPr>
              <w:t>27</w:t>
            </w:r>
            <w:r>
              <w:rPr>
                <w:noProof/>
              </w:rPr>
              <w:fldChar w:fldCharType="end"/>
            </w:r>
          </w:hyperlink>
        </w:p>
        <w:p w:rsidR="005B609A" w:rsidRDefault="00CA078F">
          <w:pPr>
            <w:pStyle w:val="Verzeichnis1"/>
            <w:tabs>
              <w:tab w:val="right" w:leader="dot" w:pos="9469"/>
            </w:tabs>
            <w:rPr>
              <w:noProof/>
            </w:rPr>
          </w:pPr>
          <w:hyperlink w:anchor="_Toc18951">
            <w:r>
              <w:rPr>
                <w:noProof/>
              </w:rPr>
              <w:t>5</w:t>
            </w:r>
            <w:r>
              <w:rPr>
                <w:rFonts w:ascii="Calibri" w:eastAsia="Calibri" w:hAnsi="Calibri" w:cs="Calibri"/>
                <w:noProof/>
                <w:sz w:val="22"/>
              </w:rPr>
              <w:t xml:space="preserve">  </w:t>
            </w:r>
            <w:r>
              <w:rPr>
                <w:noProof/>
              </w:rPr>
              <w:t>Eidesstattliche Erklärung</w:t>
            </w:r>
            <w:r>
              <w:rPr>
                <w:noProof/>
              </w:rPr>
              <w:tab/>
            </w:r>
            <w:r>
              <w:rPr>
                <w:noProof/>
              </w:rPr>
              <w:fldChar w:fldCharType="begin"/>
            </w:r>
            <w:r>
              <w:rPr>
                <w:noProof/>
              </w:rPr>
              <w:instrText>PAGEREF _Toc18951 \h</w:instrText>
            </w:r>
            <w:r>
              <w:rPr>
                <w:noProof/>
              </w:rPr>
            </w:r>
            <w:r>
              <w:rPr>
                <w:noProof/>
              </w:rPr>
              <w:fldChar w:fldCharType="separate"/>
            </w:r>
            <w:r>
              <w:rPr>
                <w:noProof/>
              </w:rPr>
              <w:t>29</w:t>
            </w:r>
            <w:r>
              <w:rPr>
                <w:noProof/>
              </w:rPr>
              <w:fldChar w:fldCharType="end"/>
            </w:r>
          </w:hyperlink>
        </w:p>
        <w:p w:rsidR="005B609A" w:rsidRDefault="00CA078F">
          <w:r>
            <w:fldChar w:fldCharType="end"/>
          </w:r>
        </w:p>
      </w:sdtContent>
    </w:sdt>
    <w:p w:rsidR="005B609A" w:rsidRDefault="00CA078F">
      <w:pPr>
        <w:pStyle w:val="berschrift1"/>
        <w:numPr>
          <w:ilvl w:val="0"/>
          <w:numId w:val="0"/>
        </w:numPr>
        <w:ind w:left="-5"/>
      </w:pPr>
      <w:bookmarkStart w:id="1" w:name="_Toc18934"/>
      <w:r>
        <w:lastRenderedPageBreak/>
        <w:t>Inhaltsverzei</w:t>
      </w:r>
      <w:r>
        <w:t xml:space="preserve">chnis </w:t>
      </w:r>
      <w:bookmarkEnd w:id="1"/>
    </w:p>
    <w:p w:rsidR="005B609A" w:rsidRDefault="00CA078F">
      <w:pPr>
        <w:spacing w:after="182"/>
        <w:ind w:left="-5" w:right="66"/>
      </w:pPr>
      <w:r>
        <w:t xml:space="preserve">Abbildungsverzeichnis </w:t>
      </w:r>
    </w:p>
    <w:p w:rsidR="005B609A" w:rsidRDefault="00CA078F">
      <w:pPr>
        <w:spacing w:after="87" w:line="259" w:lineRule="auto"/>
        <w:ind w:left="-5" w:right="0"/>
        <w:jc w:val="left"/>
      </w:pPr>
      <w:r>
        <w:rPr>
          <w:sz w:val="32"/>
        </w:rPr>
        <w:t xml:space="preserve">Abbildungsverzeichnis </w:t>
      </w:r>
    </w:p>
    <w:p w:rsidR="005B609A" w:rsidRDefault="00CA078F">
      <w:pPr>
        <w:spacing w:after="106"/>
        <w:ind w:left="-5" w:right="66"/>
      </w:pPr>
      <w:r>
        <w:t xml:space="preserve">Abbildung 1: </w:t>
      </w:r>
      <w:proofErr w:type="spellStart"/>
      <w:r>
        <w:t>Konvertiertool</w:t>
      </w:r>
      <w:proofErr w:type="spellEnd"/>
      <w:r>
        <w:t xml:space="preserve"> innerhalb des Programms </w:t>
      </w:r>
      <w:proofErr w:type="spellStart"/>
      <w:r>
        <w:t>imc</w:t>
      </w:r>
      <w:proofErr w:type="spellEnd"/>
      <w:r>
        <w:t xml:space="preserve"> Famos .................................7</w:t>
      </w:r>
    </w:p>
    <w:p w:rsidR="005B609A" w:rsidRDefault="00CA078F">
      <w:pPr>
        <w:spacing w:after="112"/>
        <w:ind w:left="-5" w:right="66"/>
      </w:pPr>
      <w:r>
        <w:t xml:space="preserve">Abbildung 2: A11VO Schrägscheibenpumpe [7] .............................................................. </w:t>
      </w:r>
      <w:r>
        <w:t>9</w:t>
      </w:r>
      <w:r>
        <w:rPr>
          <w:rFonts w:ascii="Calibri" w:eastAsia="Calibri" w:hAnsi="Calibri" w:cs="Calibri"/>
          <w:sz w:val="22"/>
        </w:rPr>
        <w:t xml:space="preserve"> </w:t>
      </w:r>
    </w:p>
    <w:p w:rsidR="005B609A" w:rsidRDefault="00CA078F">
      <w:pPr>
        <w:spacing w:after="115"/>
        <w:ind w:left="-5" w:right="66"/>
      </w:pPr>
      <w:r>
        <w:t>Abbildung 3: Kennlinie bei Schwenkwinkel 0° ............................................................... 11</w:t>
      </w:r>
      <w:r>
        <w:rPr>
          <w:rFonts w:ascii="Calibri" w:eastAsia="Calibri" w:hAnsi="Calibri" w:cs="Calibri"/>
          <w:sz w:val="22"/>
        </w:rPr>
        <w:t xml:space="preserve"> </w:t>
      </w:r>
    </w:p>
    <w:p w:rsidR="005B609A" w:rsidRDefault="00CA078F">
      <w:pPr>
        <w:spacing w:after="112"/>
        <w:ind w:left="-5" w:right="66"/>
      </w:pPr>
      <w:r>
        <w:t>Abbildung 4: Rollbereich von drei Lagerrollen ............................................................... 11</w:t>
      </w:r>
      <w:r>
        <w:rPr>
          <w:rFonts w:ascii="Calibri" w:eastAsia="Calibri" w:hAnsi="Calibri" w:cs="Calibri"/>
          <w:sz w:val="22"/>
        </w:rPr>
        <w:t xml:space="preserve"> </w:t>
      </w:r>
    </w:p>
    <w:p w:rsidR="005B609A" w:rsidRDefault="00CA078F">
      <w:pPr>
        <w:spacing w:after="115"/>
        <w:ind w:left="-5" w:right="66"/>
      </w:pPr>
      <w:r>
        <w:t xml:space="preserve">Abbildung 5: vollständiger </w:t>
      </w:r>
      <w:proofErr w:type="spellStart"/>
      <w:r>
        <w:t>Klassiervorgang</w:t>
      </w:r>
      <w:proofErr w:type="spellEnd"/>
      <w:r>
        <w:t xml:space="preserve"> für einen Lagerschalenabschnitt ............... 13</w:t>
      </w:r>
      <w:r>
        <w:rPr>
          <w:rFonts w:ascii="Calibri" w:eastAsia="Calibri" w:hAnsi="Calibri" w:cs="Calibri"/>
          <w:sz w:val="22"/>
        </w:rPr>
        <w:t xml:space="preserve"> </w:t>
      </w:r>
    </w:p>
    <w:p w:rsidR="005B609A" w:rsidRDefault="00CA078F">
      <w:pPr>
        <w:spacing w:after="112"/>
        <w:ind w:left="-5" w:right="66"/>
      </w:pPr>
      <w:r>
        <w:t>Abbildung 6: Excel-Ergebnisübersicht ........................................................................... 14</w:t>
      </w:r>
      <w:r>
        <w:rPr>
          <w:rFonts w:ascii="Calibri" w:eastAsia="Calibri" w:hAnsi="Calibri" w:cs="Calibri"/>
          <w:sz w:val="22"/>
        </w:rPr>
        <w:t xml:space="preserve"> </w:t>
      </w:r>
    </w:p>
    <w:p w:rsidR="005B609A" w:rsidRDefault="00CA078F">
      <w:pPr>
        <w:spacing w:after="115"/>
        <w:ind w:left="-5" w:right="66"/>
      </w:pPr>
      <w:r>
        <w:t>Abbildung 7: Sensitivitätsanalyse der Klassenanzahl ...................</w:t>
      </w:r>
      <w:r>
        <w:t>................................. 15</w:t>
      </w:r>
      <w:r>
        <w:rPr>
          <w:rFonts w:ascii="Calibri" w:eastAsia="Calibri" w:hAnsi="Calibri" w:cs="Calibri"/>
          <w:sz w:val="22"/>
        </w:rPr>
        <w:t xml:space="preserve"> </w:t>
      </w:r>
    </w:p>
    <w:p w:rsidR="005B609A" w:rsidRDefault="00CA078F">
      <w:pPr>
        <w:spacing w:after="112"/>
        <w:ind w:left="-5" w:right="66"/>
      </w:pPr>
      <w:r>
        <w:t>Abbildung 8: Sensitivitätsanalyse der Abtastfrequenz ................................................... 16</w:t>
      </w:r>
      <w:r>
        <w:rPr>
          <w:rFonts w:ascii="Calibri" w:eastAsia="Calibri" w:hAnsi="Calibri" w:cs="Calibri"/>
          <w:sz w:val="22"/>
        </w:rPr>
        <w:t xml:space="preserve"> </w:t>
      </w:r>
    </w:p>
    <w:p w:rsidR="005B609A" w:rsidRDefault="00CA078F">
      <w:pPr>
        <w:spacing w:after="115"/>
        <w:ind w:left="-5" w:right="66"/>
      </w:pPr>
      <w:r>
        <w:t>Abbildung 9: Drehzahlsignal mit und ohne Tiefpassfilterung ......................................... 17</w:t>
      </w:r>
      <w:r>
        <w:rPr>
          <w:rFonts w:ascii="Calibri" w:eastAsia="Calibri" w:hAnsi="Calibri" w:cs="Calibri"/>
          <w:sz w:val="22"/>
        </w:rPr>
        <w:t xml:space="preserve"> </w:t>
      </w:r>
    </w:p>
    <w:p w:rsidR="005B609A" w:rsidRDefault="00CA078F">
      <w:pPr>
        <w:spacing w:after="113"/>
        <w:ind w:left="-5" w:right="66"/>
      </w:pPr>
      <w:r>
        <w:t>Abbildung 10: BODAS Display DI4 [9] ........................................................................... 19</w:t>
      </w:r>
      <w:r>
        <w:rPr>
          <w:rFonts w:ascii="Calibri" w:eastAsia="Calibri" w:hAnsi="Calibri" w:cs="Calibri"/>
          <w:sz w:val="22"/>
        </w:rPr>
        <w:t xml:space="preserve"> </w:t>
      </w:r>
    </w:p>
    <w:p w:rsidR="005B609A" w:rsidRDefault="00CA078F">
      <w:pPr>
        <w:spacing w:after="115"/>
        <w:ind w:left="-5" w:right="66"/>
      </w:pPr>
      <w:r>
        <w:t>Abbildung 11: Konfiguration der Software BODAS-drive DRC [11] ............................... 21</w:t>
      </w:r>
      <w:r>
        <w:rPr>
          <w:rFonts w:ascii="Calibri" w:eastAsia="Calibri" w:hAnsi="Calibri" w:cs="Calibri"/>
          <w:sz w:val="22"/>
        </w:rPr>
        <w:t xml:space="preserve"> </w:t>
      </w:r>
    </w:p>
    <w:p w:rsidR="005B609A" w:rsidRDefault="00CA078F">
      <w:pPr>
        <w:spacing w:after="112"/>
        <w:ind w:left="-5" w:right="66"/>
      </w:pPr>
      <w:r>
        <w:t>Abbildung 12: SAE J1939 Botschaft [12</w:t>
      </w:r>
      <w:proofErr w:type="gramStart"/>
      <w:r>
        <w:t>] ...</w:t>
      </w:r>
      <w:r>
        <w:t>....................................................................</w:t>
      </w:r>
      <w:proofErr w:type="gramEnd"/>
      <w:r>
        <w:t xml:space="preserve"> 22</w:t>
      </w:r>
      <w:r>
        <w:rPr>
          <w:rFonts w:ascii="Calibri" w:eastAsia="Calibri" w:hAnsi="Calibri" w:cs="Calibri"/>
          <w:sz w:val="22"/>
        </w:rPr>
        <w:t xml:space="preserve"> </w:t>
      </w:r>
    </w:p>
    <w:p w:rsidR="005B609A" w:rsidRDefault="00CA078F">
      <w:pPr>
        <w:spacing w:after="115"/>
        <w:ind w:left="-5" w:right="66"/>
      </w:pPr>
      <w:r>
        <w:t>Abbildung 13: A4VG 40/85 Baugruppe mit Micro-Epsilon LVP-Sensor ......................... 25</w:t>
      </w:r>
      <w:r>
        <w:rPr>
          <w:rFonts w:ascii="Calibri" w:eastAsia="Calibri" w:hAnsi="Calibri" w:cs="Calibri"/>
          <w:sz w:val="22"/>
        </w:rPr>
        <w:t xml:space="preserve"> </w:t>
      </w:r>
    </w:p>
    <w:p w:rsidR="005B609A" w:rsidRDefault="00CA078F">
      <w:pPr>
        <w:spacing w:after="182"/>
        <w:ind w:left="-5" w:right="66"/>
      </w:pPr>
      <w:r>
        <w:t>Abbildung 14: Schnittansicht der Prototypenbaugruppe ....................................</w:t>
      </w:r>
      <w:r>
        <w:t>............ 27</w:t>
      </w:r>
      <w:r>
        <w:rPr>
          <w:rFonts w:ascii="Calibri" w:eastAsia="Calibri" w:hAnsi="Calibri" w:cs="Calibri"/>
          <w:sz w:val="22"/>
        </w:rPr>
        <w:t xml:space="preserve"> </w:t>
      </w:r>
    </w:p>
    <w:p w:rsidR="005B609A" w:rsidRDefault="00CA078F">
      <w:pPr>
        <w:spacing w:after="182"/>
        <w:ind w:left="-5" w:right="66"/>
      </w:pPr>
      <w:r>
        <w:t xml:space="preserve">Tabellenverzeichnis </w:t>
      </w:r>
    </w:p>
    <w:p w:rsidR="005B609A" w:rsidRDefault="00CA078F">
      <w:pPr>
        <w:spacing w:after="87" w:line="259" w:lineRule="auto"/>
        <w:ind w:left="-5" w:right="0"/>
        <w:jc w:val="left"/>
      </w:pPr>
      <w:r>
        <w:rPr>
          <w:sz w:val="32"/>
        </w:rPr>
        <w:t xml:space="preserve">Tabellenverzeichnis </w:t>
      </w:r>
    </w:p>
    <w:p w:rsidR="005B609A" w:rsidRDefault="00CA078F">
      <w:pPr>
        <w:spacing w:after="106"/>
        <w:ind w:left="-5" w:right="66"/>
      </w:pPr>
      <w:r>
        <w:t>Tabelle 1: Import- und Exportdatentypen ........................................................................6</w:t>
      </w:r>
    </w:p>
    <w:p w:rsidR="005B609A" w:rsidRDefault="00CA078F">
      <w:pPr>
        <w:spacing w:after="112"/>
        <w:ind w:left="-5" w:right="66"/>
      </w:pPr>
      <w:r>
        <w:t>Tabelle 2: Prüfstand-Feld Vergleich der Lebensdauer ...............................</w:t>
      </w:r>
      <w:r>
        <w:t>................... 10</w:t>
      </w:r>
      <w:r>
        <w:rPr>
          <w:rFonts w:ascii="Calibri" w:eastAsia="Calibri" w:hAnsi="Calibri" w:cs="Calibri"/>
          <w:sz w:val="22"/>
        </w:rPr>
        <w:t xml:space="preserve"> </w:t>
      </w:r>
    </w:p>
    <w:p w:rsidR="005B609A" w:rsidRDefault="00CA078F">
      <w:pPr>
        <w:spacing w:after="114"/>
        <w:ind w:left="-5" w:right="66"/>
      </w:pPr>
      <w:r>
        <w:t>Tabelle 3: Morphologischer Kasten ............................................................................... 24</w:t>
      </w:r>
      <w:r>
        <w:rPr>
          <w:rFonts w:ascii="Calibri" w:eastAsia="Calibri" w:hAnsi="Calibri" w:cs="Calibri"/>
          <w:sz w:val="22"/>
        </w:rPr>
        <w:t xml:space="preserve"> </w:t>
      </w:r>
    </w:p>
    <w:p w:rsidR="005B609A" w:rsidRDefault="00CA078F">
      <w:pPr>
        <w:spacing w:after="276" w:line="259" w:lineRule="auto"/>
        <w:ind w:left="0" w:right="0" w:firstLine="0"/>
        <w:jc w:val="left"/>
      </w:pPr>
      <w:r>
        <w:lastRenderedPageBreak/>
        <w:t xml:space="preserve"> </w:t>
      </w:r>
    </w:p>
    <w:p w:rsidR="005B609A" w:rsidRDefault="00CA078F">
      <w:pPr>
        <w:spacing w:after="0" w:line="259" w:lineRule="auto"/>
        <w:ind w:left="0" w:right="0" w:firstLine="0"/>
        <w:jc w:val="left"/>
      </w:pPr>
      <w:r>
        <w:t xml:space="preserve"> </w:t>
      </w:r>
    </w:p>
    <w:p w:rsidR="005B609A" w:rsidRDefault="005B609A">
      <w:pPr>
        <w:sectPr w:rsidR="005B609A">
          <w:headerReference w:type="even" r:id="rId18"/>
          <w:headerReference w:type="default" r:id="rId19"/>
          <w:headerReference w:type="first" r:id="rId20"/>
          <w:pgSz w:w="11906" w:h="16838"/>
          <w:pgMar w:top="716" w:right="1019" w:bottom="4993" w:left="1419" w:header="716" w:footer="720" w:gutter="0"/>
          <w:pgNumType w:fmt="upperRoman" w:start="1"/>
          <w:cols w:space="720"/>
          <w:titlePg/>
        </w:sectPr>
      </w:pPr>
    </w:p>
    <w:p w:rsidR="005B609A" w:rsidRDefault="00CA078F">
      <w:pPr>
        <w:spacing w:after="190"/>
        <w:ind w:left="-5" w:right="66"/>
      </w:pPr>
      <w:r>
        <w:lastRenderedPageBreak/>
        <w:t xml:space="preserve">1 Unternehmensbeschreibung </w:t>
      </w:r>
    </w:p>
    <w:p w:rsidR="005B609A" w:rsidRDefault="00CA078F">
      <w:pPr>
        <w:pStyle w:val="berschrift1"/>
        <w:ind w:left="345" w:hanging="360"/>
      </w:pPr>
      <w:bookmarkStart w:id="2" w:name="_Toc18935"/>
      <w:r>
        <w:t xml:space="preserve">Unternehmensbeschreibung </w:t>
      </w:r>
      <w:bookmarkEnd w:id="2"/>
    </w:p>
    <w:p w:rsidR="005B609A" w:rsidRDefault="00CA078F">
      <w:pPr>
        <w:spacing w:line="360" w:lineRule="auto"/>
        <w:ind w:left="-5" w:right="66"/>
      </w:pPr>
      <w:r>
        <w:t>Die Bosch Rexroth AG ist einer der weltweit führenden Hersteller für Antriebs- und Steuerungstechnologien im Maschinen- und Anlagenbau und beschäftigt in mehr als 80 Ländern ü</w:t>
      </w:r>
      <w:r>
        <w:t xml:space="preserve">ber 33.700 Mitarbeiter. Unter der Marke Rexroth entstehen maßgeschneiderte Automatisierungslösungen zum Antreiben, Steuern und Bewegen. Die elektrischen, hydraulischen und </w:t>
      </w:r>
      <w:proofErr w:type="spellStart"/>
      <w:r>
        <w:t>mechatronischen</w:t>
      </w:r>
      <w:proofErr w:type="spellEnd"/>
      <w:r>
        <w:t xml:space="preserve"> Komponenten und Systeme finden sowohl als separate Komponenten als a</w:t>
      </w:r>
      <w:r>
        <w:t xml:space="preserve">uch als komplette, kundenspezifische Anlagen beim Kunden Anwendung. Das Unternehmen untergliedert sich in die Sparten Mobile Anwendungen, Anlagenbau &amp; Engineering, Fabrikautomation und Erneuerbare Energien [1,2]. </w:t>
      </w:r>
    </w:p>
    <w:p w:rsidR="005B609A" w:rsidRDefault="00CA078F">
      <w:pPr>
        <w:spacing w:line="360" w:lineRule="auto"/>
        <w:ind w:left="-5" w:right="66"/>
      </w:pPr>
      <w:r>
        <w:t>Die Sparte Mobile Anwendungen liefert Komp</w:t>
      </w:r>
      <w:r>
        <w:t>onenten, Module und Systemlösungen für mobile Arbeitsmaschinen im Bereich Bau, Forst- und Landwirtschaft, Fördertechnik, etc. Zur Produktpalette des Geschäftsbereiches gehören Hydraulikpumpen und -motoren, Kompakthydraulik, Getriebeeinheiten, Mobile Steuer</w:t>
      </w:r>
      <w:r>
        <w:t xml:space="preserve">ungen und Mobilelektronik [3]. </w:t>
      </w:r>
    </w:p>
    <w:p w:rsidR="005B609A" w:rsidRDefault="00CA078F">
      <w:pPr>
        <w:spacing w:line="360" w:lineRule="auto"/>
        <w:ind w:left="-5" w:right="66"/>
      </w:pPr>
      <w:r>
        <w:t xml:space="preserve">Einer der Hauptstandorte dieser Sparte ist der Standort </w:t>
      </w:r>
      <w:proofErr w:type="spellStart"/>
      <w:r>
        <w:t>Elchingen</w:t>
      </w:r>
      <w:proofErr w:type="spellEnd"/>
      <w:r>
        <w:t xml:space="preserve">. Hier werden beispielsweise Axialkolbenmaschinen und Mobilelektronik entwickelt und produziert sowie </w:t>
      </w:r>
      <w:r>
        <w:t xml:space="preserve">Fahrzeugversuche auf Rollenprüfständen und der eigenen Teststrecke durchgeführt [4]. </w:t>
      </w:r>
    </w:p>
    <w:p w:rsidR="005B609A" w:rsidRDefault="00CA078F">
      <w:pPr>
        <w:spacing w:line="360" w:lineRule="auto"/>
        <w:ind w:left="-5" w:right="66"/>
      </w:pPr>
      <w:r>
        <w:t>Innerhalb der Sparte Mobile Anwendungen befindet sich die Abteilung Systemintegration, die sich unter anderem um die Entwicklung von hydraulischen Antriebssystemen kümmer</w:t>
      </w:r>
      <w:r>
        <w:t xml:space="preserve">t. Hier werden Hydraulikkomponenten von Bosch Rexroth für die hydraulischen Antriebssysteme so kombiniert, dass sie die Kundenanforderungen erfüllen. Die Abteilung untergliedert sich wiederum in die vier Gruppen </w:t>
      </w:r>
      <w:proofErr w:type="spellStart"/>
      <w:r>
        <w:t>Concept</w:t>
      </w:r>
      <w:proofErr w:type="spellEnd"/>
      <w:r>
        <w:t xml:space="preserve"> &amp; Simulation, Integration, </w:t>
      </w:r>
      <w:proofErr w:type="spellStart"/>
      <w:r>
        <w:t>Vehicle</w:t>
      </w:r>
      <w:proofErr w:type="spellEnd"/>
      <w:r>
        <w:t xml:space="preserve"> </w:t>
      </w:r>
      <w:proofErr w:type="spellStart"/>
      <w:r>
        <w:t>s</w:t>
      </w:r>
      <w:r>
        <w:t>hop</w:t>
      </w:r>
      <w:proofErr w:type="spellEnd"/>
      <w:r>
        <w:t xml:space="preserve"> &amp; Test Lab und </w:t>
      </w:r>
      <w:proofErr w:type="spellStart"/>
      <w:r>
        <w:t>Verification</w:t>
      </w:r>
      <w:proofErr w:type="spellEnd"/>
      <w:r>
        <w:t xml:space="preserve">, Validation &amp; HIL-Lab [5]. </w:t>
      </w:r>
    </w:p>
    <w:p w:rsidR="005B609A" w:rsidRDefault="00CA078F">
      <w:pPr>
        <w:spacing w:line="360" w:lineRule="auto"/>
        <w:ind w:left="-5" w:right="66"/>
      </w:pPr>
      <w:r>
        <w:t xml:space="preserve">Die Gruppe </w:t>
      </w:r>
      <w:proofErr w:type="spellStart"/>
      <w:r>
        <w:t>Verification</w:t>
      </w:r>
      <w:proofErr w:type="spellEnd"/>
      <w:r>
        <w:t>, Validation &amp; HIL-Lab ist dabei für die Sicherung der spezifizierten und entwickelten Systeme hinsichtlich ihrer Anforderungen verantwortlich. Hierfür stehen Methoden des F</w:t>
      </w:r>
      <w:r>
        <w:t xml:space="preserve">ahrzeug- und Systemversuchs zur Verfügung [6]. </w:t>
      </w:r>
    </w:p>
    <w:p w:rsidR="005B609A" w:rsidRDefault="00CA078F">
      <w:pPr>
        <w:spacing w:after="0" w:line="259" w:lineRule="auto"/>
        <w:ind w:left="0" w:right="0" w:firstLine="0"/>
        <w:jc w:val="left"/>
      </w:pPr>
      <w:r>
        <w:t xml:space="preserve"> </w:t>
      </w:r>
    </w:p>
    <w:p w:rsidR="005B609A" w:rsidRDefault="00CA078F">
      <w:pPr>
        <w:pStyle w:val="berschrift1"/>
        <w:spacing w:after="122"/>
        <w:ind w:left="345" w:hanging="360"/>
      </w:pPr>
      <w:bookmarkStart w:id="3" w:name="_Toc18936"/>
      <w:r>
        <w:t xml:space="preserve">Projektberichte </w:t>
      </w:r>
      <w:bookmarkEnd w:id="3"/>
    </w:p>
    <w:p w:rsidR="005B609A" w:rsidRDefault="00CA078F">
      <w:pPr>
        <w:pStyle w:val="berschrift2"/>
        <w:ind w:left="455" w:hanging="470"/>
      </w:pPr>
      <w:bookmarkStart w:id="4" w:name="_Toc18937"/>
      <w:r>
        <w:t xml:space="preserve">Programmierung eines Datenkonverters </w:t>
      </w:r>
      <w:bookmarkEnd w:id="4"/>
    </w:p>
    <w:p w:rsidR="005B609A" w:rsidRDefault="00CA078F">
      <w:pPr>
        <w:spacing w:line="360" w:lineRule="auto"/>
        <w:ind w:left="-5" w:right="66"/>
      </w:pPr>
      <w:r>
        <w:t xml:space="preserve">Eine wesentliche Aufgabe im Fahrzeugversuch ist die Auswertung von Messdaten. Dabei wird mit verschiedenen Programmen, wie z.B. </w:t>
      </w:r>
      <w:proofErr w:type="spellStart"/>
      <w:r>
        <w:t>imc</w:t>
      </w:r>
      <w:proofErr w:type="spellEnd"/>
      <w:r>
        <w:t xml:space="preserve"> Famos, Excel oder </w:t>
      </w:r>
      <w:proofErr w:type="spellStart"/>
      <w:r>
        <w:t>M</w:t>
      </w:r>
      <w:r>
        <w:t>atlab</w:t>
      </w:r>
      <w:proofErr w:type="spellEnd"/>
      <w:r>
        <w:t xml:space="preserve">, gearbeitet, welche unterschiedliche Dateiformate besitzen. Um die Dateien auch mit anderen </w:t>
      </w:r>
      <w:r>
        <w:lastRenderedPageBreak/>
        <w:t xml:space="preserve">Anwendungen öffnen zu können, ist es notwendig diese in die jeweiligen Datentypen zu konvertieren. </w:t>
      </w:r>
    </w:p>
    <w:p w:rsidR="005B609A" w:rsidRDefault="00CA078F">
      <w:pPr>
        <w:spacing w:after="97" w:line="365" w:lineRule="auto"/>
        <w:ind w:left="-5" w:right="66"/>
      </w:pPr>
      <w:r>
        <w:t xml:space="preserve">Innerhalb des Datenverarbeitungsprogramms </w:t>
      </w:r>
      <w:proofErr w:type="spellStart"/>
      <w:r>
        <w:t>imc</w:t>
      </w:r>
      <w:proofErr w:type="spellEnd"/>
      <w:r>
        <w:t xml:space="preserve"> Famos kann m</w:t>
      </w:r>
      <w:r>
        <w:t xml:space="preserve">ithilfe des </w:t>
      </w:r>
      <w:proofErr w:type="spellStart"/>
      <w:r>
        <w:t>Konvertiertools</w:t>
      </w:r>
      <w:proofErr w:type="spellEnd"/>
      <w:r>
        <w:t xml:space="preserve"> „FAMOS Datenkonverter“ diese Aufgabe gelöst werden. Dieses konvertiert dabei die gängigsten Datentypen in einen anderen Datentypen. Die konvertierbaren Datentypen und die möglichen Exportdatentypen sind in der Tabelle 1 aufgelis</w:t>
      </w:r>
      <w:r>
        <w:t xml:space="preserve">tet. </w:t>
      </w:r>
    </w:p>
    <w:p w:rsidR="005B609A" w:rsidRDefault="00CA078F">
      <w:pPr>
        <w:spacing w:after="0" w:line="259" w:lineRule="auto"/>
        <w:ind w:left="-5" w:right="0"/>
        <w:jc w:val="left"/>
      </w:pPr>
      <w:r>
        <w:rPr>
          <w:i/>
          <w:color w:val="44546A"/>
          <w:sz w:val="18"/>
        </w:rPr>
        <w:t xml:space="preserve">Tabelle 1: Import- und Exportdatentypen </w:t>
      </w:r>
    </w:p>
    <w:tbl>
      <w:tblPr>
        <w:tblStyle w:val="TableGrid"/>
        <w:tblW w:w="5384" w:type="dxa"/>
        <w:tblInd w:w="5" w:type="dxa"/>
        <w:tblCellMar>
          <w:top w:w="11" w:type="dxa"/>
          <w:left w:w="108" w:type="dxa"/>
          <w:bottom w:w="0" w:type="dxa"/>
          <w:right w:w="115" w:type="dxa"/>
        </w:tblCellMar>
        <w:tblLook w:val="04A0" w:firstRow="1" w:lastRow="0" w:firstColumn="1" w:lastColumn="0" w:noHBand="0" w:noVBand="1"/>
      </w:tblPr>
      <w:tblGrid>
        <w:gridCol w:w="2691"/>
        <w:gridCol w:w="2693"/>
      </w:tblGrid>
      <w:tr w:rsidR="005B609A">
        <w:trPr>
          <w:trHeight w:val="434"/>
        </w:trPr>
        <w:tc>
          <w:tcPr>
            <w:tcW w:w="2691" w:type="dxa"/>
            <w:tcBorders>
              <w:top w:val="single" w:sz="4" w:space="0" w:color="999999"/>
              <w:left w:val="single" w:sz="4" w:space="0" w:color="999999"/>
              <w:bottom w:val="single" w:sz="12" w:space="0" w:color="666666"/>
              <w:right w:val="single" w:sz="4" w:space="0" w:color="999999"/>
            </w:tcBorders>
          </w:tcPr>
          <w:p w:rsidR="005B609A" w:rsidRDefault="00CA078F">
            <w:pPr>
              <w:spacing w:after="0" w:line="259" w:lineRule="auto"/>
              <w:ind w:left="0" w:right="0" w:firstLine="0"/>
              <w:jc w:val="left"/>
            </w:pPr>
            <w:r>
              <w:rPr>
                <w:b/>
              </w:rPr>
              <w:t xml:space="preserve">Importdatentypen </w:t>
            </w:r>
          </w:p>
        </w:tc>
        <w:tc>
          <w:tcPr>
            <w:tcW w:w="2693" w:type="dxa"/>
            <w:tcBorders>
              <w:top w:val="single" w:sz="4" w:space="0" w:color="999999"/>
              <w:left w:val="single" w:sz="4" w:space="0" w:color="999999"/>
              <w:bottom w:val="single" w:sz="12" w:space="0" w:color="666666"/>
              <w:right w:val="single" w:sz="4" w:space="0" w:color="999999"/>
            </w:tcBorders>
          </w:tcPr>
          <w:p w:rsidR="005B609A" w:rsidRDefault="00CA078F">
            <w:pPr>
              <w:spacing w:after="0" w:line="259" w:lineRule="auto"/>
              <w:ind w:left="0" w:right="0" w:firstLine="0"/>
              <w:jc w:val="left"/>
            </w:pPr>
            <w:r>
              <w:rPr>
                <w:b/>
              </w:rPr>
              <w:t xml:space="preserve">Exportdatentypen </w:t>
            </w:r>
          </w:p>
        </w:tc>
      </w:tr>
      <w:tr w:rsidR="005B609A">
        <w:trPr>
          <w:trHeight w:val="434"/>
        </w:trPr>
        <w:tc>
          <w:tcPr>
            <w:tcW w:w="2691" w:type="dxa"/>
            <w:tcBorders>
              <w:top w:val="single" w:sz="12" w:space="0" w:color="666666"/>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dat</w:t>
            </w:r>
            <w:proofErr w:type="spellEnd"/>
            <w:r>
              <w:t xml:space="preserve"> – Famos </w:t>
            </w:r>
          </w:p>
        </w:tc>
        <w:tc>
          <w:tcPr>
            <w:tcW w:w="2693" w:type="dxa"/>
            <w:tcBorders>
              <w:top w:val="single" w:sz="12" w:space="0" w:color="666666"/>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dat</w:t>
            </w:r>
            <w:proofErr w:type="spellEnd"/>
            <w:r>
              <w:t xml:space="preserve"> – Famos </w:t>
            </w:r>
          </w:p>
        </w:tc>
      </w:tr>
      <w:tr w:rsidR="005B609A">
        <w:trPr>
          <w:trHeight w:val="422"/>
        </w:trPr>
        <w:tc>
          <w:tcPr>
            <w:tcW w:w="2691"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raw</w:t>
            </w:r>
            <w:proofErr w:type="spellEnd"/>
            <w:r>
              <w:t xml:space="preserve"> – Famos </w:t>
            </w:r>
          </w:p>
        </w:tc>
        <w:tc>
          <w:tcPr>
            <w:tcW w:w="2693"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raw</w:t>
            </w:r>
            <w:proofErr w:type="spellEnd"/>
            <w:r>
              <w:t xml:space="preserve"> – Famos </w:t>
            </w:r>
          </w:p>
        </w:tc>
      </w:tr>
      <w:tr w:rsidR="005B609A">
        <w:trPr>
          <w:trHeight w:val="425"/>
        </w:trPr>
        <w:tc>
          <w:tcPr>
            <w:tcW w:w="2691"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mat</w:t>
            </w:r>
            <w:proofErr w:type="spellEnd"/>
            <w:r>
              <w:t xml:space="preserve"> – </w:t>
            </w:r>
            <w:proofErr w:type="spellStart"/>
            <w:r>
              <w:t>Matlab</w:t>
            </w:r>
            <w:proofErr w:type="spellEnd"/>
            <w:r>
              <w:t xml:space="preserve"> </w:t>
            </w:r>
          </w:p>
        </w:tc>
        <w:tc>
          <w:tcPr>
            <w:tcW w:w="2693"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mat</w:t>
            </w:r>
            <w:proofErr w:type="spellEnd"/>
            <w:r>
              <w:t xml:space="preserve"> – </w:t>
            </w:r>
            <w:proofErr w:type="spellStart"/>
            <w:r>
              <w:t>Matlab</w:t>
            </w:r>
            <w:proofErr w:type="spellEnd"/>
            <w:r>
              <w:t xml:space="preserve"> </w:t>
            </w:r>
          </w:p>
        </w:tc>
      </w:tr>
      <w:tr w:rsidR="005B609A">
        <w:trPr>
          <w:trHeight w:val="425"/>
        </w:trPr>
        <w:tc>
          <w:tcPr>
            <w:tcW w:w="2691"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tdm</w:t>
            </w:r>
            <w:proofErr w:type="spellEnd"/>
            <w:r>
              <w:t xml:space="preserve"> – Diadem </w:t>
            </w:r>
          </w:p>
        </w:tc>
        <w:tc>
          <w:tcPr>
            <w:tcW w:w="2693"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tdm</w:t>
            </w:r>
            <w:proofErr w:type="spellEnd"/>
            <w:r>
              <w:t xml:space="preserve"> – Diadem </w:t>
            </w:r>
          </w:p>
        </w:tc>
      </w:tr>
      <w:tr w:rsidR="005B609A">
        <w:trPr>
          <w:trHeight w:val="422"/>
        </w:trPr>
        <w:tc>
          <w:tcPr>
            <w:tcW w:w="2691"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mdf</w:t>
            </w:r>
            <w:proofErr w:type="spellEnd"/>
            <w:r>
              <w:t xml:space="preserve"> – </w:t>
            </w:r>
            <w:proofErr w:type="spellStart"/>
            <w:r>
              <w:t>Vector</w:t>
            </w:r>
            <w:proofErr w:type="spellEnd"/>
            <w:r>
              <w:t xml:space="preserve"> </w:t>
            </w:r>
          </w:p>
        </w:tc>
        <w:tc>
          <w:tcPr>
            <w:tcW w:w="2693"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mdf</w:t>
            </w:r>
            <w:proofErr w:type="spellEnd"/>
            <w:r>
              <w:t xml:space="preserve"> – </w:t>
            </w:r>
            <w:proofErr w:type="spellStart"/>
            <w:r>
              <w:t>Vector</w:t>
            </w:r>
            <w:proofErr w:type="spellEnd"/>
            <w:r>
              <w:t xml:space="preserve"> </w:t>
            </w:r>
          </w:p>
        </w:tc>
      </w:tr>
      <w:tr w:rsidR="005B609A">
        <w:trPr>
          <w:trHeight w:val="425"/>
        </w:trPr>
        <w:tc>
          <w:tcPr>
            <w:tcW w:w="2691"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xlsx</w:t>
            </w:r>
            <w:proofErr w:type="spellEnd"/>
            <w:r>
              <w:t xml:space="preserve"> – Excel </w:t>
            </w:r>
          </w:p>
        </w:tc>
        <w:tc>
          <w:tcPr>
            <w:tcW w:w="2693"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xlsx</w:t>
            </w:r>
            <w:proofErr w:type="spellEnd"/>
            <w:r>
              <w:t xml:space="preserve"> </w:t>
            </w:r>
            <w:r>
              <w:t xml:space="preserve">– Excel </w:t>
            </w:r>
          </w:p>
        </w:tc>
      </w:tr>
      <w:tr w:rsidR="005B609A">
        <w:trPr>
          <w:trHeight w:val="425"/>
        </w:trPr>
        <w:tc>
          <w:tcPr>
            <w:tcW w:w="2691"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asc</w:t>
            </w:r>
            <w:proofErr w:type="spellEnd"/>
            <w:r>
              <w:t xml:space="preserve"> – </w:t>
            </w:r>
            <w:proofErr w:type="spellStart"/>
            <w:r>
              <w:t>Ascii</w:t>
            </w:r>
            <w:proofErr w:type="spellEnd"/>
            <w:r>
              <w:t xml:space="preserve"> </w:t>
            </w:r>
          </w:p>
        </w:tc>
        <w:tc>
          <w:tcPr>
            <w:tcW w:w="2693"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 xml:space="preserve"> </w:t>
            </w:r>
          </w:p>
        </w:tc>
      </w:tr>
      <w:tr w:rsidR="005B609A">
        <w:trPr>
          <w:trHeight w:val="422"/>
        </w:trPr>
        <w:tc>
          <w:tcPr>
            <w:tcW w:w="2691"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w:t>
            </w:r>
            <w:proofErr w:type="spellStart"/>
            <w:r>
              <w:t>mwf</w:t>
            </w:r>
            <w:proofErr w:type="spellEnd"/>
            <w:r>
              <w:t xml:space="preserve"> - Hydrotechnik </w:t>
            </w:r>
          </w:p>
        </w:tc>
        <w:tc>
          <w:tcPr>
            <w:tcW w:w="2693" w:type="dxa"/>
            <w:tcBorders>
              <w:top w:val="single" w:sz="4" w:space="0" w:color="999999"/>
              <w:left w:val="single" w:sz="4" w:space="0" w:color="999999"/>
              <w:bottom w:val="single" w:sz="4" w:space="0" w:color="999999"/>
              <w:right w:val="single" w:sz="4" w:space="0" w:color="999999"/>
            </w:tcBorders>
          </w:tcPr>
          <w:p w:rsidR="005B609A" w:rsidRDefault="00CA078F">
            <w:pPr>
              <w:spacing w:after="0" w:line="259" w:lineRule="auto"/>
              <w:ind w:left="0" w:right="0" w:firstLine="0"/>
              <w:jc w:val="left"/>
            </w:pPr>
            <w:r>
              <w:t xml:space="preserve"> </w:t>
            </w:r>
          </w:p>
        </w:tc>
      </w:tr>
    </w:tbl>
    <w:p w:rsidR="005B609A" w:rsidRDefault="00CA078F">
      <w:pPr>
        <w:spacing w:after="278" w:line="259" w:lineRule="auto"/>
        <w:ind w:left="0" w:right="0" w:firstLine="0"/>
        <w:jc w:val="left"/>
      </w:pPr>
      <w:r>
        <w:t xml:space="preserve"> </w:t>
      </w:r>
    </w:p>
    <w:p w:rsidR="005B609A" w:rsidRDefault="00CA078F">
      <w:pPr>
        <w:spacing w:line="360" w:lineRule="auto"/>
        <w:ind w:left="-5" w:right="66"/>
      </w:pPr>
      <w:r>
        <w:t xml:space="preserve">Aufgebaut ist das </w:t>
      </w:r>
      <w:proofErr w:type="spellStart"/>
      <w:r>
        <w:t>Konvertiertool</w:t>
      </w:r>
      <w:proofErr w:type="spellEnd"/>
      <w:r>
        <w:t xml:space="preserve"> durch einen Dialog, also der graphischen Oberfläche, sowie durch Import- </w:t>
      </w:r>
      <w:r>
        <w:t xml:space="preserve">und Exportsequenzen. Eine Sequenz enthält Befehle und Operationen, die vom Programm selbstständig ausgeführt werden. Dadurch lassen sich Abläufe automatisieren, wie z.B. das Importieren und Exportieren von Daten. </w:t>
      </w:r>
    </w:p>
    <w:p w:rsidR="005B609A" w:rsidRDefault="00CA078F">
      <w:pPr>
        <w:spacing w:after="0" w:line="259" w:lineRule="auto"/>
        <w:ind w:left="0" w:right="0" w:firstLine="0"/>
        <w:jc w:val="left"/>
      </w:pPr>
      <w:r>
        <w:t xml:space="preserve"> </w:t>
      </w:r>
      <w:r>
        <w:tab/>
        <w:t xml:space="preserve"> </w:t>
      </w:r>
    </w:p>
    <w:p w:rsidR="005B609A" w:rsidRDefault="00CA078F">
      <w:pPr>
        <w:spacing w:line="361" w:lineRule="auto"/>
        <w:ind w:left="-5" w:right="66"/>
      </w:pPr>
      <w:r>
        <w:t>In der Abbildung 1 ist das Dialogfenst</w:t>
      </w:r>
      <w:r>
        <w:t xml:space="preserve">er des Datenkonverters innerhalb des Programms </w:t>
      </w:r>
      <w:proofErr w:type="spellStart"/>
      <w:r>
        <w:t>imc</w:t>
      </w:r>
      <w:proofErr w:type="spellEnd"/>
      <w:r>
        <w:t xml:space="preserve"> Famos zu sehen, welches zur benutzerfreundlichen Auswahl der Einstellungen dient. </w:t>
      </w:r>
    </w:p>
    <w:p w:rsidR="005B609A" w:rsidRDefault="00CA078F">
      <w:pPr>
        <w:spacing w:after="166" w:line="259" w:lineRule="auto"/>
        <w:ind w:left="0" w:right="0" w:firstLine="0"/>
        <w:jc w:val="right"/>
      </w:pPr>
      <w:r>
        <w:rPr>
          <w:noProof/>
        </w:rPr>
        <w:lastRenderedPageBreak/>
        <w:drawing>
          <wp:inline distT="0" distB="0" distL="0" distR="0">
            <wp:extent cx="5939028" cy="4572000"/>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21"/>
                    <a:stretch>
                      <a:fillRect/>
                    </a:stretch>
                  </pic:blipFill>
                  <pic:spPr>
                    <a:xfrm>
                      <a:off x="0" y="0"/>
                      <a:ext cx="5939028" cy="4572000"/>
                    </a:xfrm>
                    <a:prstGeom prst="rect">
                      <a:avLst/>
                    </a:prstGeom>
                  </pic:spPr>
                </pic:pic>
              </a:graphicData>
            </a:graphic>
          </wp:inline>
        </w:drawing>
      </w:r>
      <w:r>
        <w:t xml:space="preserve"> </w:t>
      </w:r>
    </w:p>
    <w:p w:rsidR="005B609A" w:rsidRDefault="00CA078F">
      <w:pPr>
        <w:spacing w:after="238" w:line="259" w:lineRule="auto"/>
        <w:ind w:left="-5" w:right="0"/>
        <w:jc w:val="left"/>
      </w:pPr>
      <w:r>
        <w:rPr>
          <w:i/>
          <w:color w:val="44546A"/>
          <w:sz w:val="18"/>
        </w:rPr>
        <w:t xml:space="preserve">Abbildung 1: </w:t>
      </w:r>
      <w:proofErr w:type="spellStart"/>
      <w:r>
        <w:rPr>
          <w:i/>
          <w:color w:val="44546A"/>
          <w:sz w:val="18"/>
        </w:rPr>
        <w:t>Konvertiertool</w:t>
      </w:r>
      <w:proofErr w:type="spellEnd"/>
      <w:r>
        <w:rPr>
          <w:i/>
          <w:color w:val="44546A"/>
          <w:sz w:val="18"/>
        </w:rPr>
        <w:t xml:space="preserve"> innerhalb des Programms </w:t>
      </w:r>
      <w:proofErr w:type="spellStart"/>
      <w:r>
        <w:rPr>
          <w:i/>
          <w:color w:val="44546A"/>
          <w:sz w:val="18"/>
        </w:rPr>
        <w:t>imc</w:t>
      </w:r>
      <w:proofErr w:type="spellEnd"/>
      <w:r>
        <w:rPr>
          <w:i/>
          <w:color w:val="44546A"/>
          <w:sz w:val="18"/>
        </w:rPr>
        <w:t xml:space="preserve"> Famos </w:t>
      </w:r>
    </w:p>
    <w:p w:rsidR="005B609A" w:rsidRDefault="00CA078F">
      <w:pPr>
        <w:spacing w:line="360" w:lineRule="auto"/>
        <w:ind w:left="-5" w:right="66"/>
      </w:pPr>
      <w:r>
        <w:t>Hier kann der Quell- und der Zieldatentyp ausgewählt und</w:t>
      </w:r>
      <w:r>
        <w:t xml:space="preserve"> weitere, meist formatspezifische Angaben hinzugefügt werden. Mit den ausgewählten Einstellungen wird der Datenimport in der gewählten Importsequenz gestartet. In der Importsequenz werden dann die Daten aus dem zu konvertierenden Verzeichnis geladen und fü</w:t>
      </w:r>
      <w:r>
        <w:t xml:space="preserve">r den Export vorbereitet. Das Tool springt daraufhin in die entsprechende Exportsequenz und konvertiert die Daten mithilfe des Exportfilters. Die Daten werden anschließend mit gleichem Namen im selben Verzeichnis wie die Ausgangsdateien abgespeichert. </w:t>
      </w:r>
    </w:p>
    <w:p w:rsidR="005B609A" w:rsidRDefault="00CA078F">
      <w:pPr>
        <w:spacing w:line="360" w:lineRule="auto"/>
        <w:ind w:left="-5" w:right="66"/>
      </w:pPr>
      <w:r>
        <w:t>Die</w:t>
      </w:r>
      <w:r>
        <w:t xml:space="preserve"> Aufteilung in Import- und Exportsequenzen dient der Übersichtlichkeit und der Erweiterbarkeit des Tools durch weitere Datentypen. Außerdem lassen sich dadurch die Import- und Exportsequenzen beliebig miteinander verknüpfen, da von einem Importdatentyp in </w:t>
      </w:r>
      <w:r>
        <w:t xml:space="preserve">jeden Exportdatentyp konvertiert werden kann. Das heißt, dass die Signalkanäle nach dem Import durch die Importsequenzen immer in der gleichen Form vorliegen und so von jeder Exportsequenz weiter verarbeitet werden können.  </w:t>
      </w:r>
    </w:p>
    <w:p w:rsidR="005B609A" w:rsidRDefault="00CA078F">
      <w:pPr>
        <w:spacing w:line="360" w:lineRule="auto"/>
        <w:ind w:left="-5" w:right="66"/>
      </w:pPr>
      <w:r>
        <w:t>Wie bereits erwähnt, müssen abe</w:t>
      </w:r>
      <w:r>
        <w:t xml:space="preserve">r auch formatspezifische Eigenschaften berücksichtigt werden. Dafür erweist sich die Aufteilung der Import- und Exportsequenzen wiederum für </w:t>
      </w:r>
      <w:r>
        <w:lastRenderedPageBreak/>
        <w:t>nützlich. Dadurch können die Sonderfälle der einzelnen Datentypen in den jeweiligen Sequenzen umgesetzt werden. Daz</w:t>
      </w:r>
      <w:r>
        <w:t xml:space="preserve">u gehört beispielsweise das </w:t>
      </w:r>
      <w:proofErr w:type="spellStart"/>
      <w:r>
        <w:t>Mitladen</w:t>
      </w:r>
      <w:proofErr w:type="spellEnd"/>
      <w:r>
        <w:t xml:space="preserve"> der zusätzlichen DBC-Datei für den Import von .</w:t>
      </w:r>
      <w:proofErr w:type="spellStart"/>
      <w:r>
        <w:t>asc</w:t>
      </w:r>
      <w:proofErr w:type="spellEnd"/>
      <w:r>
        <w:t>-Dateien oder die Umwandlung der Kanäle von .</w:t>
      </w:r>
      <w:proofErr w:type="spellStart"/>
      <w:r>
        <w:t>asc</w:t>
      </w:r>
      <w:proofErr w:type="spellEnd"/>
      <w:r>
        <w:t>- und .</w:t>
      </w:r>
      <w:proofErr w:type="spellStart"/>
      <w:r>
        <w:t>mdf</w:t>
      </w:r>
      <w:proofErr w:type="spellEnd"/>
      <w:r>
        <w:t>-Dateien nach dem Import von x- und y-Kanälen zu Datensätzen mit vorgegebener Abtastrate. Ein weiterer Spezialf</w:t>
      </w:r>
      <w:r>
        <w:t>all sind die für jeden Signalkanal separat vorliegenden Zeitkanäle beim Import von .</w:t>
      </w:r>
      <w:proofErr w:type="spellStart"/>
      <w:r>
        <w:t>mat</w:t>
      </w:r>
      <w:proofErr w:type="spellEnd"/>
      <w:r>
        <w:t xml:space="preserve">-Dateien, welche für den Export ebenfalls umgewandelt werden müssen. </w:t>
      </w:r>
    </w:p>
    <w:p w:rsidR="005B609A" w:rsidRDefault="00CA078F">
      <w:pPr>
        <w:spacing w:line="360" w:lineRule="auto"/>
        <w:ind w:left="-5" w:right="66"/>
      </w:pPr>
      <w:r>
        <w:t>Damit ist der Datenkonverter ein geeignetes Tool zur Konvertierung von Dateien, was vor allem dem b</w:t>
      </w:r>
      <w:r>
        <w:t xml:space="preserve">enutzerfreundlichen Dialogfenster und der übersichtlichen Programmierung zu verdanken ist. </w:t>
      </w:r>
      <w:r>
        <w:tab/>
        <w:t xml:space="preserve"> </w:t>
      </w:r>
      <w:r>
        <w:br w:type="page"/>
      </w:r>
    </w:p>
    <w:p w:rsidR="005B609A" w:rsidRDefault="00CA078F">
      <w:pPr>
        <w:pStyle w:val="berschrift2"/>
        <w:ind w:left="455" w:hanging="470"/>
      </w:pPr>
      <w:bookmarkStart w:id="5" w:name="_Toc18938"/>
      <w:r>
        <w:lastRenderedPageBreak/>
        <w:t xml:space="preserve">Lebensdauerberechnung der Schwenkwiegenlagerung </w:t>
      </w:r>
      <w:bookmarkEnd w:id="5"/>
    </w:p>
    <w:p w:rsidR="005B609A" w:rsidRDefault="00CA078F">
      <w:pPr>
        <w:spacing w:line="360" w:lineRule="auto"/>
        <w:ind w:left="-5" w:right="66"/>
      </w:pPr>
      <w:r>
        <w:t>Für ein Unternehmen ist es besonders wichtig die Lebensdauer gefertigter Bauteile möglichst genau vorhersagen zu</w:t>
      </w:r>
      <w:r>
        <w:t xml:space="preserve"> können, um den Kunden eine bestimmte Qualität zu garantieren und so etwaigen Ersatzansprüchen vorzubeugen. Dies gilt auch für die Wälz- bzw. Gleitlager, in welche die Schwenkwiege von Schrägscheibenpumpen und -motoren gelagert ist. </w:t>
      </w:r>
    </w:p>
    <w:p w:rsidR="005B609A" w:rsidRDefault="00CA078F">
      <w:pPr>
        <w:spacing w:line="360" w:lineRule="auto"/>
        <w:ind w:left="-5" w:right="66"/>
      </w:pPr>
      <w:r>
        <w:t>Um nachvollziehen zu k</w:t>
      </w:r>
      <w:r>
        <w:t xml:space="preserve">önnen, welche Aufgabe die Schwenkwiegenlagerung in der Pumpe übernimmt, ist in Abbildung 2 eine A11VO Schrägscheibenpumpe transparent dargestellt. </w:t>
      </w:r>
    </w:p>
    <w:p w:rsidR="005B609A" w:rsidRDefault="00CA078F">
      <w:pPr>
        <w:spacing w:after="168" w:line="259" w:lineRule="auto"/>
        <w:ind w:left="0" w:right="3692" w:firstLine="0"/>
        <w:jc w:val="center"/>
      </w:pPr>
      <w:r>
        <w:rPr>
          <w:noProof/>
        </w:rPr>
        <w:drawing>
          <wp:inline distT="0" distB="0" distL="0" distR="0">
            <wp:extent cx="3599688" cy="3745992"/>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1141" name="Picture 1141"/>
                    <pic:cNvPicPr/>
                  </pic:nvPicPr>
                  <pic:blipFill>
                    <a:blip r:embed="rId22"/>
                    <a:stretch>
                      <a:fillRect/>
                    </a:stretch>
                  </pic:blipFill>
                  <pic:spPr>
                    <a:xfrm>
                      <a:off x="0" y="0"/>
                      <a:ext cx="3599688" cy="3745992"/>
                    </a:xfrm>
                    <a:prstGeom prst="rect">
                      <a:avLst/>
                    </a:prstGeom>
                  </pic:spPr>
                </pic:pic>
              </a:graphicData>
            </a:graphic>
          </wp:inline>
        </w:drawing>
      </w:r>
      <w:r>
        <w:t xml:space="preserve"> </w:t>
      </w:r>
    </w:p>
    <w:p w:rsidR="005B609A" w:rsidRDefault="00CA078F">
      <w:pPr>
        <w:spacing w:after="238" w:line="259" w:lineRule="auto"/>
        <w:ind w:left="-5" w:right="0"/>
        <w:jc w:val="left"/>
      </w:pPr>
      <w:r>
        <w:rPr>
          <w:i/>
          <w:color w:val="44546A"/>
          <w:sz w:val="18"/>
        </w:rPr>
        <w:t xml:space="preserve">Abbildung 2: A11VO Schrägscheibenpumpe [7] </w:t>
      </w:r>
    </w:p>
    <w:p w:rsidR="005B609A" w:rsidRDefault="00CA078F">
      <w:pPr>
        <w:spacing w:line="360" w:lineRule="auto"/>
        <w:ind w:left="-5" w:right="66"/>
      </w:pPr>
      <w:r>
        <w:t xml:space="preserve">In der Abbildung sind </w:t>
      </w:r>
      <w:r>
        <w:t>die beiden Schwenkwiegenlager der Pumpe gelb markiert. Dort belasten die Arbeitsdrücke über die Lagerrollen die äußere Lagerschale und führen ggf. zu Schäden an der Schalenoberfläche. Vor allem schwankende Arbeitsdrücke sorgen für hohe Belastungen. Dadurch</w:t>
      </w:r>
      <w:r>
        <w:t xml:space="preserve"> ist die Lebensdauer der Lager sehr stark von der Art der Nutzung der Fahrzeuge abhängig, in welchen sie zum Einsatz kommen. Denn je nach Fahrverhalten schwenken die Axialkolbenmaschinen unterschiedlich weit aus, wodurch manche Schwenkwinkel öfter angesteu</w:t>
      </w:r>
      <w:r>
        <w:t xml:space="preserve">ert werden als andere. Dies führt dazu, dass die Lagerschalen nicht gleichmäßig belastet werden, sondern dass bestimmte Lagerabschnitte eine höhere Last sehen. Von diesen Lagerstellen hängt letztendlich auch die Lebensdauer der Schwenkwiegenlagerung ab. </w:t>
      </w:r>
    </w:p>
    <w:p w:rsidR="005B609A" w:rsidRDefault="00CA078F">
      <w:pPr>
        <w:spacing w:after="102" w:line="360" w:lineRule="auto"/>
        <w:ind w:left="-5" w:right="66"/>
      </w:pPr>
      <w:r>
        <w:lastRenderedPageBreak/>
        <w:t>D</w:t>
      </w:r>
      <w:r>
        <w:t xml:space="preserve">eshalb ist zu überprüfen in wie weit sich die Lebensdauer aus Feldversuchen mit realem Einsatzverhalt von den bereits vorhandenen Lebensdauerergebnissen aus Dauerbelastungstests am Prüfstand unterscheidet. </w:t>
      </w:r>
    </w:p>
    <w:p w:rsidR="005B609A" w:rsidRDefault="00CA078F">
      <w:pPr>
        <w:spacing w:after="238" w:line="259" w:lineRule="auto"/>
        <w:ind w:left="-5" w:right="0"/>
        <w:jc w:val="left"/>
      </w:pPr>
      <w:r>
        <w:rPr>
          <w:i/>
          <w:color w:val="44546A"/>
          <w:sz w:val="18"/>
        </w:rPr>
        <w:t>Tabelle 2: Prüfstand-Feld Vergleich der Lebensdau</w:t>
      </w:r>
      <w:r>
        <w:rPr>
          <w:i/>
          <w:color w:val="44546A"/>
          <w:sz w:val="18"/>
        </w:rPr>
        <w:t xml:space="preserve">er </w:t>
      </w:r>
    </w:p>
    <w:p w:rsidR="005B609A" w:rsidRDefault="00CA078F">
      <w:pPr>
        <w:tabs>
          <w:tab w:val="center" w:pos="3652"/>
        </w:tabs>
        <w:spacing w:after="154" w:line="259" w:lineRule="auto"/>
        <w:ind w:left="0" w:right="0" w:firstLine="0"/>
        <w:jc w:val="left"/>
      </w:pPr>
      <w:proofErr w:type="spellStart"/>
      <w:r>
        <w:rPr>
          <w:b/>
        </w:rPr>
        <w:t>Prüfstandsversuch</w:t>
      </w:r>
      <w:proofErr w:type="spellEnd"/>
      <w:r>
        <w:rPr>
          <w:b/>
        </w:rPr>
        <w:t xml:space="preserve"> </w:t>
      </w:r>
      <w:r>
        <w:rPr>
          <w:b/>
        </w:rPr>
        <w:tab/>
        <w:t xml:space="preserve">Feldversuch </w:t>
      </w:r>
    </w:p>
    <w:p w:rsidR="005B609A" w:rsidRDefault="00CA078F">
      <w:pPr>
        <w:tabs>
          <w:tab w:val="center" w:pos="3012"/>
        </w:tabs>
        <w:spacing w:after="123"/>
        <w:ind w:left="0" w:right="0" w:firstLine="0"/>
        <w:jc w:val="left"/>
      </w:pPr>
      <w:r>
        <w:t xml:space="preserve">Lebensdauer </w:t>
      </w:r>
      <w:r>
        <w:tab/>
        <w:t xml:space="preserve">? </w:t>
      </w:r>
    </w:p>
    <w:p w:rsidR="005B609A" w:rsidRDefault="00CA078F">
      <w:pPr>
        <w:tabs>
          <w:tab w:val="center" w:pos="3599"/>
        </w:tabs>
        <w:spacing w:after="124"/>
        <w:ind w:left="0" w:right="0" w:firstLine="0"/>
        <w:jc w:val="left"/>
      </w:pPr>
      <w:r>
        <w:t xml:space="preserve">Einsatzprofil </w:t>
      </w:r>
      <w:r>
        <w:tab/>
      </w:r>
      <w:proofErr w:type="spellStart"/>
      <w:r>
        <w:t>Einsatzprofil</w:t>
      </w:r>
      <w:proofErr w:type="spellEnd"/>
      <w:r>
        <w:t xml:space="preserve"> </w:t>
      </w:r>
    </w:p>
    <w:p w:rsidR="005B609A" w:rsidRDefault="00CA078F">
      <w:pPr>
        <w:tabs>
          <w:tab w:val="center" w:pos="3865"/>
        </w:tabs>
        <w:spacing w:after="121"/>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-831722</wp:posOffset>
                </wp:positionV>
                <wp:extent cx="3604844" cy="1096136"/>
                <wp:effectExtent l="0" t="0" r="0" b="0"/>
                <wp:wrapNone/>
                <wp:docPr id="16010" name="Group 16010"/>
                <wp:cNvGraphicFramePr/>
                <a:graphic xmlns:a="http://schemas.openxmlformats.org/drawingml/2006/main">
                  <a:graphicData uri="http://schemas.microsoft.com/office/word/2010/wordprocessingGroup">
                    <wpg:wgp>
                      <wpg:cNvGrpSpPr/>
                      <wpg:grpSpPr>
                        <a:xfrm>
                          <a:off x="0" y="0"/>
                          <a:ext cx="3604844" cy="1096136"/>
                          <a:chOff x="0" y="0"/>
                          <a:chExt cx="3604844" cy="1096136"/>
                        </a:xfrm>
                      </wpg:grpSpPr>
                      <wps:wsp>
                        <wps:cNvPr id="19426" name="Shape 194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27" name="Shape 19427"/>
                        <wps:cNvSpPr/>
                        <wps:spPr>
                          <a:xfrm>
                            <a:off x="6096" y="0"/>
                            <a:ext cx="1792478" cy="9144"/>
                          </a:xfrm>
                          <a:custGeom>
                            <a:avLst/>
                            <a:gdLst/>
                            <a:ahLst/>
                            <a:cxnLst/>
                            <a:rect l="0" t="0" r="0" b="0"/>
                            <a:pathLst>
                              <a:path w="1792478" h="9144">
                                <a:moveTo>
                                  <a:pt x="0" y="0"/>
                                </a:moveTo>
                                <a:lnTo>
                                  <a:pt x="1792478" y="0"/>
                                </a:lnTo>
                                <a:lnTo>
                                  <a:pt x="1792478"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28" name="Shape 19428"/>
                        <wps:cNvSpPr/>
                        <wps:spPr>
                          <a:xfrm>
                            <a:off x="17986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29" name="Shape 19429"/>
                        <wps:cNvSpPr/>
                        <wps:spPr>
                          <a:xfrm>
                            <a:off x="1804746" y="0"/>
                            <a:ext cx="1794002" cy="9144"/>
                          </a:xfrm>
                          <a:custGeom>
                            <a:avLst/>
                            <a:gdLst/>
                            <a:ahLst/>
                            <a:cxnLst/>
                            <a:rect l="0" t="0" r="0" b="0"/>
                            <a:pathLst>
                              <a:path w="1794002" h="9144">
                                <a:moveTo>
                                  <a:pt x="0" y="0"/>
                                </a:moveTo>
                                <a:lnTo>
                                  <a:pt x="1794002" y="0"/>
                                </a:lnTo>
                                <a:lnTo>
                                  <a:pt x="1794002"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30" name="Shape 19430"/>
                        <wps:cNvSpPr/>
                        <wps:spPr>
                          <a:xfrm>
                            <a:off x="35987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31" name="Shape 19431"/>
                        <wps:cNvSpPr/>
                        <wps:spPr>
                          <a:xfrm>
                            <a:off x="0" y="6095"/>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32" name="Shape 19432"/>
                        <wps:cNvSpPr/>
                        <wps:spPr>
                          <a:xfrm>
                            <a:off x="1798650" y="6095"/>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33" name="Shape 19433"/>
                        <wps:cNvSpPr/>
                        <wps:spPr>
                          <a:xfrm>
                            <a:off x="3598748" y="6095"/>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34" name="Shape 19434"/>
                        <wps:cNvSpPr/>
                        <wps:spPr>
                          <a:xfrm>
                            <a:off x="0" y="269747"/>
                            <a:ext cx="9144" cy="19812"/>
                          </a:xfrm>
                          <a:custGeom>
                            <a:avLst/>
                            <a:gdLst/>
                            <a:ahLst/>
                            <a:cxnLst/>
                            <a:rect l="0" t="0" r="0" b="0"/>
                            <a:pathLst>
                              <a:path w="9144" h="19812">
                                <a:moveTo>
                                  <a:pt x="0" y="0"/>
                                </a:moveTo>
                                <a:lnTo>
                                  <a:pt x="9144" y="0"/>
                                </a:lnTo>
                                <a:lnTo>
                                  <a:pt x="9144" y="19812"/>
                                </a:lnTo>
                                <a:lnTo>
                                  <a:pt x="0" y="198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35" name="Shape 19435"/>
                        <wps:cNvSpPr/>
                        <wps:spPr>
                          <a:xfrm>
                            <a:off x="6096" y="269747"/>
                            <a:ext cx="1792478" cy="18288"/>
                          </a:xfrm>
                          <a:custGeom>
                            <a:avLst/>
                            <a:gdLst/>
                            <a:ahLst/>
                            <a:cxnLst/>
                            <a:rect l="0" t="0" r="0" b="0"/>
                            <a:pathLst>
                              <a:path w="1792478" h="18288">
                                <a:moveTo>
                                  <a:pt x="0" y="0"/>
                                </a:moveTo>
                                <a:lnTo>
                                  <a:pt x="1792478" y="0"/>
                                </a:lnTo>
                                <a:lnTo>
                                  <a:pt x="1792478" y="18288"/>
                                </a:lnTo>
                                <a:lnTo>
                                  <a:pt x="0" y="18288"/>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19436" name="Shape 19436"/>
                        <wps:cNvSpPr/>
                        <wps:spPr>
                          <a:xfrm>
                            <a:off x="1798650" y="28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37" name="Shape 19437"/>
                        <wps:cNvSpPr/>
                        <wps:spPr>
                          <a:xfrm>
                            <a:off x="1798650" y="269747"/>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19438" name="Shape 19438"/>
                        <wps:cNvSpPr/>
                        <wps:spPr>
                          <a:xfrm>
                            <a:off x="1816938" y="269747"/>
                            <a:ext cx="1781810" cy="18288"/>
                          </a:xfrm>
                          <a:custGeom>
                            <a:avLst/>
                            <a:gdLst/>
                            <a:ahLst/>
                            <a:cxnLst/>
                            <a:rect l="0" t="0" r="0" b="0"/>
                            <a:pathLst>
                              <a:path w="1781810" h="18288">
                                <a:moveTo>
                                  <a:pt x="0" y="0"/>
                                </a:moveTo>
                                <a:lnTo>
                                  <a:pt x="1781810" y="0"/>
                                </a:lnTo>
                                <a:lnTo>
                                  <a:pt x="1781810" y="18288"/>
                                </a:lnTo>
                                <a:lnTo>
                                  <a:pt x="0" y="18288"/>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19439" name="Shape 19439"/>
                        <wps:cNvSpPr/>
                        <wps:spPr>
                          <a:xfrm>
                            <a:off x="3598748" y="269747"/>
                            <a:ext cx="9144" cy="19812"/>
                          </a:xfrm>
                          <a:custGeom>
                            <a:avLst/>
                            <a:gdLst/>
                            <a:ahLst/>
                            <a:cxnLst/>
                            <a:rect l="0" t="0" r="0" b="0"/>
                            <a:pathLst>
                              <a:path w="9144" h="19812">
                                <a:moveTo>
                                  <a:pt x="0" y="0"/>
                                </a:moveTo>
                                <a:lnTo>
                                  <a:pt x="9144" y="0"/>
                                </a:lnTo>
                                <a:lnTo>
                                  <a:pt x="9144" y="19812"/>
                                </a:lnTo>
                                <a:lnTo>
                                  <a:pt x="0" y="1981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40" name="Shape 19440"/>
                        <wps:cNvSpPr/>
                        <wps:spPr>
                          <a:xfrm>
                            <a:off x="0" y="289559"/>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41" name="Shape 19441"/>
                        <wps:cNvSpPr/>
                        <wps:spPr>
                          <a:xfrm>
                            <a:off x="1798650" y="289559"/>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42" name="Shape 19442"/>
                        <wps:cNvSpPr/>
                        <wps:spPr>
                          <a:xfrm>
                            <a:off x="3598748" y="289559"/>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43" name="Shape 19443"/>
                        <wps:cNvSpPr/>
                        <wps:spPr>
                          <a:xfrm>
                            <a:off x="0" y="5516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44" name="Shape 19444"/>
                        <wps:cNvSpPr/>
                        <wps:spPr>
                          <a:xfrm>
                            <a:off x="6096" y="551687"/>
                            <a:ext cx="1792478" cy="9144"/>
                          </a:xfrm>
                          <a:custGeom>
                            <a:avLst/>
                            <a:gdLst/>
                            <a:ahLst/>
                            <a:cxnLst/>
                            <a:rect l="0" t="0" r="0" b="0"/>
                            <a:pathLst>
                              <a:path w="1792478" h="9144">
                                <a:moveTo>
                                  <a:pt x="0" y="0"/>
                                </a:moveTo>
                                <a:lnTo>
                                  <a:pt x="1792478" y="0"/>
                                </a:lnTo>
                                <a:lnTo>
                                  <a:pt x="1792478"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45" name="Shape 19445"/>
                        <wps:cNvSpPr/>
                        <wps:spPr>
                          <a:xfrm>
                            <a:off x="1798650" y="5516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46" name="Shape 19446"/>
                        <wps:cNvSpPr/>
                        <wps:spPr>
                          <a:xfrm>
                            <a:off x="1804746" y="551687"/>
                            <a:ext cx="1794002" cy="9144"/>
                          </a:xfrm>
                          <a:custGeom>
                            <a:avLst/>
                            <a:gdLst/>
                            <a:ahLst/>
                            <a:cxnLst/>
                            <a:rect l="0" t="0" r="0" b="0"/>
                            <a:pathLst>
                              <a:path w="1794002" h="9144">
                                <a:moveTo>
                                  <a:pt x="0" y="0"/>
                                </a:moveTo>
                                <a:lnTo>
                                  <a:pt x="1794002" y="0"/>
                                </a:lnTo>
                                <a:lnTo>
                                  <a:pt x="1794002"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47" name="Shape 19447"/>
                        <wps:cNvSpPr/>
                        <wps:spPr>
                          <a:xfrm>
                            <a:off x="3598748" y="5516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48" name="Shape 19448"/>
                        <wps:cNvSpPr/>
                        <wps:spPr>
                          <a:xfrm>
                            <a:off x="0" y="557783"/>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49" name="Shape 19449"/>
                        <wps:cNvSpPr/>
                        <wps:spPr>
                          <a:xfrm>
                            <a:off x="1798650" y="557783"/>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50" name="Shape 19450"/>
                        <wps:cNvSpPr/>
                        <wps:spPr>
                          <a:xfrm>
                            <a:off x="3598748" y="557783"/>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51" name="Shape 19451"/>
                        <wps:cNvSpPr/>
                        <wps:spPr>
                          <a:xfrm>
                            <a:off x="0" y="821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52" name="Shape 19452"/>
                        <wps:cNvSpPr/>
                        <wps:spPr>
                          <a:xfrm>
                            <a:off x="6096" y="821436"/>
                            <a:ext cx="1792478" cy="9144"/>
                          </a:xfrm>
                          <a:custGeom>
                            <a:avLst/>
                            <a:gdLst/>
                            <a:ahLst/>
                            <a:cxnLst/>
                            <a:rect l="0" t="0" r="0" b="0"/>
                            <a:pathLst>
                              <a:path w="1792478" h="9144">
                                <a:moveTo>
                                  <a:pt x="0" y="0"/>
                                </a:moveTo>
                                <a:lnTo>
                                  <a:pt x="1792478" y="0"/>
                                </a:lnTo>
                                <a:lnTo>
                                  <a:pt x="1792478"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53" name="Shape 19453"/>
                        <wps:cNvSpPr/>
                        <wps:spPr>
                          <a:xfrm>
                            <a:off x="1798650" y="821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54" name="Shape 19454"/>
                        <wps:cNvSpPr/>
                        <wps:spPr>
                          <a:xfrm>
                            <a:off x="1804746" y="821436"/>
                            <a:ext cx="1794002" cy="9144"/>
                          </a:xfrm>
                          <a:custGeom>
                            <a:avLst/>
                            <a:gdLst/>
                            <a:ahLst/>
                            <a:cxnLst/>
                            <a:rect l="0" t="0" r="0" b="0"/>
                            <a:pathLst>
                              <a:path w="1794002" h="9144">
                                <a:moveTo>
                                  <a:pt x="0" y="0"/>
                                </a:moveTo>
                                <a:lnTo>
                                  <a:pt x="1794002" y="0"/>
                                </a:lnTo>
                                <a:lnTo>
                                  <a:pt x="1794002"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55" name="Shape 19455"/>
                        <wps:cNvSpPr/>
                        <wps:spPr>
                          <a:xfrm>
                            <a:off x="3598748" y="821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56" name="Shape 19456"/>
                        <wps:cNvSpPr/>
                        <wps:spPr>
                          <a:xfrm>
                            <a:off x="0" y="827608"/>
                            <a:ext cx="9144" cy="262433"/>
                          </a:xfrm>
                          <a:custGeom>
                            <a:avLst/>
                            <a:gdLst/>
                            <a:ahLst/>
                            <a:cxnLst/>
                            <a:rect l="0" t="0" r="0" b="0"/>
                            <a:pathLst>
                              <a:path w="9144" h="262433">
                                <a:moveTo>
                                  <a:pt x="0" y="0"/>
                                </a:moveTo>
                                <a:lnTo>
                                  <a:pt x="9144" y="0"/>
                                </a:lnTo>
                                <a:lnTo>
                                  <a:pt x="9144" y="262433"/>
                                </a:lnTo>
                                <a:lnTo>
                                  <a:pt x="0" y="262433"/>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57" name="Shape 19457"/>
                        <wps:cNvSpPr/>
                        <wps:spPr>
                          <a:xfrm>
                            <a:off x="0" y="10900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58" name="Shape 19458"/>
                        <wps:cNvSpPr/>
                        <wps:spPr>
                          <a:xfrm>
                            <a:off x="6096" y="1090041"/>
                            <a:ext cx="1792478" cy="9144"/>
                          </a:xfrm>
                          <a:custGeom>
                            <a:avLst/>
                            <a:gdLst/>
                            <a:ahLst/>
                            <a:cxnLst/>
                            <a:rect l="0" t="0" r="0" b="0"/>
                            <a:pathLst>
                              <a:path w="1792478" h="9144">
                                <a:moveTo>
                                  <a:pt x="0" y="0"/>
                                </a:moveTo>
                                <a:lnTo>
                                  <a:pt x="1792478" y="0"/>
                                </a:lnTo>
                                <a:lnTo>
                                  <a:pt x="1792478"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59" name="Shape 19459"/>
                        <wps:cNvSpPr/>
                        <wps:spPr>
                          <a:xfrm>
                            <a:off x="1798650" y="827608"/>
                            <a:ext cx="9144" cy="262433"/>
                          </a:xfrm>
                          <a:custGeom>
                            <a:avLst/>
                            <a:gdLst/>
                            <a:ahLst/>
                            <a:cxnLst/>
                            <a:rect l="0" t="0" r="0" b="0"/>
                            <a:pathLst>
                              <a:path w="9144" h="262433">
                                <a:moveTo>
                                  <a:pt x="0" y="0"/>
                                </a:moveTo>
                                <a:lnTo>
                                  <a:pt x="9144" y="0"/>
                                </a:lnTo>
                                <a:lnTo>
                                  <a:pt x="9144" y="262433"/>
                                </a:lnTo>
                                <a:lnTo>
                                  <a:pt x="0" y="262433"/>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60" name="Shape 19460"/>
                        <wps:cNvSpPr/>
                        <wps:spPr>
                          <a:xfrm>
                            <a:off x="1798650" y="10900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61" name="Shape 19461"/>
                        <wps:cNvSpPr/>
                        <wps:spPr>
                          <a:xfrm>
                            <a:off x="1804746" y="1090041"/>
                            <a:ext cx="1794002" cy="9144"/>
                          </a:xfrm>
                          <a:custGeom>
                            <a:avLst/>
                            <a:gdLst/>
                            <a:ahLst/>
                            <a:cxnLst/>
                            <a:rect l="0" t="0" r="0" b="0"/>
                            <a:pathLst>
                              <a:path w="1794002" h="9144">
                                <a:moveTo>
                                  <a:pt x="0" y="0"/>
                                </a:moveTo>
                                <a:lnTo>
                                  <a:pt x="1794002" y="0"/>
                                </a:lnTo>
                                <a:lnTo>
                                  <a:pt x="1794002"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62" name="Shape 19462"/>
                        <wps:cNvSpPr/>
                        <wps:spPr>
                          <a:xfrm>
                            <a:off x="3598748" y="827608"/>
                            <a:ext cx="9144" cy="262433"/>
                          </a:xfrm>
                          <a:custGeom>
                            <a:avLst/>
                            <a:gdLst/>
                            <a:ahLst/>
                            <a:cxnLst/>
                            <a:rect l="0" t="0" r="0" b="0"/>
                            <a:pathLst>
                              <a:path w="9144" h="262433">
                                <a:moveTo>
                                  <a:pt x="0" y="0"/>
                                </a:moveTo>
                                <a:lnTo>
                                  <a:pt x="9144" y="0"/>
                                </a:lnTo>
                                <a:lnTo>
                                  <a:pt x="9144" y="262433"/>
                                </a:lnTo>
                                <a:lnTo>
                                  <a:pt x="0" y="262433"/>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9463" name="Shape 19463"/>
                        <wps:cNvSpPr/>
                        <wps:spPr>
                          <a:xfrm>
                            <a:off x="3598748" y="10900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373" name="Shape 1373"/>
                        <wps:cNvSpPr/>
                        <wps:spPr>
                          <a:xfrm>
                            <a:off x="1575511" y="769746"/>
                            <a:ext cx="246888" cy="181229"/>
                          </a:xfrm>
                          <a:custGeom>
                            <a:avLst/>
                            <a:gdLst/>
                            <a:ahLst/>
                            <a:cxnLst/>
                            <a:rect l="0" t="0" r="0" b="0"/>
                            <a:pathLst>
                              <a:path w="246888" h="181229">
                                <a:moveTo>
                                  <a:pt x="0" y="0"/>
                                </a:moveTo>
                                <a:cubicBezTo>
                                  <a:pt x="0" y="57404"/>
                                  <a:pt x="66675" y="108331"/>
                                  <a:pt x="166116" y="127127"/>
                                </a:cubicBezTo>
                                <a:lnTo>
                                  <a:pt x="166116" y="76962"/>
                                </a:lnTo>
                                <a:lnTo>
                                  <a:pt x="246888" y="136399"/>
                                </a:lnTo>
                                <a:lnTo>
                                  <a:pt x="166116" y="181229"/>
                                </a:lnTo>
                                <a:lnTo>
                                  <a:pt x="166116" y="130937"/>
                                </a:lnTo>
                                <a:cubicBezTo>
                                  <a:pt x="66675" y="112268"/>
                                  <a:pt x="0" y="61214"/>
                                  <a:pt x="0" y="38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 name="Shape 1374"/>
                        <wps:cNvSpPr/>
                        <wps:spPr>
                          <a:xfrm>
                            <a:off x="1573606" y="635254"/>
                            <a:ext cx="248793" cy="136398"/>
                          </a:xfrm>
                          <a:custGeom>
                            <a:avLst/>
                            <a:gdLst/>
                            <a:ahLst/>
                            <a:cxnLst/>
                            <a:rect l="0" t="0" r="0" b="0"/>
                            <a:pathLst>
                              <a:path w="248793" h="136398">
                                <a:moveTo>
                                  <a:pt x="245237" y="0"/>
                                </a:moveTo>
                                <a:cubicBezTo>
                                  <a:pt x="246507" y="0"/>
                                  <a:pt x="247650" y="0"/>
                                  <a:pt x="248793" y="0"/>
                                </a:cubicBezTo>
                                <a:lnTo>
                                  <a:pt x="248793" y="3810"/>
                                </a:lnTo>
                                <a:cubicBezTo>
                                  <a:pt x="113792" y="3810"/>
                                  <a:pt x="3810" y="62865"/>
                                  <a:pt x="1905" y="136398"/>
                                </a:cubicBezTo>
                                <a:cubicBezTo>
                                  <a:pt x="0" y="62103"/>
                                  <a:pt x="108966" y="1016"/>
                                  <a:pt x="2452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 name="Shape 1375"/>
                        <wps:cNvSpPr/>
                        <wps:spPr>
                          <a:xfrm>
                            <a:off x="1575511" y="635254"/>
                            <a:ext cx="246888" cy="315722"/>
                          </a:xfrm>
                          <a:custGeom>
                            <a:avLst/>
                            <a:gdLst/>
                            <a:ahLst/>
                            <a:cxnLst/>
                            <a:rect l="0" t="0" r="0" b="0"/>
                            <a:pathLst>
                              <a:path w="246888" h="315722">
                                <a:moveTo>
                                  <a:pt x="0" y="134493"/>
                                </a:moveTo>
                                <a:cubicBezTo>
                                  <a:pt x="0" y="191897"/>
                                  <a:pt x="66675" y="242824"/>
                                  <a:pt x="166116" y="261620"/>
                                </a:cubicBezTo>
                                <a:lnTo>
                                  <a:pt x="166116" y="211455"/>
                                </a:lnTo>
                                <a:lnTo>
                                  <a:pt x="246888" y="270891"/>
                                </a:lnTo>
                                <a:lnTo>
                                  <a:pt x="166116" y="315722"/>
                                </a:lnTo>
                                <a:lnTo>
                                  <a:pt x="166116" y="265430"/>
                                </a:lnTo>
                                <a:cubicBezTo>
                                  <a:pt x="66675" y="246761"/>
                                  <a:pt x="0" y="195707"/>
                                  <a:pt x="0" y="138303"/>
                                </a:cubicBezTo>
                                <a:lnTo>
                                  <a:pt x="0" y="134493"/>
                                </a:lnTo>
                                <a:cubicBezTo>
                                  <a:pt x="0" y="60198"/>
                                  <a:pt x="110490" y="0"/>
                                  <a:pt x="246888" y="0"/>
                                </a:cubicBezTo>
                                <a:lnTo>
                                  <a:pt x="246888" y="3810"/>
                                </a:lnTo>
                                <a:cubicBezTo>
                                  <a:pt x="111887" y="3810"/>
                                  <a:pt x="1905" y="62865"/>
                                  <a:pt x="0" y="136398"/>
                                </a:cubicBez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06F7B6" id="Group 16010" o:spid="_x0000_s1026" style="position:absolute;margin-left:0;margin-top:-65.5pt;width:283.85pt;height:86.3pt;z-index:-251656192" coordsize="36048,10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">
                <v:shape id="Shape 1942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mfiMEA&#10;AADeAAAADwAAAGRycy9kb3ducmV2LnhtbERPy6rCMBDdC/5DGMGdphav1GoUHwiCK3svrodmbIvN&#10;pDRR69/fCIK7OZznLNedqcWDWldZVjAZRyCIc6srLhT8/R5GCQjnkTXWlknBixysV/3eElNtn3ym&#10;R+YLEULYpaig9L5JpXR5SQbd2DbEgbva1qAPsC2kbvEZwk0t4yiaSYMVh4YSG9qVlN+yu1GQb3f7&#10;5OjmP2ezT/TNJxd9msRKDQfdZgHCU+e/4o/7qMP8+TSewfudcIN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Jn4jBAAAA3gAAAA8AAAAAAAAAAAAAAAAAmAIAAGRycy9kb3du&#10;cmV2LnhtbFBLBQYAAAAABAAEAPUAAACGAwAAAAA=&#10;" path="m,l9144,r,9144l,9144,,e" fillcolor="#999" stroked="f" strokeweight="0">
                  <v:stroke miterlimit="83231f" joinstyle="miter"/>
                  <v:path arrowok="t" textboxrect="0,0,9144,9144"/>
                </v:shape>
                <v:shape id="Shape 19427" o:spid="_x0000_s1028" style="position:absolute;left:60;width:17925;height:91;visibility:visible;mso-wrap-style:square;v-text-anchor:top" coordsize="17924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hR8UA&#10;AADeAAAADwAAAGRycy9kb3ducmV2LnhtbERPS2vCQBC+F/wPyxR6KbppELWpq4hE6KEUfFy8Ddlp&#10;NiQ7G7JrEv99Vyj0Nh/fc9bb0Taip85XjhW8zRIQxIXTFZcKLufDdAXCB2SNjWNScCcP283kaY2Z&#10;dgMfqT+FUsQQ9hkqMCG0mZS+MGTRz1xLHLkf11kMEXal1B0OMdw2Mk2ShbRYcWww2NLeUFGfblbB&#10;GZc539rXkO+/bH252mP9vTBKvTyPuw8QgcbwL/5zf+o4/32eLuHxTrx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FmFHxQAAAN4AAAAPAAAAAAAAAAAAAAAAAJgCAABkcnMv&#10;ZG93bnJldi54bWxQSwUGAAAAAAQABAD1AAAAigMAAAAA&#10;" path="m,l1792478,r,9144l,9144,,e" fillcolor="#999" stroked="f" strokeweight="0">
                  <v:stroke miterlimit="83231f" joinstyle="miter"/>
                  <v:path arrowok="t" textboxrect="0,0,1792478,9144"/>
                </v:shape>
                <v:shape id="Shape 19428" o:spid="_x0000_s1029" style="position:absolute;left:1798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uYcQA&#10;AADeAAAADwAAAGRycy9kb3ducmV2LnhtbESPQYvCQAyF7wv+hyGCt3VqcaVWR3EVQfCku3gOndgW&#10;O5nSmdX67zcHwVvCe3nvy3Ldu0bdqQu1ZwOTcQKKuPC25tLA78/+MwMVIrLFxjMZeFKA9WrwscTc&#10;+gef6H6OpZIQDjkaqGJsc61DUZHDMPYtsWhX3zmMsnalth0+JNw1Ok2SmXZYszRU2NK2ouJ2/nMG&#10;iu/tLjuE+dfJ7TJ7i9nFHiepMaNhv1mAitTHt/l1fbCCP5+mwivvyAx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armHEAAAA3gAAAA8AAAAAAAAAAAAAAAAAmAIAAGRycy9k&#10;b3ducmV2LnhtbFBLBQYAAAAABAAEAPUAAACJAwAAAAA=&#10;" path="m,l9144,r,9144l,9144,,e" fillcolor="#999" stroked="f" strokeweight="0">
                  <v:stroke miterlimit="83231f" joinstyle="miter"/>
                  <v:path arrowok="t" textboxrect="0,0,9144,9144"/>
                </v:shape>
                <v:shape id="Shape 19429" o:spid="_x0000_s1030" style="position:absolute;left:18047;width:17940;height:91;visibility:visible;mso-wrap-style:square;v-text-anchor:top" coordsize="17940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Y6sMA&#10;AADeAAAADwAAAGRycy9kb3ducmV2LnhtbERP22rCQBB9L/gPywi+6cYgXqKrSKFooVBv4OuQHZNg&#10;djZkN5f+vVso9G0O5zqbXW9K0VLtCssKppMIBHFqdcGZgtv1Y7wE4TyyxtIyKfghB7vt4G2DibYd&#10;n6m9+EyEEHYJKsi9rxIpXZqTQTexFXHgHrY26AOsM6lr7EK4KWUcRXNpsODQkGNF7zmlz0tjFNyX&#10;up0dFl9p89kcddTGJ/qedkqNhv1+DcJT7//Ff+6jDvNXs3gFv++EG+T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oY6sMAAADeAAAADwAAAAAAAAAAAAAAAACYAgAAZHJzL2Rv&#10;d25yZXYueG1sUEsFBgAAAAAEAAQA9QAAAIgDAAAAAA==&#10;" path="m,l1794002,r,9144l,9144,,e" fillcolor="#999" stroked="f" strokeweight="0">
                  <v:stroke miterlimit="83231f" joinstyle="miter"/>
                  <v:path arrowok="t" textboxrect="0,0,1794002,9144"/>
                </v:shape>
                <v:shape id="Shape 19430" o:spid="_x0000_s1031" style="position:absolute;left:3598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U0usUA&#10;AADeAAAADwAAAGRycy9kb3ducmV2LnhtbESPS4vCQBCE7wv+h6EFb+tE3ZUYHcUHC8KefOC5ybRJ&#10;MNMTMqNm//32QfDWTVdX1bdYda5WD2pD5dnAaJiAIs69rbgwcD79fKagQkS2WHsmA38UYLXsfSww&#10;s/7JB3ocY6HEhEOGBsoYm0zrkJfkMAx9Qyy3q28dRlnbQtsWn2Luaj1Okql2WLEklNjQtqT8drw7&#10;A/lmu0v3YfZ9cLvU3mJ6sb+jsTGDfreeg4rUxbf49b23Un/2NREAwZEZ9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TS6xQAAAN4AAAAPAAAAAAAAAAAAAAAAAJgCAABkcnMv&#10;ZG93bnJldi54bWxQSwUGAAAAAAQABAD1AAAAigMAAAAA&#10;" path="m,l9144,r,9144l,9144,,e" fillcolor="#999" stroked="f" strokeweight="0">
                  <v:stroke miterlimit="83231f" joinstyle="miter"/>
                  <v:path arrowok="t" textboxrect="0,0,9144,9144"/>
                </v:shape>
                <v:shape id="Shape 19431" o:spid="_x0000_s1032" style="position:absolute;top:60;width:91;height:2637;visibility:visible;mso-wrap-style:square;v-text-anchor:top" coordsize="9144,26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3JzsgA&#10;AADeAAAADwAAAGRycy9kb3ducmV2LnhtbESPT2vCQBDF70K/wzIFL6IbrRRNXcU/FKQnoyL0NmSn&#10;SWh2NmTXJPrpXaHQ2wzvzfu9Waw6U4qGaldYVjAeRSCIU6sLzhScT5/DGQjnkTWWlknBjRysli+9&#10;BcbatpxQc/SZCCHsYlSQe1/FUro0J4NuZCvioP3Y2qAPa51JXWMbwk0pJ1H0Lg0WHAg5VrTNKf09&#10;Xk2AtJfDuRycds0kmX4lG3vT9+9Cqf5rt/4A4anz/+a/670O9efTtzE83wkzyO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jcnOyAAAAN4AAAAPAAAAAAAAAAAAAAAAAJgCAABk&#10;cnMvZG93bnJldi54bWxQSwUGAAAAAAQABAD1AAAAjQMAAAAA&#10;" path="m,l9144,r,263652l,263652,,e" fillcolor="#999" stroked="f" strokeweight="0">
                  <v:stroke miterlimit="83231f" joinstyle="miter"/>
                  <v:path arrowok="t" textboxrect="0,0,9144,263652"/>
                </v:shape>
                <v:shape id="Shape 19432" o:spid="_x0000_s1033" style="position:absolute;left:17986;top:60;width:91;height:2637;visibility:visible;mso-wrap-style:square;v-text-anchor:top" coordsize="9144,26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9XuckA&#10;AADeAAAADwAAAGRycy9kb3ducmV2LnhtbESPQWvCQBCF7wX/wzJCL6VuTEVsdBVtKRRPJkqhtyE7&#10;JsHsbMhuk9hf3y0I3mZ4b973ZrUZTC06al1lWcF0EoEgzq2uuFBwOn48L0A4j6yxtkwKruRgsx49&#10;rDDRtueUuswXIoSwS1BB6X2TSOnykgy6iW2Ig3a2rUEf1raQusU+hJtaxlE0lwYrDoQSG3orKb9k&#10;PyZA+q/DqX46vndxOtunO3vVv9+VUo/jYbsE4Wnwd/Pt+lOH+q+zlxj+3wkzyP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F9XuckAAADeAAAADwAAAAAAAAAAAAAAAACYAgAA&#10;ZHJzL2Rvd25yZXYueG1sUEsFBgAAAAAEAAQA9QAAAI4DAAAAAA==&#10;" path="m,l9144,r,263652l,263652,,e" fillcolor="#999" stroked="f" strokeweight="0">
                  <v:stroke miterlimit="83231f" joinstyle="miter"/>
                  <v:path arrowok="t" textboxrect="0,0,9144,263652"/>
                </v:shape>
                <v:shape id="Shape 19433" o:spid="_x0000_s1034" style="position:absolute;left:35987;top:60;width:91;height:2637;visibility:visible;mso-wrap-style:square;v-text-anchor:top" coordsize="9144,26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yIskA&#10;AADeAAAADwAAAGRycy9kb3ducmV2LnhtbESPT2vCQBDF7wW/wzJCL0U3VRGN2Uj/UCg9GRXB25Ad&#10;k2B2NmS3Seyn7xYK3mZ4b97vTbIdTC06al1lWcHzNAJBnFtdcaHgePiYrEA4j6yxtkwKbuRgm44e&#10;Eoy17Tmjbu8LEULYxaig9L6JpXR5SQbd1DbEQbvY1qAPa1tI3WIfwk0tZ1G0lAYrDoQSG3orKb/u&#10;v02A9KfdsX46vHezbPGVvdqb/jlXSj2Oh5cNCE+Dv5v/rz91qL9ezOfw906YQa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xPyIskAAADeAAAADwAAAAAAAAAAAAAAAACYAgAA&#10;ZHJzL2Rvd25yZXYueG1sUEsFBgAAAAAEAAQA9QAAAI4DAAAAAA==&#10;" path="m,l9144,r,263652l,263652,,e" fillcolor="#999" stroked="f" strokeweight="0">
                  <v:stroke miterlimit="83231f" joinstyle="miter"/>
                  <v:path arrowok="t" textboxrect="0,0,9144,263652"/>
                </v:shape>
                <v:shape id="Shape 19434" o:spid="_x0000_s1035" style="position:absolute;top:2697;width:91;height:198;visibility:visible;mso-wrap-style:square;v-text-anchor:top" coordsize="9144,1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FCTcUA&#10;AADeAAAADwAAAGRycy9kb3ducmV2LnhtbERPS2vCQBC+F/wPywi9NZuqiKZZRaQBL6Wt2p6H7OSB&#10;2dmQXZPYX98tCL3Nx/ecdDuaRvTUudqygucoBkGcW11zqeB8yp5WIJxH1thYJgU3crDdTB5STLQd&#10;+JP6oy9FCGGXoILK+zaR0uUVGXSRbYkDV9jOoA+wK6XucAjhppGzOF5KgzWHhgpb2leUX45Xo2D+&#10;Pegx/ihOs9fi6y27XtzP+7BS6nE67l5AeBr9v/juPugwf72YL+D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EUJNxQAAAN4AAAAPAAAAAAAAAAAAAAAAAJgCAABkcnMv&#10;ZG93bnJldi54bWxQSwUGAAAAAAQABAD1AAAAigMAAAAA&#10;" path="m,l9144,r,19812l,19812,,e" fillcolor="#999" stroked="f" strokeweight="0">
                  <v:stroke miterlimit="83231f" joinstyle="miter"/>
                  <v:path arrowok="t" textboxrect="0,0,9144,19812"/>
                </v:shape>
                <v:shape id="Shape 19435" o:spid="_x0000_s1036" style="position:absolute;left:60;top:2697;width:17925;height:183;visibility:visible;mso-wrap-style:square;v-text-anchor:top" coordsize="179247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cOMsMA&#10;AADeAAAADwAAAGRycy9kb3ducmV2LnhtbERPS2sCMRC+F/wPYQq91WxbFd0aRQoFPRUfrddhM26W&#10;bibbJO6u/74RBG/z8T1nvuxtLVryoXKs4GWYgSAunK64VHDYfz5PQYSIrLF2TAouFGC5GDzMMdeu&#10;4y21u1iKFMIhRwUmxiaXMhSGLIaha4gTd3LeYkzQl1J77FK4reVrlk2kxYpTg8GGPgwVv7uzVdBL&#10;PzI/ND0d/r6PtetCu2H7pdTTY796BxGpj3fxzb3Waf5s9DaG6zvpBr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cOMsMAAADeAAAADwAAAAAAAAAAAAAAAACYAgAAZHJzL2Rv&#10;d25yZXYueG1sUEsFBgAAAAAEAAQA9QAAAIgDAAAAAA==&#10;" path="m,l1792478,r,18288l,18288,,e" fillcolor="#666" stroked="f" strokeweight="0">
                  <v:stroke miterlimit="83231f" joinstyle="miter"/>
                  <v:path arrowok="t" textboxrect="0,0,1792478,18288"/>
                </v:shape>
                <v:shape id="Shape 19436" o:spid="_x0000_s1037" style="position:absolute;left:17986;top:28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AJVcAA&#10;AADeAAAADwAAAGRycy9kb3ducmV2LnhtbERPy6rCMBDdX/AfwgjurqlPajWKDwTBlQ9cD83YFptJ&#10;aaLWvzeC4G4O5zmzRWNK8aDaFZYV9LoRCOLU6oIzBefT9j8G4TyyxtIyKXiRg8W89TfDRNsnH+hx&#10;9JkIIewSVJB7XyVSujQng65rK+LAXW1t0AdYZ1LX+AzhppT9KBpLgwWHhhwrWueU3o53oyBdrTfx&#10;zk1GB7OJ9c3HF73v9ZXqtJvlFISnxv/EX/dOh/mT4WAMn3fCD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AJVcAAAADeAAAADwAAAAAAAAAAAAAAAACYAgAAZHJzL2Rvd25y&#10;ZXYueG1sUEsFBgAAAAAEAAQA9QAAAIUDAAAAAA==&#10;" path="m,l9144,r,9144l,9144,,e" fillcolor="#999" stroked="f" strokeweight="0">
                  <v:stroke miterlimit="83231f" joinstyle="miter"/>
                  <v:path arrowok="t" textboxrect="0,0,9144,9144"/>
                </v:shape>
                <v:shape id="Shape 19437" o:spid="_x0000_s1038" style="position:absolute;left:17986;top:2697;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4tw8UA&#10;AADeAAAADwAAAGRycy9kb3ducmV2LnhtbERPS2vCQBC+F/oflin0VjetxUd0lVoo9iT4QPA2yY7Z&#10;2Oxsml1j/PeuUOhtPr7nTOedrURLjS8dK3jtJSCIc6dLLhTstl8vIxA+IGusHJOCK3mYzx4fpphq&#10;d+E1tZtQiBjCPkUFJoQ6ldLnhiz6nquJI3d0jcUQYVNI3eAlhttKviXJQFosOTYYrOnTUP6zOVsF&#10;q8O+G67Crp+d9G+bL9hky2yh1PNT9zEBEagL/+I/97eO88fv/SHc34k3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Hi3DxQAAAN4AAAAPAAAAAAAAAAAAAAAAAJgCAABkcnMv&#10;ZG93bnJldi54bWxQSwUGAAAAAAQABAD1AAAAigMAAAAA&#10;" path="m,l18288,r,18288l,18288,,e" fillcolor="#666" stroked="f" strokeweight="0">
                  <v:stroke miterlimit="83231f" joinstyle="miter"/>
                  <v:path arrowok="t" textboxrect="0,0,18288,18288"/>
                </v:shape>
                <v:shape id="Shape 19438" o:spid="_x0000_s1039" style="position:absolute;left:18169;top:2697;width:17818;height:183;visibility:visible;mso-wrap-style:square;v-text-anchor:top" coordsize="178181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P/sgA&#10;AADeAAAADwAAAGRycy9kb3ducmV2LnhtbESPT2vDMAzF74N+B6PCLqV1tpWyZnVL2R/YZYVmobuK&#10;WIvDYjnEXut9++kw2E3iPb3302aXfa/ONMYusIGbRQGKuAm249ZA/f4yvwcVE7LFPjAZ+KEIu+3k&#10;aoOlDRc+0rlKrZIQjiUacCkNpdaxceQxLsJALNpnGD0mWcdW2xEvEu57fVsUK+2xY2lwONCjo+ar&#10;+vYGKprl07rdv7laL/Ps6aNu+PBszPU07x9AJcrp3/x3/WoFf728E155R2bQ2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WE/+yAAAAN4AAAAPAAAAAAAAAAAAAAAAAJgCAABk&#10;cnMvZG93bnJldi54bWxQSwUGAAAAAAQABAD1AAAAjQMAAAAA&#10;" path="m,l1781810,r,18288l,18288,,e" fillcolor="#666" stroked="f" strokeweight="0">
                  <v:stroke miterlimit="83231f" joinstyle="miter"/>
                  <v:path arrowok="t" textboxrect="0,0,1781810,18288"/>
                </v:shape>
                <v:shape id="Shape 19439" o:spid="_x0000_s1040" style="position:absolute;left:35987;top:2697;width:91;height:198;visibility:visible;mso-wrap-style:square;v-text-anchor:top" coordsize="9144,1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t08MA&#10;AADeAAAADwAAAGRycy9kb3ducmV2LnhtbERPS4vCMBC+C/sfwizsTdNVEa1GWURhL+Jr1/PQTB/Y&#10;TEoTbfXXG0HwNh/fc2aL1pTiSrUrLCv47kUgiBOrC84U/B3X3TEI55E1lpZJwY0cLOYfnRnG2ja8&#10;p+vBZyKEsItRQe59FUvpkpwMup6tiAOX2tqgD7DOpK6xCeGmlP0oGkmDBYeGHCta5pScDxejYHBq&#10;dBvt0mN/lf5v1pezu2+bsVJfn+3PFISn1r/FL/evDvMnw8EEnu+EG+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Dt08MAAADeAAAADwAAAAAAAAAAAAAAAACYAgAAZHJzL2Rv&#10;d25yZXYueG1sUEsFBgAAAAAEAAQA9QAAAIgDAAAAAA==&#10;" path="m,l9144,r,19812l,19812,,e" fillcolor="#999" stroked="f" strokeweight="0">
                  <v:stroke miterlimit="83231f" joinstyle="miter"/>
                  <v:path arrowok="t" textboxrect="0,0,9144,19812"/>
                </v:shape>
                <v:shape id="Shape 19440" o:spid="_x0000_s1041" style="position:absolute;top:2895;width:91;height:2621;visibility:visible;mso-wrap-style:square;v-text-anchor:top" coordsize="9144,26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FTOscA&#10;AADeAAAADwAAAGRycy9kb3ducmV2LnhtbESPQUvDQBCF7wX/wzKCt3ZjKVJjtkUsQQUvpgXJbciO&#10;u8HsbMiubfz3zkHwNsO8ee991X4OgzrTlPrIBm5XBSjiLtqenYHTsV5uQaWMbHGITAZ+KMF+d7Wo&#10;sLTxwu90brJTYsKpRAM+57HUOnWeAqZVHInl9hmngFnWyWk74UXMw6DXRXGnA/YsCR5HevLUfTXf&#10;wcCz696OzQfPrs4HX59e221ftMbcXM+PD6Ayzflf/Pf9YqX+/WYjAIIjM+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UzrHAAAA3gAAAA8AAAAAAAAAAAAAAAAAmAIAAGRy&#10;cy9kb3ducmV2LnhtbFBLBQYAAAAABAAEAPUAAACMAwAAAAA=&#10;" path="m,l9144,r,262128l,262128,,e" fillcolor="#999" stroked="f" strokeweight="0">
                  <v:stroke miterlimit="83231f" joinstyle="miter"/>
                  <v:path arrowok="t" textboxrect="0,0,9144,262128"/>
                </v:shape>
                <v:shape id="Shape 19441" o:spid="_x0000_s1042" style="position:absolute;left:17986;top:2895;width:91;height:2621;visibility:visible;mso-wrap-style:square;v-text-anchor:top" coordsize="9144,26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32ocMA&#10;AADeAAAADwAAAGRycy9kb3ducmV2LnhtbERPTWsCMRC9F/wPYQRvNatIsatRRFm00EtXoXgbNmOy&#10;uJksm6jrv28Khd7m8T5nue5dI+7Uhdqzgsk4A0FceV2zUXA6Fq9zECEia2w8k4InBVivBi9LzLV/&#10;8Bfdy2hECuGQowIbY5tLGSpLDsPYt8SJu/jOYUywM1J3+EjhrpHTLHuTDmtODRZb2lqqruXNKdib&#10;6vNYfnNvirizxenjPK+zs1KjYb9ZgIjUx3/xn/ug0/z32WwCv++kG+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32ocMAAADeAAAADwAAAAAAAAAAAAAAAACYAgAAZHJzL2Rv&#10;d25yZXYueG1sUEsFBgAAAAAEAAQA9QAAAIgDAAAAAA==&#10;" path="m,l9144,r,262128l,262128,,e" fillcolor="#999" stroked="f" strokeweight="0">
                  <v:stroke miterlimit="83231f" joinstyle="miter"/>
                  <v:path arrowok="t" textboxrect="0,0,9144,262128"/>
                </v:shape>
                <v:shape id="Shape 19442" o:spid="_x0000_s1043" style="position:absolute;left:35987;top:2895;width:91;height:2621;visibility:visible;mso-wrap-style:square;v-text-anchor:top" coordsize="9144,26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9o1sMA&#10;AADeAAAADwAAAGRycy9kb3ducmV2LnhtbERPTWsCMRC9F/wPYQrearYiolujiGVRoZeugngbNtNk&#10;cTNZNqmu/94Ihd7m8T5nsepdI67UhdqzgvdRBoK48rpmo+B4KN5mIEJE1th4JgV3CrBaDl4WmGt/&#10;42+6ltGIFMIhRwU2xjaXMlSWHIaRb4kT9+M7hzHBzkjd4S2Fu0aOs2wqHdacGiy2tLFUXcpfp2Br&#10;qq9DeeLeFPHTFsf9eVZnZ6WGr/36A0SkPv6L/9w7nebPJ5MxPN9JN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9o1sMAAADeAAAADwAAAAAAAAAAAAAAAACYAgAAZHJzL2Rv&#10;d25yZXYueG1sUEsFBgAAAAAEAAQA9QAAAIgDAAAAAA==&#10;" path="m,l9144,r,262128l,262128,,e" fillcolor="#999" stroked="f" strokeweight="0">
                  <v:stroke miterlimit="83231f" joinstyle="miter"/>
                  <v:path arrowok="t" textboxrect="0,0,9144,262128"/>
                </v:shape>
                <v:shape id="Shape 19443" o:spid="_x0000_s1044" style="position:absolute;top:551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HZsMAA&#10;AADeAAAADwAAAGRycy9kb3ducmV2LnhtbERPy6rCMBDdC/5DGMGdpj6p1Sg+uCC48oHroRnbYjMp&#10;TdT69+aC4G4O5zmLVWNK8aTaFZYVDPoRCOLU6oIzBZfzXy8G4TyyxtIyKXiTg9Wy3Vpgou2Lj/Q8&#10;+UyEEHYJKsi9rxIpXZqTQde3FXHgbrY26AOsM6lrfIVwU8phFE2lwYJDQ44VbXNK76eHUZButrt4&#10;72aTo9nF+u7jqz4Mhkp1O816DsJT43/ir3uvw/zZeDyC/3fCDX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HZsMAAAADeAAAADwAAAAAAAAAAAAAAAACYAgAAZHJzL2Rvd25y&#10;ZXYueG1sUEsFBgAAAAAEAAQA9QAAAIUDAAAAAA==&#10;" path="m,l9144,r,9144l,9144,,e" fillcolor="#999" stroked="f" strokeweight="0">
                  <v:stroke miterlimit="83231f" joinstyle="miter"/>
                  <v:path arrowok="t" textboxrect="0,0,9144,9144"/>
                </v:shape>
                <v:shape id="Shape 19444" o:spid="_x0000_s1045" style="position:absolute;left:60;top:5516;width:17925;height:92;visibility:visible;mso-wrap-style:square;v-text-anchor:top" coordsize="17924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sakMQA&#10;AADeAAAADwAAAGRycy9kb3ducmV2LnhtbERPS4vCMBC+C/sfwgh7kTVVio9qlEVc8CCCj8vehmZs&#10;SptJaaJ2//1GELzNx/ec5bqztbhT60vHCkbDBARx7nTJhYLL+edrBsIHZI21Y1LwRx7Wq4/eEjPt&#10;Hnyk+ykUIoawz1CBCaHJpPS5IYt+6BriyF1dazFE2BZSt/iI4baW4ySZSIslxwaDDW0M5dXpZhWc&#10;cbrlWzMI283eVpdfe6wOE6PUZ7/7XoAI1IW3+OXe6Th/nqYpPN+JN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bGpDEAAAA3gAAAA8AAAAAAAAAAAAAAAAAmAIAAGRycy9k&#10;b3ducmV2LnhtbFBLBQYAAAAABAAEAPUAAACJAwAAAAA=&#10;" path="m,l1792478,r,9144l,9144,,e" fillcolor="#999" stroked="f" strokeweight="0">
                  <v:stroke miterlimit="83231f" joinstyle="miter"/>
                  <v:path arrowok="t" textboxrect="0,0,1792478,9144"/>
                </v:shape>
                <v:shape id="Shape 19445" o:spid="_x0000_s1046" style="position:absolute;left:17986;top:551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kX78A&#10;AADeAAAADwAAAGRycy9kb3ducmV2LnhtbERPyQrCMBC9C/5DGMGbpopKrUZxQRA8ueB5aMa22ExK&#10;E7X+vREEb/N468yXjSnFk2pXWFYw6EcgiFOrC84UXM67XgzCeWSNpWVS8CYHy0W7NcdE2xcf6Xny&#10;mQgh7BJUkHtfJVK6NCeDrm8r4sDdbG3QB1hnUtf4CuGmlMMomkiDBYeGHCva5JTeTw+jIF1vtvHe&#10;TcdHs4313cdXfRgMlep2mtUMhKfG/8U/916H+dPRaAzfd8INcv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ORfvwAAAN4AAAAPAAAAAAAAAAAAAAAAAJgCAABkcnMvZG93bnJl&#10;di54bWxQSwUGAAAAAAQABAD1AAAAhAMAAAAA&#10;" path="m,l9144,r,9144l,9144,,e" fillcolor="#999" stroked="f" strokeweight="0">
                  <v:stroke miterlimit="83231f" joinstyle="miter"/>
                  <v:path arrowok="t" textboxrect="0,0,9144,9144"/>
                </v:shape>
                <v:shape id="Shape 19446" o:spid="_x0000_s1047" style="position:absolute;left:18047;top:5516;width:17940;height:92;visibility:visible;mso-wrap-style:square;v-text-anchor:top" coordsize="17940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ppOMQA&#10;AADeAAAADwAAAGRycy9kb3ducmV2LnhtbERP22rCQBB9F/oPyxR8040SvMRspBREC4VaK/g6ZKdJ&#10;aHY2ZDcX/75bKPg2h3OddD+aWvTUusqygsU8AkGcW11xoeD6dZhtQDiPrLG2TAru5GCfPU1STLQd&#10;+JP6iy9ECGGXoILS+yaR0uUlGXRz2xAH7tu2Bn2AbSF1i0MIN7VcRtFKGqw4NJTY0GtJ+c+lMwpu&#10;G93Hx/V73r11Jx31yzN9LAalps/jyw6Ep9E/xP/ukw7zt3G8gr93wg0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aaTjEAAAA3gAAAA8AAAAAAAAAAAAAAAAAmAIAAGRycy9k&#10;b3ducmV2LnhtbFBLBQYAAAAABAAEAPUAAACJAwAAAAA=&#10;" path="m,l1794002,r,9144l,9144,,e" fillcolor="#999" stroked="f" strokeweight="0">
                  <v:stroke miterlimit="83231f" joinstyle="miter"/>
                  <v:path arrowok="t" textboxrect="0,0,1794002,9144"/>
                </v:shape>
                <v:shape id="Shape 19447" o:spid="_x0000_s1048" style="position:absolute;left:35987;top:551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fs8MA&#10;AADeAAAADwAAAGRycy9kb3ducmV2LnhtbERPS2vCQBC+C/6HZQq96SYSa0xdgw8EoafY0vOQnSbB&#10;7GzIrjH9965Q6G0+vuds8tG0YqDeNZYVxPMIBHFpdcOVgq/P0ywF4TyyxtYyKfglB/l2Otlgpu2d&#10;CxouvhIhhF2GCmrvu0xKV9Zk0M1tRxy4H9sb9AH2ldQ93kO4aeUiit6kwYZDQ40dHWoqr5ebUVDu&#10;D8f07NbLwhxTffXpt/6IF0q9voy7dxCeRv8v/nOfdZi/TpIVPN8JN8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rfs8MAAADeAAAADwAAAAAAAAAAAAAAAACYAgAAZHJzL2Rv&#10;d25yZXYueG1sUEsFBgAAAAAEAAQA9QAAAIgDAAAAAA==&#10;" path="m,l9144,r,9144l,9144,,e" fillcolor="#999" stroked="f" strokeweight="0">
                  <v:stroke miterlimit="83231f" joinstyle="miter"/>
                  <v:path arrowok="t" textboxrect="0,0,9144,9144"/>
                </v:shape>
                <v:shape id="Shape 19448" o:spid="_x0000_s1049" style="position:absolute;top:5577;width:91;height:2637;visibility:visible;mso-wrap-style:square;v-text-anchor:top" coordsize="9144,26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ETLscA&#10;AADeAAAADwAAAGRycy9kb3ducmV2LnhtbESPTWvCQBCG74X+h2WEXkrdVEJpo6v0g0Lx1KgI3obs&#10;mASzsyG7TaK/3jkIvc0w78czi9XoGtVTF2rPBp6nCSjiwtuaSwO77ffTK6gQkS02nsnAmQKslvd3&#10;C8ysHzinfhNLJSEcMjRQxdhmWoeiIodh6ltiuR195zDK2pXadjhIuGv0LEletMOapaHClj4rKk6b&#10;Pyclw/531zxuv/pZnq7zD3+2l0NtzMNkfJ+DijTGf/HN/WMF/y1NhVfekRn0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xEy7HAAAA3gAAAA8AAAAAAAAAAAAAAAAAmAIAAGRy&#10;cy9kb3ducmV2LnhtbFBLBQYAAAAABAAEAPUAAACMAwAAAAA=&#10;" path="m,l9144,r,263652l,263652,,e" fillcolor="#999" stroked="f" strokeweight="0">
                  <v:stroke miterlimit="83231f" joinstyle="miter"/>
                  <v:path arrowok="t" textboxrect="0,0,9144,263652"/>
                </v:shape>
                <v:shape id="Shape 19449" o:spid="_x0000_s1050" style="position:absolute;left:17986;top:5577;width:91;height:2637;visibility:visible;mso-wrap-style:square;v-text-anchor:top" coordsize="9144,26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22tcgA&#10;AADeAAAADwAAAGRycy9kb3ducmV2LnhtbESPQWvCQBCF7wX/wzJCL8VsKkFqmlW0Uig9NSpCb0N2&#10;TILZ2ZBdk9hf3y0Ivc3w3rzvTbYeTSN66lxtWcFzFIMgLqyuuVRwPLzPXkA4j6yxsUwKbuRgvZo8&#10;ZJhqO3BO/d6XIoSwS1FB5X2bSumKigy6yLbEQTvbzqAPa1dK3eEQwk0j53G8kAZrDoQKW3qrqLjs&#10;ryZAhtPXsXk67Pp5nnzmW3vTP9+1Uo/TcfMKwtPo/8336w8d6i+TZAl/74QZ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ba1yAAAAN4AAAAPAAAAAAAAAAAAAAAAAJgCAABk&#10;cnMvZG93bnJldi54bWxQSwUGAAAAAAQABAD1AAAAjQMAAAAA&#10;" path="m,l9144,r,263652l,263652,,e" fillcolor="#999" stroked="f" strokeweight="0">
                  <v:stroke miterlimit="83231f" joinstyle="miter"/>
                  <v:path arrowok="t" textboxrect="0,0,9144,263652"/>
                </v:shape>
                <v:shape id="Shape 19450" o:spid="_x0000_s1051" style="position:absolute;left:35987;top:5577;width:91;height:2637;visibility:visible;mso-wrap-style:square;v-text-anchor:top" coordsize="9144,26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6J9cgA&#10;AADeAAAADwAAAGRycy9kb3ducmV2LnhtbESPQWvCQBCF7wX/wzKFXopuKlY0uoptKZSejIrgbciO&#10;SWh2NmS3Seyv7xwKvc0w771v3no7uFp11IbKs4GnSQKKOPe24sLA6fg+XoAKEdli7ZkM3CjAdjO6&#10;W2Nqfc8ZdYdYKAnhkKKBMsYm1TrkJTkME98Qy+3qW4dR1rbQtsVewl2tp0ky1w4rFkKJDb2WlH8d&#10;vp1A+vP+VD8e37ppNvvMXvzN/lwqYx7uh90KVKQh/ov/3B9W3l/OnqWA1JEZ9O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Hon1yAAAAN4AAAAPAAAAAAAAAAAAAAAAAJgCAABk&#10;cnMvZG93bnJldi54bWxQSwUGAAAAAAQABAD1AAAAjQMAAAAA&#10;" path="m,l9144,r,263652l,263652,,e" fillcolor="#999" stroked="f" strokeweight="0">
                  <v:stroke miterlimit="83231f" joinstyle="miter"/>
                  <v:path arrowok="t" textboxrect="0,0,9144,263652"/>
                </v:shape>
                <v:shape id="Shape 19451" o:spid="_x0000_s1052" style="position:absolute;top:821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0gcEA&#10;AADeAAAADwAAAGRycy9kb3ducmV2LnhtbERPy6rCMBDdX/AfwgjurmlFL7UaxQeC4MoqrodmbIvN&#10;pDRR698bQbi7OZznzJedqcWDWldZVhAPIxDEudUVFwrOp91vAsJ5ZI21ZVLwIgfLRe9njqm2Tz7S&#10;I/OFCCHsUlRQet+kUrq8JINuaBviwF1ta9AH2BZSt/gM4aaWoyj6kwYrDg0lNrQpKb9ld6MgX2+2&#10;yd5NJ0ezTfTNJxd9iEdKDfrdagbCU+f/xV/3Xof50/Ekhs874Qa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mdIHBAAAA3gAAAA8AAAAAAAAAAAAAAAAAmAIAAGRycy9kb3du&#10;cmV2LnhtbFBLBQYAAAAABAAEAPUAAACGAwAAAAA=&#10;" path="m,l9144,r,9144l,9144,,e" fillcolor="#999" stroked="f" strokeweight="0">
                  <v:stroke miterlimit="83231f" joinstyle="miter"/>
                  <v:path arrowok="t" textboxrect="0,0,9144,9144"/>
                </v:shape>
                <v:shape id="Shape 19452" o:spid="_x0000_s1053" style="position:absolute;left:60;top:8214;width:17925;height:91;visibility:visible;mso-wrap-style:square;v-text-anchor:top" coordsize="17924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xosUA&#10;AADeAAAADwAAAGRycy9kb3ducmV2LnhtbERPS2vCQBC+F/oflin0UupGsbaNboIEBQ+l4OPS25Ad&#10;syHZ2ZBdY/rv3ULB23x8z1nlo23FQL2vHSuYThIQxKXTNVcKTsft6wcIH5A1to5JwS95yLPHhxWm&#10;2l15T8MhVCKGsE9RgQmhS6X0pSGLfuI64sidXW8xRNhXUvd4jeG2lbMkWUiLNccGgx0VhsrmcLEK&#10;jvi+4Uv3EjbFl21OP3bffC+MUs9P43oJItAY7uJ/907H+Z/ztxn8vRNv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7GixQAAAN4AAAAPAAAAAAAAAAAAAAAAAJgCAABkcnMv&#10;ZG93bnJldi54bWxQSwUGAAAAAAQABAD1AAAAigMAAAAA&#10;" path="m,l1792478,r,9144l,9144,,e" fillcolor="#999" stroked="f" strokeweight="0">
                  <v:stroke miterlimit="83231f" joinstyle="miter"/>
                  <v:path arrowok="t" textboxrect="0,0,1792478,9144"/>
                </v:shape>
                <v:shape id="Shape 19453" o:spid="_x0000_s1054" style="position:absolute;left:17986;top:821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hPbcMA&#10;AADeAAAADwAAAGRycy9kb3ducmV2LnhtbERPTWvCQBC9F/oflil4qxu1SpJmlaoUBE9R6XnITpNg&#10;djZk1yT+e7dQ8DaP9znZZjSN6KlztWUFs2kEgriwuuZSweX8/R6DcB5ZY2OZFNzJwWb9+pJhqu3A&#10;OfUnX4oQwi5FBZX3bSqlKyoy6Ka2JQ7cr+0M+gC7UuoOhxBuGjmPopU0WHNoqLClXUXF9XQzCort&#10;bh8fXLLMzT7WVx//6ONsrtTkbfz6BOFp9E/xv/ugw/zkY7mAv3fCDX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hPbcMAAADeAAAADwAAAAAAAAAAAAAAAACYAgAAZHJzL2Rv&#10;d25yZXYueG1sUEsFBgAAAAAEAAQA9QAAAIgDAAAAAA==&#10;" path="m,l9144,r,9144l,9144,,e" fillcolor="#999" stroked="f" strokeweight="0">
                  <v:stroke miterlimit="83231f" joinstyle="miter"/>
                  <v:path arrowok="t" textboxrect="0,0,9144,9144"/>
                </v:shape>
                <v:shape id="Shape 19454" o:spid="_x0000_s1055" style="position:absolute;left:18047;top:8214;width:17940;height:91;visibility:visible;mso-wrap-style:square;v-text-anchor:top" coordsize="17940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3ECcUA&#10;AADeAAAADwAAAGRycy9kb3ducmV2LnhtbERP22rCQBB9F/oPyxT6VjeRaDV1I6VQVBCsF+jrkJ0m&#10;odnZkN1c+vddoeDbHM511pvR1KKn1lWWFcTTCARxbnXFhYLr5eN5CcJ5ZI21ZVLwSw422cNkjam2&#10;A5+oP/tChBB2KSoovW9SKV1ekkE3tQ1x4L5ta9AH2BZStziEcFPLWRQtpMGKQ0OJDb2XlP+cO6Pg&#10;a6n7ZPtyyLt9t9NRP/ukYzwo9fQ4vr2C8DT6u/jfvdNh/iqZJ3B7J9w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3cQJxQAAAN4AAAAPAAAAAAAAAAAAAAAAAJgCAABkcnMv&#10;ZG93bnJldi54bWxQSwUGAAAAAAQABAD1AAAAigMAAAAA&#10;" path="m,l1794002,r,9144l,9144,,e" fillcolor="#999" stroked="f" strokeweight="0">
                  <v:stroke miterlimit="83231f" joinstyle="miter"/>
                  <v:path arrowok="t" textboxrect="0,0,1794002,9144"/>
                </v:shape>
                <v:shape id="Shape 19455" o:spid="_x0000_s1056" style="position:absolute;left:35987;top:821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1ygsIA&#10;AADeAAAADwAAAGRycy9kb3ducmV2LnhtbERPS4vCMBC+C/6HMAveNFXsUruN4gNB8GSVPQ/NbFva&#10;TEoTtf77zYKwt/n4npNtBtOKB/WutqxgPotAEBdW11wquF2P0wSE88gaW8uk4EUONuvxKMNU2ydf&#10;6JH7UoQQdikqqLzvUildUZFBN7MdceB+bG/QB9iXUvf4DOGmlYso+pQGaw4NFXa0r6ho8rtRUOz2&#10;h+TkVvHFHBLd+ORbn+cLpSYfw/YLhKfB/4vf7pMO81fLOIa/d8IN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3XKCwgAAAN4AAAAPAAAAAAAAAAAAAAAAAJgCAABkcnMvZG93&#10;bnJldi54bWxQSwUGAAAAAAQABAD1AAAAhwMAAAAA&#10;" path="m,l9144,r,9144l,9144,,e" fillcolor="#999" stroked="f" strokeweight="0">
                  <v:stroke miterlimit="83231f" joinstyle="miter"/>
                  <v:path arrowok="t" textboxrect="0,0,9144,9144"/>
                </v:shape>
                <v:shape id="Shape 19456" o:spid="_x0000_s1057" style="position:absolute;top:8276;width:91;height:2624;visibility:visible;mso-wrap-style:square;v-text-anchor:top" coordsize="9144,26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8TT8YA&#10;AADeAAAADwAAAGRycy9kb3ducmV2LnhtbERPTUvDQBC9C/0PyxS8iN1o2qKx2yKWgiAUrMXzkB2T&#10;1Oxs2B3T1F/fLQje5vE+Z7EaXKt6CrHxbOBukoEiLr1tuDKw/9jcPoCKgmyx9UwGThRhtRxdLbCw&#10;/sjv1O+kUimEY4EGapGu0DqWNTmME98RJ+7LB4eSYKi0DXhM4a7V91k21w4bTg01dvRSU/m9+3EG&#10;NtPZ59tN/3uSfS7ZYX3I12GbG3M9Hp6fQAkN8i/+c7/aNP9xOpvD5Z10g16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8TT8YAAADeAAAADwAAAAAAAAAAAAAAAACYAgAAZHJz&#10;L2Rvd25yZXYueG1sUEsFBgAAAAAEAAQA9QAAAIsDAAAAAA==&#10;" path="m,l9144,r,262433l,262433,,e" fillcolor="#999" stroked="f" strokeweight="0">
                  <v:stroke miterlimit="83231f" joinstyle="miter"/>
                  <v:path arrowok="t" textboxrect="0,0,9144,262433"/>
                </v:shape>
                <v:shape id="Shape 19457" o:spid="_x0000_s1058" style="position:absolute;top:1090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NJbsEA&#10;AADeAAAADwAAAGRycy9kb3ducmV2LnhtbERPy6rCMBDdC/5DGMGdpoqPWo3igwuCKx+4HpqxLTaT&#10;0kStf28uCO7mcJ6zWDWmFE+qXWFZwaAfgSBOrS44U3A5//ViEM4jaywtk4I3OVgt260FJtq++EjP&#10;k89ECGGXoILc+yqR0qU5GXR9WxEH7mZrgz7AOpO6xlcIN6UcRtFEGiw4NORY0Tan9H56GAXpZruL&#10;9242PppdrO8+vurDYKhUt9Os5yA8Nf4n/rr3OsyfjcZT+H8n3CC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DSW7BAAAA3gAAAA8AAAAAAAAAAAAAAAAAmAIAAGRycy9kb3du&#10;cmV2LnhtbFBLBQYAAAAABAAEAPUAAACGAwAAAAA=&#10;" path="m,l9144,r,9144l,9144,,e" fillcolor="#999" stroked="f" strokeweight="0">
                  <v:stroke miterlimit="83231f" joinstyle="miter"/>
                  <v:path arrowok="t" textboxrect="0,0,9144,9144"/>
                </v:shape>
                <v:shape id="Shape 19458" o:spid="_x0000_s1059" style="position:absolute;left:60;top:10900;width:17925;height:91;visibility:visible;mso-wrap-style:square;v-text-anchor:top" coordsize="17924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GSMgA&#10;AADeAAAADwAAAGRycy9kb3ducmV2LnhtbESPT2vCQBDF74V+h2UKvZS6qVRrU1cRseBBBP9cvA3Z&#10;aTYkOxuyq6bf3jkI3mZ4b977zXTe+0ZdqItVYAMfgwwUcRFsxaWB4+H3fQIqJmSLTWAy8E8R5rPn&#10;pynmNlx5R5d9KpWEcMzRgEupzbWOhSOPcRBaYtH+QucxydqV2nZ4lXDf6GGWjbXHiqXBYUtLR0W9&#10;P3sDB/xa8bl9S6vlxtfHk9/V27Ez5vWlX/yAStSnh/l+vbaC//05El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j4ZIyAAAAN4AAAAPAAAAAAAAAAAAAAAAAJgCAABk&#10;cnMvZG93bnJldi54bWxQSwUGAAAAAAQABAD1AAAAjQMAAAAA&#10;" path="m,l1792478,r,9144l,9144,,e" fillcolor="#999" stroked="f" strokeweight="0">
                  <v:stroke miterlimit="83231f" joinstyle="miter"/>
                  <v:path arrowok="t" textboxrect="0,0,1792478,9144"/>
                </v:shape>
                <v:shape id="Shape 19459" o:spid="_x0000_s1060" style="position:absolute;left:17986;top:8276;width:91;height:2624;visibility:visible;mso-wrap-style:square;v-text-anchor:top" coordsize="9144,26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PcYA&#10;AADeAAAADwAAAGRycy9kb3ducmV2LnhtbERPTUvDQBC9C/0PyxS8iN1oWrGx2yKWgiAUrMXzkB2T&#10;1Oxs2B3T1F/fLQje5vE+Z7EaXKt6CrHxbOBukoEiLr1tuDKw/9jcPoKKgmyx9UwGThRhtRxdLbCw&#10;/sjv1O+kUimEY4EGapGu0DqWNTmME98RJ+7LB4eSYKi0DXhM4a7V91n2oB02nBpq7OilpvJ79+MM&#10;bKazz7eb/vck+1yyw/qQr8M2N+Z6PDw/gRIa5F/85361af58OpvD5Z10g16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HPcYAAADeAAAADwAAAAAAAAAAAAAAAACYAgAAZHJz&#10;L2Rvd25yZXYueG1sUEsFBgAAAAAEAAQA9QAAAIsDAAAAAA==&#10;" path="m,l9144,r,262433l,262433,,e" fillcolor="#999" stroked="f" strokeweight="0">
                  <v:stroke miterlimit="83231f" joinstyle="miter"/>
                  <v:path arrowok="t" textboxrect="0,0,9144,262433"/>
                </v:shape>
                <v:shape id="Shape 19460" o:spid="_x0000_s1061" style="position:absolute;left:17986;top:1090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Ybp8UA&#10;AADeAAAADwAAAGRycy9kb3ducmV2LnhtbESPS4vCQBCE7wv+h6EFb+tEcSVGR/GBIOzJB56bTJsE&#10;Mz0hM2r89/ZhYW/ddHVVfYtV52r1pDZUng2Mhgko4tzbigsDl/P+OwUVIrLF2jMZeFOA1bL3tcDM&#10;+hcf6XmKhRITDhkaKGNsMq1DXpLDMPQNsdxuvnUYZW0LbVt8ibmr9ThJptphxZJQYkPbkvL76eEM&#10;5JvtLj2E2c/R7VJ7j+nV/o7Gxgz63XoOKlIX/8V/3wcr9WeTqQAIjsygl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hunxQAAAN4AAAAPAAAAAAAAAAAAAAAAAJgCAABkcnMv&#10;ZG93bnJldi54bWxQSwUGAAAAAAQABAD1AAAAigMAAAAA&#10;" path="m,l9144,r,9144l,9144,,e" fillcolor="#999" stroked="f" strokeweight="0">
                  <v:stroke miterlimit="83231f" joinstyle="miter"/>
                  <v:path arrowok="t" textboxrect="0,0,9144,9144"/>
                </v:shape>
                <v:shape id="Shape 19461" o:spid="_x0000_s1062" style="position:absolute;left:18047;top:10900;width:17940;height:91;visibility:visible;mso-wrap-style:square;v-text-anchor:top" coordsize="17940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tLMQA&#10;AADeAAAADwAAAGRycy9kb3ducmV2LnhtbERP22rCQBB9F/oPyxR8001EvMRspBRKFQq1VvB1yE6T&#10;0OxsyG4u/r1bKPg2h3OddD+aWvTUusqygngegSDOra64UHD5fpttQDiPrLG2TApu5GCfPU1STLQd&#10;+Iv6sy9ECGGXoILS+yaR0uUlGXRz2xAH7se2Bn2AbSF1i0MIN7VcRNFKGqw4NJTY0GtJ+e+5Mwqu&#10;G90v39cfeXfsDjrqFyf6jAelps/jyw6Ep9E/xP/ugw7zt8tVDH/vhBt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GrSzEAAAA3gAAAA8AAAAAAAAAAAAAAAAAmAIAAGRycy9k&#10;b3ducmV2LnhtbFBLBQYAAAAABAAEAPUAAACJAwAAAAA=&#10;" path="m,l1794002,r,9144l,9144,,e" fillcolor="#999" stroked="f" strokeweight="0">
                  <v:stroke miterlimit="83231f" joinstyle="miter"/>
                  <v:path arrowok="t" textboxrect="0,0,1794002,9144"/>
                </v:shape>
                <v:shape id="Shape 19462" o:spid="_x0000_s1063" style="position:absolute;left:35987;top:8276;width:91;height:2624;visibility:visible;mso-wrap-style:square;v-text-anchor:top" coordsize="9144,26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f8cYA&#10;AADeAAAADwAAAGRycy9kb3ducmV2LnhtbERPTUvDQBC9C/0PyxS8iN20qUVjt6VYCoJQsBbPQ3ZM&#10;UrOzYXdMU3+9Kwje5vE+Z7keXKt6CrHxbGA6yUARl942XBk4vu1u70FFQbbYeiYDF4qwXo2ullhY&#10;f+ZX6g9SqRTCsUADtUhXaB3LmhzGie+IE/fhg0NJMFTaBjyncNfqWZYttMOGU0ONHT3VVH4evpyB&#10;3fzu/eWm/77IMZfstD3l27DPjbkeD5tHUEKD/Iv/3M82zX+YL2bw+066Qa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jf8cYAAADeAAAADwAAAAAAAAAAAAAAAACYAgAAZHJz&#10;L2Rvd25yZXYueG1sUEsFBgAAAAAEAAQA9QAAAIsDAAAAAA==&#10;" path="m,l9144,r,262433l,262433,,e" fillcolor="#999" stroked="f" strokeweight="0">
                  <v:stroke miterlimit="83231f" joinstyle="miter"/>
                  <v:path arrowok="t" textboxrect="0,0,9144,262433"/>
                </v:shape>
                <v:shape id="Shape 19463" o:spid="_x0000_s1064" style="position:absolute;left:35987;top:1090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SF0MAA&#10;AADeAAAADwAAAGRycy9kb3ducmV2LnhtbERPy6rCMBDdX/AfwgjurqlPajWKDwTBlQ9cD83YFptJ&#10;aaLWvzeC4G4O5zmzRWNK8aDaFZYV9LoRCOLU6oIzBefT9j8G4TyyxtIyKXiRg8W89TfDRNsnH+hx&#10;9JkIIewSVJB7XyVSujQng65rK+LAXW1t0AdYZ1LX+AzhppT9KBpLgwWHhhwrWueU3o53oyBdrTfx&#10;zk1GB7OJ9c3HF73v9ZXqtJvlFISnxv/EX/dOh/mT4XgAn3fCD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hSF0MAAAADeAAAADwAAAAAAAAAAAAAAAACYAgAAZHJzL2Rvd25y&#10;ZXYueG1sUEsFBgAAAAAEAAQA9QAAAIUDAAAAAA==&#10;" path="m,l9144,r,9144l,9144,,e" fillcolor="#999" stroked="f" strokeweight="0">
                  <v:stroke miterlimit="83231f" joinstyle="miter"/>
                  <v:path arrowok="t" textboxrect="0,0,9144,9144"/>
                </v:shape>
                <v:shape id="Shape 1373" o:spid="_x0000_s1065" style="position:absolute;left:15755;top:7697;width:2468;height:1812;visibility:visible;mso-wrap-style:square;v-text-anchor:top" coordsize="246888,181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LPMQA&#10;AADdAAAADwAAAGRycy9kb3ducmV2LnhtbERPS2vCQBC+F/oflhG81Y2mTSV1lRIR2lPR9tLbkJ0m&#10;IdnZkN089Nd3BcHbfHzP2ewm04iBOldZVrBcRCCIc6srLhT8fB+e1iCcR9bYWCYFZ3Kw2z4+bDDV&#10;duQjDSdfiBDCLkUFpfdtKqXLSzLoFrYlDtyf7Qz6ALtC6g7HEG4auYqiRBqsODSU2FJWUl6feqOg&#10;7p/HF7POsiT+2vOQ/LaXvv5Uaj6b3t9AeJr8XXxzf+gwP36N4fpNOEF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UCzzEAAAA3QAAAA8AAAAAAAAAAAAAAAAAmAIAAGRycy9k&#10;b3ducmV2LnhtbFBLBQYAAAAABAAEAPUAAACJAwAAAAA=&#10;" path="m,c,57404,66675,108331,166116,127127r,-50165l246888,136399r-80772,44830l166116,130937c66675,112268,,61214,,3811l,xe" fillcolor="black" stroked="f" strokeweight="0">
                  <v:stroke miterlimit="83231f" joinstyle="miter"/>
                  <v:path arrowok="t" textboxrect="0,0,246888,181229"/>
                </v:shape>
                <v:shape id="Shape 1374" o:spid="_x0000_s1066" style="position:absolute;left:15736;top:6352;width:2487;height:1364;visibility:visible;mso-wrap-style:square;v-text-anchor:top" coordsize="248793,136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zQbcYA&#10;AADdAAAADwAAAGRycy9kb3ducmV2LnhtbERPS2sCMRC+F/ofwgjeatZqtW6NYgWhClJ8HNrbsBl3&#10;FzeTbRJ19debQqG3+fieM542phJncr60rKDbSUAQZ1aXnCvY7xZPryB8QNZYWSYFV/IwnTw+jDHV&#10;9sIbOm9DLmII+xQVFCHUqZQ+K8ig79iaOHIH6wyGCF0utcNLDDeVfE6SgTRYcmwosKZ5QdlxezIK&#10;vg9LN3sfHV9+blc5/Fw1o/3ya61Uu9XM3kAEasK/+M/9oeP83rAPv9/EE+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zQbcYAAADdAAAADwAAAAAAAAAAAAAAAACYAgAAZHJz&#10;L2Rvd25yZXYueG1sUEsFBgAAAAAEAAQA9QAAAIsDAAAAAA==&#10;" path="m245237,v1270,,2413,,3556,l248793,3810c113792,3810,3810,62865,1905,136398,,62103,108966,1016,245237,xe" fillcolor="black" stroked="f" strokeweight="0">
                  <v:stroke miterlimit="83231f" joinstyle="miter"/>
                  <v:path arrowok="t" textboxrect="0,0,248793,136398"/>
                </v:shape>
                <v:shape id="Shape 1375" o:spid="_x0000_s1067" style="position:absolute;left:15755;top:6352;width:2468;height:3157;visibility:visible;mso-wrap-style:square;v-text-anchor:top" coordsize="246888,315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HCqMQA&#10;AADdAAAADwAAAGRycy9kb3ducmV2LnhtbERPS2vCQBC+F/wPyxR6q5taX0RXkfSB0Et8IB6H7JgE&#10;s7Mhu9X133cFobf5+J4zXwbTiAt1rras4K2fgCAurK65VLDffb1OQTiPrLGxTApu5GC56D3NMdX2&#10;yhu6bH0pYgi7FBVU3replK6oyKDr25Y4cifbGfQRdqXUHV5juGnkIEnG0mDNsaHClrKKivP21ygI&#10;P5SE/ONzmGfZuNDn3SH/Pg6UenkOqxkIT8H/ix/utY7z3ycju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wqjEAAAA3QAAAA8AAAAAAAAAAAAAAAAAmAIAAGRycy9k&#10;b3ducmV2LnhtbFBLBQYAAAAABAAEAPUAAACJAwAAAAA=&#10;" path="m,134493v,57404,66675,108331,166116,127127l166116,211455r80772,59436l166116,315722r,-50292c66675,246761,,195707,,138303r,-3810c,60198,110490,,246888,r,3810c111887,3810,1905,62865,,136398e" filled="f" strokeweight=".96pt">
                  <v:stroke miterlimit="83231f" joinstyle="miter"/>
                  <v:path arrowok="t" textboxrect="0,0,246888,315722"/>
                </v:shape>
              </v:group>
            </w:pict>
          </mc:Fallback>
        </mc:AlternateContent>
      </w:r>
      <w:r>
        <w:t xml:space="preserve">Schädigungswert </w:t>
      </w:r>
      <w:r>
        <w:tab/>
      </w:r>
      <w:proofErr w:type="spellStart"/>
      <w:r>
        <w:t>Schädigungswert</w:t>
      </w:r>
      <w:proofErr w:type="spellEnd"/>
      <w:r>
        <w:t xml:space="preserve"> </w:t>
      </w:r>
    </w:p>
    <w:p w:rsidR="005B609A" w:rsidRDefault="00CA078F">
      <w:pPr>
        <w:spacing w:after="278" w:line="259" w:lineRule="auto"/>
        <w:ind w:left="0" w:right="0" w:firstLine="0"/>
        <w:jc w:val="left"/>
      </w:pPr>
      <w:r>
        <w:t xml:space="preserve"> </w:t>
      </w:r>
    </w:p>
    <w:p w:rsidR="005B609A" w:rsidRDefault="00CA078F">
      <w:pPr>
        <w:spacing w:line="360" w:lineRule="auto"/>
        <w:ind w:left="-5" w:right="66"/>
      </w:pPr>
      <w:r>
        <w:t xml:space="preserve">Um die beiden Werte vergleichen zu können, </w:t>
      </w:r>
      <w:r>
        <w:t xml:space="preserve">muss zuerst die Lebensdauer für die Feldversuche berechnet werden, da hierfür lediglich die Einsatzprofile in Form von Messdaten vorliegen. Aus den Messdaten kann mithilfe des </w:t>
      </w:r>
      <w:proofErr w:type="spellStart"/>
      <w:r>
        <w:t>Rainflow</w:t>
      </w:r>
      <w:proofErr w:type="spellEnd"/>
      <w:r>
        <w:t xml:space="preserve">-Algorithmus ein Schädigungswert berechnet werden. Da für die </w:t>
      </w:r>
      <w:proofErr w:type="spellStart"/>
      <w:r>
        <w:t>Prüfstands</w:t>
      </w:r>
      <w:r>
        <w:t>versuche</w:t>
      </w:r>
      <w:proofErr w:type="spellEnd"/>
      <w:r>
        <w:t xml:space="preserve"> auch der Schädigungswert bekannt ist, lässt sich mit der nachstehenden Gleichung 2.1 die Lebensdauer für die Feldversuche berechnen. </w:t>
      </w:r>
    </w:p>
    <w:p w:rsidR="005B609A" w:rsidRDefault="00CA078F">
      <w:pPr>
        <w:tabs>
          <w:tab w:val="center" w:pos="7261"/>
          <w:tab w:val="center" w:pos="7970"/>
          <w:tab w:val="center" w:pos="8925"/>
        </w:tabs>
        <w:spacing w:after="260" w:line="265" w:lineRule="auto"/>
        <w:ind w:left="0" w:right="0" w:firstLine="0"/>
        <w:jc w:val="left"/>
      </w:pPr>
      <w:r>
        <w:rPr>
          <w:noProof/>
        </w:rPr>
        <w:drawing>
          <wp:inline distT="0" distB="0" distL="0" distR="0">
            <wp:extent cx="4169664" cy="271272"/>
            <wp:effectExtent l="0" t="0" r="0" b="0"/>
            <wp:docPr id="18485" name="Picture 18485"/>
            <wp:cNvGraphicFramePr/>
            <a:graphic xmlns:a="http://schemas.openxmlformats.org/drawingml/2006/main">
              <a:graphicData uri="http://schemas.openxmlformats.org/drawingml/2006/picture">
                <pic:pic xmlns:pic="http://schemas.openxmlformats.org/drawingml/2006/picture">
                  <pic:nvPicPr>
                    <pic:cNvPr id="18485" name="Picture 18485"/>
                    <pic:cNvPicPr/>
                  </pic:nvPicPr>
                  <pic:blipFill>
                    <a:blip r:embed="rId23"/>
                    <a:stretch>
                      <a:fillRect/>
                    </a:stretch>
                  </pic:blipFill>
                  <pic:spPr>
                    <a:xfrm>
                      <a:off x="0" y="0"/>
                      <a:ext cx="4169664" cy="271272"/>
                    </a:xfrm>
                    <a:prstGeom prst="rect">
                      <a:avLst/>
                    </a:prstGeom>
                  </pic:spPr>
                </pic:pic>
              </a:graphicData>
            </a:graphic>
          </wp:inline>
        </w:drawing>
      </w:r>
      <w:r>
        <w:t xml:space="preserve"> </w:t>
      </w:r>
      <w:r>
        <w:tab/>
        <w:t xml:space="preserve"> </w:t>
      </w:r>
      <w:r>
        <w:tab/>
        <w:t xml:space="preserve"> </w:t>
      </w:r>
      <w:r>
        <w:tab/>
        <w:t xml:space="preserve">(2.1) </w:t>
      </w:r>
    </w:p>
    <w:p w:rsidR="005B609A" w:rsidRDefault="00CA078F">
      <w:pPr>
        <w:spacing w:line="361" w:lineRule="auto"/>
        <w:ind w:left="-5" w:right="66"/>
      </w:pPr>
      <w:r>
        <w:t xml:space="preserve">Dadurch kann eine Aussage über die Genauigkeit der bisherigen Lebensdauerprognosen gemacht werden. </w:t>
      </w:r>
    </w:p>
    <w:p w:rsidR="005B609A" w:rsidRDefault="00CA078F">
      <w:pPr>
        <w:spacing w:after="196" w:line="360" w:lineRule="auto"/>
        <w:ind w:left="-5" w:right="66"/>
      </w:pPr>
      <w:r>
        <w:t xml:space="preserve">Im Folgenden wird dazu das </w:t>
      </w:r>
      <w:proofErr w:type="spellStart"/>
      <w:r>
        <w:t>imc</w:t>
      </w:r>
      <w:proofErr w:type="spellEnd"/>
      <w:r>
        <w:t xml:space="preserve"> Famos Tool beschrieben, das die Schädigungswerte der Lager mithilfe des </w:t>
      </w:r>
      <w:proofErr w:type="spellStart"/>
      <w:r>
        <w:t>Rainflow</w:t>
      </w:r>
      <w:proofErr w:type="spellEnd"/>
      <w:r>
        <w:t xml:space="preserve">-Algorithmus berechnet und die Ergebnisse in Form einer Excel-Tabelle ausgibt. </w:t>
      </w:r>
    </w:p>
    <w:p w:rsidR="005B609A" w:rsidRDefault="00CA078F">
      <w:pPr>
        <w:pStyle w:val="berschrift3"/>
        <w:ind w:left="705" w:hanging="720"/>
      </w:pPr>
      <w:bookmarkStart w:id="6" w:name="_Toc18939"/>
      <w:r>
        <w:t xml:space="preserve">Klassierung </w:t>
      </w:r>
      <w:bookmarkEnd w:id="6"/>
    </w:p>
    <w:p w:rsidR="005B609A" w:rsidRDefault="00CA078F">
      <w:pPr>
        <w:spacing w:line="360" w:lineRule="auto"/>
        <w:ind w:left="-5" w:right="66"/>
      </w:pPr>
      <w:r>
        <w:t>Um die Abschnitte der äußeren Lagerschale mit den h</w:t>
      </w:r>
      <w:r>
        <w:t>öchsten Schädigungswerten herauszufinden, muss zuerst das Drucksignal jedes Abschnittes bestimmt werden. Dafür wird das Schwenkwinkelsignal mithilfe einer Kennlinie in Klassen eingeteilt, die den Schalenabschnitten entsprechen. Den Klassen wird anschließen</w:t>
      </w:r>
      <w:r>
        <w:t xml:space="preserve">d über Gewichtungsfaktoren der jeweilige Druck zugeordnet.  </w:t>
      </w:r>
    </w:p>
    <w:p w:rsidR="005B609A" w:rsidRDefault="00CA078F">
      <w:pPr>
        <w:spacing w:after="260"/>
        <w:ind w:left="-5" w:right="66"/>
      </w:pPr>
      <w:r>
        <w:t xml:space="preserve">Die Kennlinie sieht beispielhaft bei einem Schwenkwinkel von 0° wie folgt aus. </w:t>
      </w:r>
    </w:p>
    <w:p w:rsidR="005B609A" w:rsidRDefault="00CA078F">
      <w:pPr>
        <w:spacing w:after="165" w:line="259" w:lineRule="auto"/>
        <w:ind w:left="0" w:right="0" w:firstLine="0"/>
        <w:jc w:val="right"/>
      </w:pPr>
      <w:r>
        <w:rPr>
          <w:noProof/>
        </w:rPr>
        <w:drawing>
          <wp:inline distT="0" distB="0" distL="0" distR="0">
            <wp:extent cx="5935981" cy="816864"/>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24"/>
                    <a:stretch>
                      <a:fillRect/>
                    </a:stretch>
                  </pic:blipFill>
                  <pic:spPr>
                    <a:xfrm>
                      <a:off x="0" y="0"/>
                      <a:ext cx="5935981" cy="816864"/>
                    </a:xfrm>
                    <a:prstGeom prst="rect">
                      <a:avLst/>
                    </a:prstGeom>
                  </pic:spPr>
                </pic:pic>
              </a:graphicData>
            </a:graphic>
          </wp:inline>
        </w:drawing>
      </w:r>
      <w:r>
        <w:t xml:space="preserve"> </w:t>
      </w:r>
    </w:p>
    <w:p w:rsidR="005B609A" w:rsidRDefault="00CA078F">
      <w:pPr>
        <w:spacing w:after="238" w:line="259" w:lineRule="auto"/>
        <w:ind w:left="-5" w:right="0"/>
        <w:jc w:val="left"/>
      </w:pPr>
      <w:r>
        <w:rPr>
          <w:i/>
          <w:color w:val="44546A"/>
          <w:sz w:val="18"/>
        </w:rPr>
        <w:lastRenderedPageBreak/>
        <w:t xml:space="preserve">Abbildung 3: Kennlinie bei Schwenkwinkel 0° </w:t>
      </w:r>
    </w:p>
    <w:p w:rsidR="005B609A" w:rsidRDefault="00CA078F">
      <w:pPr>
        <w:spacing w:line="360" w:lineRule="auto"/>
        <w:ind w:left="-5" w:right="66"/>
      </w:pPr>
      <w:r>
        <w:t>Mit der Kennlinie wird nur der Bereich zwischen drei Rollen betrach</w:t>
      </w:r>
      <w:r>
        <w:t>tet, da vereinfacht davon ausgegangen werden kann, dass sich die Ergebnisse bei allen weiteren Rollen wiederholen. Eine vereinfachte Lösung bietet die Kennlinie auch bei zwei weiteren Themen. Das Erste betrifft den Fall der doppelt überrollten Lagerabschni</w:t>
      </w:r>
      <w:r>
        <w:t xml:space="preserve">tte. Dazu muss die Abbildung 4 betrachtet werden. </w:t>
      </w:r>
    </w:p>
    <w:p w:rsidR="005B609A" w:rsidRDefault="00CA078F">
      <w:pPr>
        <w:spacing w:after="168" w:line="259" w:lineRule="auto"/>
        <w:ind w:left="0" w:right="0" w:firstLine="0"/>
        <w:jc w:val="right"/>
      </w:pPr>
      <w:r>
        <w:rPr>
          <w:noProof/>
        </w:rPr>
        <w:drawing>
          <wp:inline distT="0" distB="0" distL="0" distR="0">
            <wp:extent cx="5939028" cy="4253484"/>
            <wp:effectExtent l="0" t="0" r="0" b="0"/>
            <wp:docPr id="1454" name="Picture 1454"/>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25"/>
                    <a:stretch>
                      <a:fillRect/>
                    </a:stretch>
                  </pic:blipFill>
                  <pic:spPr>
                    <a:xfrm>
                      <a:off x="0" y="0"/>
                      <a:ext cx="5939028" cy="4253484"/>
                    </a:xfrm>
                    <a:prstGeom prst="rect">
                      <a:avLst/>
                    </a:prstGeom>
                  </pic:spPr>
                </pic:pic>
              </a:graphicData>
            </a:graphic>
          </wp:inline>
        </w:drawing>
      </w:r>
      <w:r>
        <w:t xml:space="preserve"> </w:t>
      </w:r>
    </w:p>
    <w:p w:rsidR="005B609A" w:rsidRDefault="00CA078F">
      <w:pPr>
        <w:spacing w:after="238" w:line="259" w:lineRule="auto"/>
        <w:ind w:left="-5" w:right="0"/>
        <w:jc w:val="left"/>
      </w:pPr>
      <w:r>
        <w:rPr>
          <w:i/>
          <w:color w:val="44546A"/>
          <w:sz w:val="18"/>
        </w:rPr>
        <w:t xml:space="preserve">Abbildung 4: Rollbereich von drei Lagerrollen </w:t>
      </w:r>
    </w:p>
    <w:p w:rsidR="005B609A" w:rsidRDefault="00CA078F">
      <w:pPr>
        <w:spacing w:after="0" w:line="360" w:lineRule="auto"/>
        <w:ind w:left="-5" w:right="66"/>
      </w:pPr>
      <w:r>
        <w:t xml:space="preserve">Beim Ausschwenken der Schwenkwiege bewegen sich auch die Rollen der Lager </w:t>
      </w:r>
      <w:r>
        <w:t>in die jeweilige Richtung mit. Der Winkel, um den sich die Rollen bewegen, ist kleiner als der Abstand zwischen zwei Rollen. Deshalb gibt es Stellen auf der Lagerschale, die von zwei Rollen und andere, die nur von einer Rolle überrollt werden. Dadurch werd</w:t>
      </w:r>
      <w:r>
        <w:t xml:space="preserve">en bestimmte </w:t>
      </w:r>
    </w:p>
    <w:p w:rsidR="005B609A" w:rsidRDefault="00CA078F">
      <w:pPr>
        <w:spacing w:line="361" w:lineRule="auto"/>
        <w:ind w:left="-5" w:right="66"/>
      </w:pPr>
      <w:r>
        <w:t xml:space="preserve">Abschnitte der äußeren Lagerschale bei zwei Schwenkwinkelpositionen belastet. Durch Verschiebung der Kennlinie lässt sich das Ausschwenken der Schwenkwiege simulieren. </w:t>
      </w:r>
    </w:p>
    <w:p w:rsidR="005B609A" w:rsidRDefault="00CA078F">
      <w:pPr>
        <w:spacing w:line="360" w:lineRule="auto"/>
        <w:ind w:left="-5" w:right="66"/>
      </w:pPr>
      <w:r>
        <w:t>Dafür wird der Höcker der mittleren Rolle auf den kleinsten Schwenkwinkel</w:t>
      </w:r>
      <w:r>
        <w:t>wert gesetzt und um den Abstand zwischen zwei Klassen bis zum größten Schwenkwinkel verschoben. Wenn im Beispiel der mittlere Höcker bei -12° liegt, dann befindet sich der Höcker der linken Rolle bei 15°. Das heißt, dass bei einer Pumpe, die um -12° ausges</w:t>
      </w:r>
      <w:r>
        <w:t xml:space="preserve">chwenkt ist, der gleiche Abschnitt auf der äußeren Lagerschale belastet wird, wie </w:t>
      </w:r>
      <w:r>
        <w:lastRenderedPageBreak/>
        <w:t>wenn die Pumpe auf 15° ausschwenkt. Der einzige Unterschied ist, dass einmal der Arbeitsdruck über die mittlere Rolle auf den Abschnitt übertragen wird und im anderen Fall üb</w:t>
      </w:r>
      <w:r>
        <w:t xml:space="preserve">er die linke Nachbarrolle. </w:t>
      </w:r>
    </w:p>
    <w:p w:rsidR="005B609A" w:rsidRDefault="00CA078F">
      <w:pPr>
        <w:spacing w:line="360" w:lineRule="auto"/>
        <w:ind w:left="-5" w:right="66"/>
      </w:pPr>
      <w:r>
        <w:t>Das zweite Thema ist die Problematik der Klassengrenzen. Liegt das Schwenkwinkelsignal auf einer Klassengrenze, so kann das Signal nicht eindeutig einer Klasse zugeordnet werden, was zu Sprüngen im Grenzbereich führen würde. Gru</w:t>
      </w:r>
      <w:r>
        <w:t>nd dafür sind die leichten Schwenkbewegungen, die die Schwenkwiege immer in Bewegung halten, und das Rauschen des Signals, welche trotz zusätzlicher Tiefpassfilterung nicht vollständig unterdrückt werden können. Eine vereinfachte Lösung, die das Ergebnis a</w:t>
      </w:r>
      <w:r>
        <w:t>llerdings leicht verfälschen würde, wäre in diesem Fall eine Hysterese mithilfe des Schmitt-Triggers. Doch mit der Kennlinie kann dies auch auf eine zweite Art und Weise gelöst werden. Dafür wird das Drucksignal an den Klassengrenzen nicht einfach abgeschn</w:t>
      </w:r>
      <w:r>
        <w:t xml:space="preserve">itten, sondern durch einen Faktor linear abgeschwächt. An der Klassengrenze wird so das Drucksignal 50:50 auf beide Klassen aufgeteilt. Dadurch erhält man Ergebnisse, welche die Druckbelastung realistischer abbilden. </w:t>
      </w:r>
    </w:p>
    <w:p w:rsidR="005B609A" w:rsidRDefault="00CA078F">
      <w:pPr>
        <w:spacing w:after="0" w:line="259" w:lineRule="auto"/>
        <w:ind w:left="0" w:right="0" w:firstLine="0"/>
        <w:jc w:val="left"/>
      </w:pPr>
      <w:r>
        <w:t xml:space="preserve"> </w:t>
      </w:r>
      <w:r>
        <w:tab/>
        <w:t xml:space="preserve"> </w:t>
      </w:r>
    </w:p>
    <w:p w:rsidR="005B609A" w:rsidRDefault="00CA078F">
      <w:pPr>
        <w:spacing w:line="360" w:lineRule="auto"/>
        <w:ind w:left="-5" w:right="66"/>
      </w:pPr>
      <w:r>
        <w:t>Durch die Kennlinie erhält man som</w:t>
      </w:r>
      <w:r>
        <w:t>it Gewichtungsfaktoren abhängig von der Klasse des Schwenkwinkelsignals, die mit dem Drucksignal multipliziert werden. Dadurch lässt sich das Drucksignal ebenfalls klassieren und den jeweiligen Lagerschalenabschnitten zuordnen. Das folgende Beispiel in Abb</w:t>
      </w:r>
      <w:r>
        <w:t xml:space="preserve">ildung 5 zeigt abschließend noch einen vollständigen </w:t>
      </w:r>
      <w:proofErr w:type="spellStart"/>
      <w:r>
        <w:t>Klassiervorgang</w:t>
      </w:r>
      <w:proofErr w:type="spellEnd"/>
      <w:r>
        <w:t xml:space="preserve"> vom Gewichtungsfaktor bis zum klassierten Drucksignal für den Fall, dass eine Stelle von zwei Rollen überrollt wird – nämlich eine Rolle bei Schwenkwinkel - 14° und die andere bei Schwenk</w:t>
      </w:r>
      <w:r>
        <w:t xml:space="preserve">winkel 13°. </w:t>
      </w:r>
    </w:p>
    <w:p w:rsidR="005B609A" w:rsidRDefault="00CA078F">
      <w:pPr>
        <w:spacing w:after="165" w:line="259" w:lineRule="auto"/>
        <w:ind w:left="0" w:right="0" w:firstLine="0"/>
        <w:jc w:val="right"/>
      </w:pPr>
      <w:r>
        <w:rPr>
          <w:noProof/>
        </w:rPr>
        <w:lastRenderedPageBreak/>
        <w:drawing>
          <wp:inline distT="0" distB="0" distL="0" distR="0">
            <wp:extent cx="5939028" cy="3415284"/>
            <wp:effectExtent l="0" t="0" r="0" b="0"/>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a:blip r:embed="rId26"/>
                    <a:stretch>
                      <a:fillRect/>
                    </a:stretch>
                  </pic:blipFill>
                  <pic:spPr>
                    <a:xfrm>
                      <a:off x="0" y="0"/>
                      <a:ext cx="5939028" cy="3415284"/>
                    </a:xfrm>
                    <a:prstGeom prst="rect">
                      <a:avLst/>
                    </a:prstGeom>
                  </pic:spPr>
                </pic:pic>
              </a:graphicData>
            </a:graphic>
          </wp:inline>
        </w:drawing>
      </w:r>
      <w:r>
        <w:t xml:space="preserve"> </w:t>
      </w:r>
    </w:p>
    <w:p w:rsidR="005B609A" w:rsidRDefault="00CA078F">
      <w:pPr>
        <w:spacing w:after="278" w:line="259" w:lineRule="auto"/>
        <w:ind w:left="-5" w:right="0"/>
        <w:jc w:val="left"/>
      </w:pPr>
      <w:r>
        <w:rPr>
          <w:i/>
          <w:color w:val="44546A"/>
          <w:sz w:val="18"/>
        </w:rPr>
        <w:t xml:space="preserve">Abbildung 5: vollständiger </w:t>
      </w:r>
      <w:proofErr w:type="spellStart"/>
      <w:r>
        <w:rPr>
          <w:i/>
          <w:color w:val="44546A"/>
          <w:sz w:val="18"/>
        </w:rPr>
        <w:t>Klassiervorgang</w:t>
      </w:r>
      <w:proofErr w:type="spellEnd"/>
      <w:r>
        <w:rPr>
          <w:i/>
          <w:color w:val="44546A"/>
          <w:sz w:val="18"/>
        </w:rPr>
        <w:t xml:space="preserve"> für einen Lagerschalenabschnitt </w:t>
      </w:r>
    </w:p>
    <w:p w:rsidR="005B609A" w:rsidRDefault="00CA078F">
      <w:pPr>
        <w:pStyle w:val="berschrift3"/>
        <w:ind w:left="705" w:hanging="720"/>
      </w:pPr>
      <w:bookmarkStart w:id="7" w:name="_Toc18940"/>
      <w:proofErr w:type="spellStart"/>
      <w:r>
        <w:t>Rainflow</w:t>
      </w:r>
      <w:proofErr w:type="spellEnd"/>
      <w:r>
        <w:t xml:space="preserve">-Zählung </w:t>
      </w:r>
      <w:bookmarkEnd w:id="7"/>
    </w:p>
    <w:p w:rsidR="005B609A" w:rsidRDefault="00CA078F">
      <w:pPr>
        <w:spacing w:line="360" w:lineRule="auto"/>
        <w:ind w:left="-5" w:right="66"/>
      </w:pPr>
      <w:r>
        <w:t xml:space="preserve">Die Klassierung des Schwenkwinkelsignals und damit auch des Drucksignals ist die Vorarbeit zur eigentlichen Signalauswertung. Nun wird der </w:t>
      </w:r>
      <w:proofErr w:type="spellStart"/>
      <w:r>
        <w:t>Rainflow</w:t>
      </w:r>
      <w:proofErr w:type="spellEnd"/>
      <w:r>
        <w:t>-Algorithmus auf die klassierten Drucksignale, also auf die Drucksignale der einzelnen Lagerabschnitte, angew</w:t>
      </w:r>
      <w:r>
        <w:t xml:space="preserve">endet. Hierfür stehen in </w:t>
      </w:r>
      <w:proofErr w:type="spellStart"/>
      <w:r>
        <w:t>imc</w:t>
      </w:r>
      <w:proofErr w:type="spellEnd"/>
      <w:r>
        <w:t xml:space="preserve"> Famos Befehle zur Verfügung mit denen der </w:t>
      </w:r>
      <w:proofErr w:type="spellStart"/>
      <w:r>
        <w:t>Rainflow</w:t>
      </w:r>
      <w:proofErr w:type="spellEnd"/>
      <w:r>
        <w:t xml:space="preserve">-Algorithmus initialisiert werden kann. Die </w:t>
      </w:r>
      <w:proofErr w:type="spellStart"/>
      <w:r>
        <w:t>Rainflow</w:t>
      </w:r>
      <w:proofErr w:type="spellEnd"/>
      <w:r>
        <w:t xml:space="preserve">-Zählung ist eine zweiparametrische Auswertungsmethode bei der die geschlossenen </w:t>
      </w:r>
      <w:proofErr w:type="spellStart"/>
      <w:r>
        <w:t>Hystereseschleifen</w:t>
      </w:r>
      <w:proofErr w:type="spellEnd"/>
      <w:r>
        <w:t xml:space="preserve"> bzw. Schwingspiele erfass</w:t>
      </w:r>
      <w:r>
        <w:t xml:space="preserve">t werden [8]. Das heißt, dass im Gegensatz zum </w:t>
      </w:r>
      <w:proofErr w:type="spellStart"/>
      <w:r>
        <w:t>einparametrischen</w:t>
      </w:r>
      <w:proofErr w:type="spellEnd"/>
      <w:r>
        <w:t xml:space="preserve"> Verfahren die </w:t>
      </w:r>
      <w:proofErr w:type="spellStart"/>
      <w:r>
        <w:t>Rainflow</w:t>
      </w:r>
      <w:proofErr w:type="spellEnd"/>
      <w:r>
        <w:t xml:space="preserve">-Zählung von zwei Parametern abhängig ist. In diesem Fall sind dies Mittelwert und Spanne, welche in eine Matrix gezählt werden. Da die </w:t>
      </w:r>
      <w:proofErr w:type="spellStart"/>
      <w:r>
        <w:t>Rainflow</w:t>
      </w:r>
      <w:proofErr w:type="spellEnd"/>
      <w:r>
        <w:t>-Zählung auf jedes klassi</w:t>
      </w:r>
      <w:r>
        <w:t xml:space="preserve">erte Drucksignal separat angewendet wird, gibt es für jeden Lagerabschnitt eine eigene Matrix. Diese Matrizen werden schließlich in einer Excel-Tabelle ausgegeben. </w:t>
      </w:r>
    </w:p>
    <w:p w:rsidR="005B609A" w:rsidRDefault="00CA078F">
      <w:pPr>
        <w:spacing w:after="168" w:line="259" w:lineRule="auto"/>
        <w:ind w:left="0" w:right="0" w:firstLine="0"/>
        <w:jc w:val="right"/>
      </w:pPr>
      <w:r>
        <w:rPr>
          <w:noProof/>
        </w:rPr>
        <w:lastRenderedPageBreak/>
        <w:drawing>
          <wp:inline distT="0" distB="0" distL="0" distR="0">
            <wp:extent cx="5939028" cy="3601212"/>
            <wp:effectExtent l="0" t="0" r="0" b="0"/>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27"/>
                    <a:stretch>
                      <a:fillRect/>
                    </a:stretch>
                  </pic:blipFill>
                  <pic:spPr>
                    <a:xfrm>
                      <a:off x="0" y="0"/>
                      <a:ext cx="5939028" cy="3601212"/>
                    </a:xfrm>
                    <a:prstGeom prst="rect">
                      <a:avLst/>
                    </a:prstGeom>
                  </pic:spPr>
                </pic:pic>
              </a:graphicData>
            </a:graphic>
          </wp:inline>
        </w:drawing>
      </w:r>
      <w:r>
        <w:t xml:space="preserve"> </w:t>
      </w:r>
    </w:p>
    <w:p w:rsidR="005B609A" w:rsidRDefault="00CA078F">
      <w:pPr>
        <w:spacing w:after="238" w:line="259" w:lineRule="auto"/>
        <w:ind w:left="-5" w:right="0"/>
        <w:jc w:val="left"/>
      </w:pPr>
      <w:r>
        <w:rPr>
          <w:i/>
          <w:color w:val="44546A"/>
          <w:sz w:val="18"/>
        </w:rPr>
        <w:t xml:space="preserve">Abbildung 6: Excel-Ergebnisübersicht </w:t>
      </w:r>
    </w:p>
    <w:p w:rsidR="005B609A" w:rsidRDefault="00CA078F">
      <w:pPr>
        <w:spacing w:line="360" w:lineRule="auto"/>
        <w:ind w:left="-5" w:right="66"/>
      </w:pPr>
      <w:r>
        <w:t>Aus den Matrizen können nun auch die Schädigungswe</w:t>
      </w:r>
      <w:r>
        <w:t>rte berechnet und in Form von Diagrammen, wie in Abbildung 6 zu sehen ist, grafisch dargestellt werden. Dadurch sind die Lagerabschnitte vergleichbar und man erhält ein Bild vom Schädigungsgeschehen der Belastungs-Zeit-Funktionen mit dem die am stärksten b</w:t>
      </w:r>
      <w:r>
        <w:t xml:space="preserve">elasteten Lagerschalenabschnitte ermittelt werden können [8]. </w:t>
      </w:r>
    </w:p>
    <w:p w:rsidR="005B609A" w:rsidRDefault="00CA078F">
      <w:pPr>
        <w:spacing w:after="194" w:line="361" w:lineRule="auto"/>
        <w:ind w:left="-5" w:right="66"/>
      </w:pPr>
      <w:r>
        <w:t xml:space="preserve">Über die höchsten Schädigungswerte und die </w:t>
      </w:r>
      <w:proofErr w:type="spellStart"/>
      <w:r>
        <w:t>Prüfstandsergebnisse</w:t>
      </w:r>
      <w:proofErr w:type="spellEnd"/>
      <w:r>
        <w:t xml:space="preserve"> lässt sich so auch die Lebensdauer aus den Feldversuchen berechnen. </w:t>
      </w:r>
    </w:p>
    <w:p w:rsidR="005B609A" w:rsidRDefault="00CA078F">
      <w:pPr>
        <w:pStyle w:val="berschrift3"/>
        <w:ind w:left="705" w:hanging="720"/>
      </w:pPr>
      <w:bookmarkStart w:id="8" w:name="_Toc18941"/>
      <w:r>
        <w:t xml:space="preserve">Sensitivitätsanalyse </w:t>
      </w:r>
      <w:bookmarkEnd w:id="8"/>
    </w:p>
    <w:p w:rsidR="005B609A" w:rsidRDefault="00CA078F">
      <w:pPr>
        <w:spacing w:line="360" w:lineRule="auto"/>
        <w:ind w:left="-5" w:right="66"/>
      </w:pPr>
      <w:r>
        <w:t>Um ein möglichst aussagekräftiges Erge</w:t>
      </w:r>
      <w:r>
        <w:t xml:space="preserve">bnis zu erhalten, müssen optimale Eingangsparameter verwendet werden. Dazu wird mithilfe der Sensitivitätsanalyse die Auswirkung von Änderungen der Eingangsparameter auf das Ergebnis bewertet. Die Eingangsparameter sind hier die Anzahl der Klassen und die </w:t>
      </w:r>
      <w:r>
        <w:t xml:space="preserve">Abtastfrequenz des Schwenkwinkelsignals. </w:t>
      </w:r>
    </w:p>
    <w:p w:rsidR="005B609A" w:rsidRDefault="00CA078F">
      <w:pPr>
        <w:spacing w:line="360" w:lineRule="auto"/>
        <w:ind w:left="-5" w:right="66"/>
      </w:pPr>
      <w:r>
        <w:t>In Abbildung 7 ist die Abhängigkeit des Ergebnisses von der Anzahl der Klassen zu sehen. Mit zunehmender Klassenanzahl nimmt im Allgemeinen der Schädigungswert ab, da sich die Schädigung auf mehr Klassen verteilt u</w:t>
      </w:r>
      <w:r>
        <w:t>nd weniger Bereiche mit 100% gewichtet werden. Dennoch können manche Bereiche auch bei höherer Klassenanzahl zunehmen, wie man im Beispiel beim Vergleich von 41 Klassen und 61 Klassen erkennen kann. Das liegt daran, dass ein realer Peak, der bei einer nied</w:t>
      </w:r>
      <w:r>
        <w:t xml:space="preserve">rigeren Klassenzahl auf die </w:t>
      </w:r>
      <w:r>
        <w:lastRenderedPageBreak/>
        <w:t xml:space="preserve">Klassengrenze fällt, bei einer höheren Klassenanzahl auf der Klassenmitte liegen kann. Dadurch wird er einmal auf zwei Klassen verteilt und abgeschwächt, während er bei höherer Klassenanzahl nur einer Klasse zu gerechnet wird. </w:t>
      </w:r>
    </w:p>
    <w:p w:rsidR="005B609A" w:rsidRDefault="00CA078F">
      <w:pPr>
        <w:spacing w:after="165" w:line="259" w:lineRule="auto"/>
        <w:ind w:left="0" w:right="7" w:firstLine="0"/>
        <w:jc w:val="right"/>
      </w:pPr>
      <w:r>
        <w:rPr>
          <w:noProof/>
        </w:rPr>
        <w:drawing>
          <wp:inline distT="0" distB="0" distL="0" distR="0">
            <wp:extent cx="5939028" cy="3717036"/>
            <wp:effectExtent l="0" t="0" r="0" b="0"/>
            <wp:docPr id="1879" name="Picture 1879"/>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r:embed="rId28"/>
                    <a:stretch>
                      <a:fillRect/>
                    </a:stretch>
                  </pic:blipFill>
                  <pic:spPr>
                    <a:xfrm>
                      <a:off x="0" y="0"/>
                      <a:ext cx="5939028" cy="3717036"/>
                    </a:xfrm>
                    <a:prstGeom prst="rect">
                      <a:avLst/>
                    </a:prstGeom>
                  </pic:spPr>
                </pic:pic>
              </a:graphicData>
            </a:graphic>
          </wp:inline>
        </w:drawing>
      </w:r>
      <w:r>
        <w:t xml:space="preserve"> </w:t>
      </w:r>
    </w:p>
    <w:p w:rsidR="005B609A" w:rsidRDefault="00CA078F">
      <w:pPr>
        <w:spacing w:after="238" w:line="259" w:lineRule="auto"/>
        <w:ind w:left="-5" w:right="0"/>
        <w:jc w:val="left"/>
      </w:pPr>
      <w:r>
        <w:rPr>
          <w:i/>
          <w:color w:val="44546A"/>
          <w:sz w:val="18"/>
        </w:rPr>
        <w:t xml:space="preserve">Abbildung 7: Sensitivitätsanalyse der Klassenanzahl </w:t>
      </w:r>
    </w:p>
    <w:p w:rsidR="005B609A" w:rsidRDefault="00CA078F">
      <w:pPr>
        <w:spacing w:after="0" w:line="259" w:lineRule="auto"/>
        <w:ind w:left="0" w:right="0" w:firstLine="0"/>
        <w:jc w:val="left"/>
      </w:pPr>
      <w:r>
        <w:t xml:space="preserve"> </w:t>
      </w:r>
      <w:r>
        <w:tab/>
        <w:t xml:space="preserve"> </w:t>
      </w:r>
    </w:p>
    <w:p w:rsidR="005B609A" w:rsidRDefault="00CA078F">
      <w:pPr>
        <w:spacing w:line="360" w:lineRule="auto"/>
        <w:ind w:left="-5" w:right="66"/>
      </w:pPr>
      <w:r>
        <w:t>Bei der Analyse hinsichtlich der Abtastfrequenz fällt der niedrige Schädigungswert bei 50 Hz und 100 Hz auf. Dieser ist auf die geringe Anzahl an Abtastpunkten zurückzuführen, wodurch das Signal d</w:t>
      </w:r>
      <w:r>
        <w:t>ie Schwingungen mit höherer Frequenz nicht abbilden kann und das Ergebnis verfälscht. Eine weitere Fehlerquelle neben zu niedrigen Abtastfrequenzen ist der Filter mit dem das Schwenkwinkelsignal gefiltert wird, um Klassensprünge durch Signalrauschen zu ver</w:t>
      </w:r>
      <w:r>
        <w:t xml:space="preserve">meiden. Wird ein ungünstiger Filter gewählt, kann dieser das Ergebnis enorm verfälschen. Durch Änderung der Ordnung des Tiefpassfilters werden die Werte bei manchen Frequenzen deutlich verändert. So ist beispielsweise der Schädigungswert der Klasse 13 und </w:t>
      </w:r>
      <w:r>
        <w:t xml:space="preserve">40 auf Lagerseite A bei 500 Hz extrem höher als bei 1000 Hz und bildet somit das Ergebnis nicht realistisch ab. Dieser Fehler kann neben der Änderung des Filters auch durch eine höhere Abtastfrequenz behoben werden. </w:t>
      </w:r>
    </w:p>
    <w:p w:rsidR="005B609A" w:rsidRDefault="00CA078F">
      <w:pPr>
        <w:spacing w:after="165" w:line="259" w:lineRule="auto"/>
        <w:ind w:left="0" w:right="7" w:firstLine="0"/>
        <w:jc w:val="right"/>
      </w:pPr>
      <w:r>
        <w:rPr>
          <w:noProof/>
        </w:rPr>
        <w:lastRenderedPageBreak/>
        <w:drawing>
          <wp:inline distT="0" distB="0" distL="0" distR="0">
            <wp:extent cx="5939028" cy="3718560"/>
            <wp:effectExtent l="0" t="0" r="0" b="0"/>
            <wp:docPr id="1976" name="Picture 1976"/>
            <wp:cNvGraphicFramePr/>
            <a:graphic xmlns:a="http://schemas.openxmlformats.org/drawingml/2006/main">
              <a:graphicData uri="http://schemas.openxmlformats.org/drawingml/2006/picture">
                <pic:pic xmlns:pic="http://schemas.openxmlformats.org/drawingml/2006/picture">
                  <pic:nvPicPr>
                    <pic:cNvPr id="1976" name="Picture 1976"/>
                    <pic:cNvPicPr/>
                  </pic:nvPicPr>
                  <pic:blipFill>
                    <a:blip r:embed="rId29"/>
                    <a:stretch>
                      <a:fillRect/>
                    </a:stretch>
                  </pic:blipFill>
                  <pic:spPr>
                    <a:xfrm>
                      <a:off x="0" y="0"/>
                      <a:ext cx="5939028" cy="3718560"/>
                    </a:xfrm>
                    <a:prstGeom prst="rect">
                      <a:avLst/>
                    </a:prstGeom>
                  </pic:spPr>
                </pic:pic>
              </a:graphicData>
            </a:graphic>
          </wp:inline>
        </w:drawing>
      </w:r>
      <w:r>
        <w:t xml:space="preserve"> </w:t>
      </w:r>
    </w:p>
    <w:p w:rsidR="005B609A" w:rsidRDefault="00CA078F">
      <w:pPr>
        <w:spacing w:after="238" w:line="259" w:lineRule="auto"/>
        <w:ind w:left="-5" w:right="0"/>
        <w:jc w:val="left"/>
      </w:pPr>
      <w:r>
        <w:rPr>
          <w:i/>
          <w:color w:val="44546A"/>
          <w:sz w:val="18"/>
        </w:rPr>
        <w:t>Abbildung 8: Sensitivitätsanalyse de</w:t>
      </w:r>
      <w:r>
        <w:rPr>
          <w:i/>
          <w:color w:val="44546A"/>
          <w:sz w:val="18"/>
        </w:rPr>
        <w:t xml:space="preserve">r Abtastfrequenz </w:t>
      </w:r>
    </w:p>
    <w:p w:rsidR="005B609A" w:rsidRDefault="00CA078F">
      <w:pPr>
        <w:spacing w:line="360" w:lineRule="auto"/>
        <w:ind w:left="-5" w:right="66"/>
      </w:pPr>
      <w:r>
        <w:t xml:space="preserve">Als resultierendes </w:t>
      </w:r>
      <w:r>
        <w:t>Ergebnis der Analyse lässt sich die starke Abhängigkeit der Schädigungswerte von der Anzahl der Klassen und der Abtastfrequenz hervorheben. Deshalb werden Parameter vorgegeben, um verfälschte Ergebnisse zu vermeiden und vergleichbare Schädigungswerte zu er</w:t>
      </w:r>
      <w:r>
        <w:t xml:space="preserve">halten. Die Anzahl der Klassen wird darum durch eine Klassenbreite von 1° und die Frequenz auf mindestens 1000 Hz festgelegt.  </w:t>
      </w:r>
    </w:p>
    <w:p w:rsidR="005B609A" w:rsidRDefault="00CA078F">
      <w:pPr>
        <w:pStyle w:val="berschrift2"/>
        <w:ind w:left="455" w:hanging="470"/>
      </w:pPr>
      <w:bookmarkStart w:id="9" w:name="_Toc18942"/>
      <w:r>
        <w:t xml:space="preserve">Signalaufbereitung </w:t>
      </w:r>
      <w:bookmarkEnd w:id="9"/>
    </w:p>
    <w:p w:rsidR="005B609A" w:rsidRDefault="00CA078F">
      <w:pPr>
        <w:spacing w:line="360" w:lineRule="auto"/>
        <w:ind w:left="-5" w:right="66"/>
      </w:pPr>
      <w:r>
        <w:t xml:space="preserve">Eine </w:t>
      </w:r>
      <w:r>
        <w:t>wichtige Aufgabe in der Signalverarbeitung ist es Signale passend aufzubereiten. Die Aufbereitung hängt dabei vom Verwendungszweck der Daten ab. Für die Ermittlung des Kurvenverlaufes muss das Signal beispielsweise anders gefiltert werden als für einen qua</w:t>
      </w:r>
      <w:r>
        <w:t xml:space="preserve">sistationären Wert. Für die Filterung gibt es momentan lediglich Empfehlung für bestimmte Signaltypen und Verwendungszwecke. Deshalb sollen verschiedene Filtervarianten getestet werden, die in </w:t>
      </w:r>
      <w:proofErr w:type="spellStart"/>
      <w:r>
        <w:t>imc</w:t>
      </w:r>
      <w:proofErr w:type="spellEnd"/>
      <w:r>
        <w:t xml:space="preserve"> Famos zur Verfügung stehen, um eine allgemeingültigere Lösu</w:t>
      </w:r>
      <w:r>
        <w:t xml:space="preserve">ng zu finden. Zu den getesteten Filtern gehören die Tiefpässe </w:t>
      </w:r>
      <w:proofErr w:type="spellStart"/>
      <w:r>
        <w:t>Butterworth</w:t>
      </w:r>
      <w:proofErr w:type="spellEnd"/>
      <w:r>
        <w:t xml:space="preserve">, Bessel und </w:t>
      </w:r>
      <w:proofErr w:type="spellStart"/>
      <w:r>
        <w:t>Tschebyschew</w:t>
      </w:r>
      <w:proofErr w:type="spellEnd"/>
      <w:r>
        <w:t xml:space="preserve">, eine Glättungsfunktion, sowie gleitender Mittelwert, gleitender Effektivwert und Median. </w:t>
      </w:r>
    </w:p>
    <w:p w:rsidR="005B609A" w:rsidRDefault="00CA078F">
      <w:pPr>
        <w:spacing w:line="360" w:lineRule="auto"/>
        <w:ind w:left="-5" w:right="66"/>
      </w:pPr>
      <w:r>
        <w:t>Dazu müssen zum einen die Dynamik und zum anderen die Welligkeit d</w:t>
      </w:r>
      <w:r>
        <w:t>es gefilterten Signals betrachtet werden. Auf der einen Seite soll nämlich die Dynamik des Signals erhalten bleiben, damit quasistationäre Werte durch die Filterung nicht zu sehr verfälscht werden. Dagegen soll auf der anderen Seite die Welligkeit, die aus</w:t>
      </w:r>
      <w:r>
        <w:t xml:space="preserve"> den höheren </w:t>
      </w:r>
      <w:r>
        <w:lastRenderedPageBreak/>
        <w:t>Frequenzen des ungefilterten Signals resultiert, möglichst stark abgeschwächt sein. Die Problematik dabei ist aber, dass sich die Eigenschaften indirekt proportional zueinander verhalten. Das heißt, dass sich die Dynamik des gefilterten Signal</w:t>
      </w:r>
      <w:r>
        <w:t xml:space="preserve">s zunehmend verschlechtert, je stärker die Welligkeit abgeschwächt wird. Zur Erläuterung der Problematik ist in Abbildung 9 beispielhaft ein Drehzahlsignal dargestellt, das mithilfe eines </w:t>
      </w:r>
      <w:proofErr w:type="spellStart"/>
      <w:r>
        <w:t>Butterworth</w:t>
      </w:r>
      <w:proofErr w:type="spellEnd"/>
      <w:r>
        <w:t xml:space="preserve"> Tiefpasses geglättet worden ist. </w:t>
      </w:r>
    </w:p>
    <w:p w:rsidR="005B609A" w:rsidRDefault="00CA078F">
      <w:pPr>
        <w:spacing w:after="168" w:line="259" w:lineRule="auto"/>
        <w:ind w:left="0" w:right="0" w:firstLine="0"/>
        <w:jc w:val="right"/>
      </w:pPr>
      <w:r>
        <w:rPr>
          <w:noProof/>
        </w:rPr>
        <w:drawing>
          <wp:inline distT="0" distB="0" distL="0" distR="0">
            <wp:extent cx="5939028" cy="2005584"/>
            <wp:effectExtent l="0" t="0" r="0" b="0"/>
            <wp:docPr id="2117" name="Picture 2117"/>
            <wp:cNvGraphicFramePr/>
            <a:graphic xmlns:a="http://schemas.openxmlformats.org/drawingml/2006/main">
              <a:graphicData uri="http://schemas.openxmlformats.org/drawingml/2006/picture">
                <pic:pic xmlns:pic="http://schemas.openxmlformats.org/drawingml/2006/picture">
                  <pic:nvPicPr>
                    <pic:cNvPr id="2117" name="Picture 2117"/>
                    <pic:cNvPicPr/>
                  </pic:nvPicPr>
                  <pic:blipFill>
                    <a:blip r:embed="rId30"/>
                    <a:stretch>
                      <a:fillRect/>
                    </a:stretch>
                  </pic:blipFill>
                  <pic:spPr>
                    <a:xfrm>
                      <a:off x="0" y="0"/>
                      <a:ext cx="5939028" cy="2005584"/>
                    </a:xfrm>
                    <a:prstGeom prst="rect">
                      <a:avLst/>
                    </a:prstGeom>
                  </pic:spPr>
                </pic:pic>
              </a:graphicData>
            </a:graphic>
          </wp:inline>
        </w:drawing>
      </w:r>
      <w:r>
        <w:t xml:space="preserve"> </w:t>
      </w:r>
    </w:p>
    <w:p w:rsidR="005B609A" w:rsidRDefault="00CA078F">
      <w:pPr>
        <w:spacing w:after="238" w:line="259" w:lineRule="auto"/>
        <w:ind w:left="-5" w:right="0"/>
        <w:jc w:val="left"/>
      </w:pPr>
      <w:r>
        <w:rPr>
          <w:i/>
          <w:color w:val="44546A"/>
          <w:sz w:val="18"/>
        </w:rPr>
        <w:t>Abbildung 9: Drehza</w:t>
      </w:r>
      <w:r>
        <w:rPr>
          <w:i/>
          <w:color w:val="44546A"/>
          <w:sz w:val="18"/>
        </w:rPr>
        <w:t xml:space="preserve">hlsignal mit und ohne Tiefpassfilterung </w:t>
      </w:r>
    </w:p>
    <w:p w:rsidR="005B609A" w:rsidRDefault="00CA078F">
      <w:pPr>
        <w:spacing w:line="360" w:lineRule="auto"/>
        <w:ind w:left="-5" w:right="66"/>
      </w:pPr>
      <w:r>
        <w:t>Bei einem Tiefpass hängt das Verhältnis zwischen Welligkeit und Dynamik sehr stark von der Grenzfrequenz ab. In der Kompromisslösung der Abbildung 9 sieht man, dass die Welligkeit immer noch sehr deutlich ist, obwoh</w:t>
      </w:r>
      <w:r>
        <w:t>l die Dynamik bereits an bestimmten Stellen grenzwertige Werte annimmt. Grund dafür ist, dass die Frequenzen, welche die Welligkeit verursachen, nicht hoch genug sind. Dadurch muss die Grenzfrequenz niedriger gewählt werden, um die Welligkeit abzuschwächen</w:t>
      </w:r>
      <w:r>
        <w:t xml:space="preserve">, was aber dann die Dynamik negativ beeinflusst.  </w:t>
      </w:r>
    </w:p>
    <w:p w:rsidR="005B609A" w:rsidRDefault="00CA078F">
      <w:pPr>
        <w:spacing w:line="360" w:lineRule="auto"/>
        <w:ind w:left="-5" w:right="66"/>
      </w:pPr>
      <w:r>
        <w:t xml:space="preserve">Dennoch ist das Ergebnis, das mit dem </w:t>
      </w:r>
      <w:proofErr w:type="spellStart"/>
      <w:r>
        <w:t>Butterworth</w:t>
      </w:r>
      <w:proofErr w:type="spellEnd"/>
      <w:r>
        <w:t xml:space="preserve"> Tiefpass erzielt worden ist, bei diesem Signal die beste Lösung, da es den besten Kompromiss zwischen Welligkeit und Dynamik, auch gegenüber den anderen Ti</w:t>
      </w:r>
      <w:r>
        <w:t>efpässen, aufweist. Resultierend ist festzuhalten, dass keine eindeutige und vor allem nicht allgemeingültige Lösung zu finden ist. Deshalb können weiterhin nur Empfehlungen hinsichtlich des Filters für bestimmte Signaltypen und den Verwendungszweck der Da</w:t>
      </w:r>
      <w:r>
        <w:t xml:space="preserve">ten gegeben werden.  </w:t>
      </w:r>
      <w:r>
        <w:br w:type="page"/>
      </w:r>
    </w:p>
    <w:p w:rsidR="005B609A" w:rsidRDefault="00CA078F">
      <w:pPr>
        <w:pStyle w:val="berschrift2"/>
        <w:ind w:left="455" w:hanging="470"/>
      </w:pPr>
      <w:bookmarkStart w:id="10" w:name="_Toc18943"/>
      <w:r>
        <w:lastRenderedPageBreak/>
        <w:t xml:space="preserve">Programmierung eines BODAS Displays DI4 </w:t>
      </w:r>
      <w:bookmarkEnd w:id="10"/>
    </w:p>
    <w:p w:rsidR="005B609A" w:rsidRDefault="00CA078F">
      <w:pPr>
        <w:spacing w:line="360" w:lineRule="auto"/>
        <w:ind w:left="-5" w:right="66"/>
      </w:pPr>
      <w:r>
        <w:t>Im Fahrzeugversuch werden zur Darstellung der Prozesse in den Fahrzeugen Displays der Abteilung Mobilelektronik verwendet. Der Hauptgrund für die Verwendung der Displays ist aber die Vorführun</w:t>
      </w:r>
      <w:r>
        <w:t>g des neuesten Modells bei der Präsentation der Erprobungsträger. Um die Kunden auch für diese zu begeistern, ist neben dem Design und der Bedienbarkeit des Displays auch eine optisch ansprechende graphische Oberfläche wichtig. In Abbildung 10 ist das neue</w:t>
      </w:r>
      <w:r>
        <w:t xml:space="preserve"> BODAS Display DI4 zu sehen, das das Vorgängerdisplay DI3 ablöst. </w:t>
      </w:r>
    </w:p>
    <w:p w:rsidR="005B609A" w:rsidRDefault="00CA078F">
      <w:pPr>
        <w:spacing w:after="166" w:line="259" w:lineRule="auto"/>
        <w:ind w:left="0" w:right="811" w:firstLine="0"/>
        <w:jc w:val="right"/>
      </w:pPr>
      <w:r>
        <w:rPr>
          <w:noProof/>
        </w:rPr>
        <w:drawing>
          <wp:inline distT="0" distB="0" distL="0" distR="0">
            <wp:extent cx="5419345" cy="2857500"/>
            <wp:effectExtent l="0" t="0" r="0" b="0"/>
            <wp:docPr id="2319" name="Picture 2319"/>
            <wp:cNvGraphicFramePr/>
            <a:graphic xmlns:a="http://schemas.openxmlformats.org/drawingml/2006/main">
              <a:graphicData uri="http://schemas.openxmlformats.org/drawingml/2006/picture">
                <pic:pic xmlns:pic="http://schemas.openxmlformats.org/drawingml/2006/picture">
                  <pic:nvPicPr>
                    <pic:cNvPr id="2319" name="Picture 2319"/>
                    <pic:cNvPicPr/>
                  </pic:nvPicPr>
                  <pic:blipFill>
                    <a:blip r:embed="rId31"/>
                    <a:stretch>
                      <a:fillRect/>
                    </a:stretch>
                  </pic:blipFill>
                  <pic:spPr>
                    <a:xfrm>
                      <a:off x="0" y="0"/>
                      <a:ext cx="5419345" cy="2857500"/>
                    </a:xfrm>
                    <a:prstGeom prst="rect">
                      <a:avLst/>
                    </a:prstGeom>
                  </pic:spPr>
                </pic:pic>
              </a:graphicData>
            </a:graphic>
          </wp:inline>
        </w:drawing>
      </w:r>
      <w:r>
        <w:t xml:space="preserve"> </w:t>
      </w:r>
    </w:p>
    <w:p w:rsidR="005B609A" w:rsidRDefault="00CA078F">
      <w:pPr>
        <w:spacing w:after="238" w:line="259" w:lineRule="auto"/>
        <w:ind w:left="-5" w:right="0"/>
        <w:jc w:val="left"/>
      </w:pPr>
      <w:r>
        <w:rPr>
          <w:i/>
          <w:color w:val="44546A"/>
          <w:sz w:val="18"/>
        </w:rPr>
        <w:t xml:space="preserve">Abbildung 10: BODAS Display DI4 [9] </w:t>
      </w:r>
    </w:p>
    <w:p w:rsidR="005B609A" w:rsidRDefault="00CA078F">
      <w:pPr>
        <w:spacing w:line="360" w:lineRule="auto"/>
        <w:ind w:left="-5" w:right="66"/>
      </w:pPr>
      <w:r>
        <w:t xml:space="preserve">Im Gegensatz zum Vorgängermodell besitzt das Display eine höhere Auflösung von 800 x 480 </w:t>
      </w:r>
      <w:proofErr w:type="spellStart"/>
      <w:r>
        <w:t>px</w:t>
      </w:r>
      <w:proofErr w:type="spellEnd"/>
      <w:r>
        <w:t xml:space="preserve"> [9] und leistungsstärkere Hardwarekomponenten. Auch die e</w:t>
      </w:r>
      <w:r>
        <w:t xml:space="preserve">rhöhte Tastenanzahl und eine neue Programmiersoftware sorgen für einen größeren Bedienkomfort. </w:t>
      </w:r>
    </w:p>
    <w:p w:rsidR="005B609A" w:rsidRDefault="00CA078F">
      <w:pPr>
        <w:spacing w:after="196" w:line="360" w:lineRule="auto"/>
        <w:ind w:left="-5" w:right="66"/>
      </w:pPr>
      <w:r>
        <w:t xml:space="preserve">Um das DI4 in den Fahrzeugen verwenden zu können, muss es zunächst eingerichtet werden. Dafür steht die Entwicklungsumgebung </w:t>
      </w:r>
      <w:proofErr w:type="spellStart"/>
      <w:r>
        <w:t>Codesys</w:t>
      </w:r>
      <w:proofErr w:type="spellEnd"/>
      <w:r>
        <w:t xml:space="preserve"> zur Verfügung, welche statt</w:t>
      </w:r>
      <w:r>
        <w:t xml:space="preserve"> der Vorgängersoftware BODAS-DCT des DI3s verwendet wird. Die Programmierung des Displays umfasst zum einen die graphische Ausarbeitung der Displayseiten und zum anderen die Verbindung der Grafikelemente mit den entsprechenden CAN-Daten. </w:t>
      </w:r>
    </w:p>
    <w:p w:rsidR="005B609A" w:rsidRDefault="00CA078F">
      <w:pPr>
        <w:pStyle w:val="berschrift3"/>
        <w:ind w:left="705" w:hanging="720"/>
      </w:pPr>
      <w:bookmarkStart w:id="11" w:name="_Toc18944"/>
      <w:r>
        <w:t>Graphische Oberfl</w:t>
      </w:r>
      <w:r>
        <w:t xml:space="preserve">äche </w:t>
      </w:r>
      <w:bookmarkEnd w:id="11"/>
    </w:p>
    <w:p w:rsidR="005B609A" w:rsidRDefault="00CA078F">
      <w:pPr>
        <w:spacing w:after="195" w:line="360" w:lineRule="auto"/>
        <w:ind w:left="-5" w:right="66"/>
      </w:pPr>
      <w:r>
        <w:t xml:space="preserve">Zur Erzeugung einer graphischen Oberfläche bietet </w:t>
      </w:r>
      <w:proofErr w:type="spellStart"/>
      <w:r>
        <w:t>Codesys</w:t>
      </w:r>
      <w:proofErr w:type="spellEnd"/>
      <w:r>
        <w:t xml:space="preserve"> die Möglichkeit so genannte </w:t>
      </w:r>
      <w:proofErr w:type="spellStart"/>
      <w:r>
        <w:t>Visualizations</w:t>
      </w:r>
      <w:proofErr w:type="spellEnd"/>
      <w:r>
        <w:t xml:space="preserve"> zu erstellen, die dann auf dem Display angezeigt werden können. Die </w:t>
      </w:r>
      <w:proofErr w:type="spellStart"/>
      <w:r>
        <w:t>Visualization</w:t>
      </w:r>
      <w:proofErr w:type="spellEnd"/>
      <w:r>
        <w:t xml:space="preserve"> entspricht somit der graphischen Oberfläche des Displays. Auf ihr w</w:t>
      </w:r>
      <w:r>
        <w:t xml:space="preserve">erden </w:t>
      </w:r>
      <w:r>
        <w:lastRenderedPageBreak/>
        <w:t xml:space="preserve">die Grafikelemente platziert, welche die Informationen des Fahrzeuges auf dem Display anzeigen. Solche Grafikelemente können z.B. Tachos oder Anzeigesymbole sein, die beispielsweise die Geschwindigkeit, die Beschleunigung oder den Tempomat abbilden. </w:t>
      </w:r>
      <w:r>
        <w:t xml:space="preserve">Um alle wichtigen Signale auf dem Display ausgeben zu können ohne an Übersichtlichkeit einzubüßen, gibt es die Möglichkeit mehrere Displayseiten bzw. </w:t>
      </w:r>
      <w:proofErr w:type="spellStart"/>
      <w:r>
        <w:t>Visualizations</w:t>
      </w:r>
      <w:proofErr w:type="spellEnd"/>
      <w:r>
        <w:t xml:space="preserve"> zu erstellen. Um zwischen diesen Displayseiten zu wechseln, muss auch die Tastenbelegung ei</w:t>
      </w:r>
      <w:r>
        <w:t xml:space="preserve">ngerichtet werden. Das heißt, dass den Tasten auf dem Display Funktionen zu geteilt werden müssen, was in </w:t>
      </w:r>
      <w:proofErr w:type="spellStart"/>
      <w:r>
        <w:t>Codesys</w:t>
      </w:r>
      <w:proofErr w:type="spellEnd"/>
      <w:r>
        <w:t xml:space="preserve"> durch Auswahlfelder relativ einfach umsetzbar ist. </w:t>
      </w:r>
    </w:p>
    <w:p w:rsidR="005B609A" w:rsidRDefault="00CA078F">
      <w:pPr>
        <w:pStyle w:val="berschrift3"/>
        <w:ind w:left="705" w:hanging="720"/>
      </w:pPr>
      <w:bookmarkStart w:id="12" w:name="_Toc18945"/>
      <w:r>
        <w:t xml:space="preserve">CAN-Dateneinbindung </w:t>
      </w:r>
      <w:bookmarkEnd w:id="12"/>
    </w:p>
    <w:p w:rsidR="005B609A" w:rsidRDefault="00CA078F">
      <w:pPr>
        <w:spacing w:line="360" w:lineRule="auto"/>
        <w:ind w:left="-5" w:right="66"/>
      </w:pPr>
      <w:r>
        <w:t>Dagegen ist die Einbindung der CAN-</w:t>
      </w:r>
      <w:r>
        <w:t>Signale weniger intuitiv und setzt Kenntnisse hinsichtlich der CAN-Kommunikation in den Fahrzeugen voraus. Um Daten anzeigen zu können, müssen den Grafikelementen die entsprechenden CAN-Daten zu geordnet werden. Diese werden über den CAN-Bus im Fahrzeug üb</w:t>
      </w:r>
      <w:r>
        <w:t>ermittelt. Die Kommunikation zwischen den elektrischen Steuergeräten (ECU) wird dabei über das Kommunikationsprotokoll SAE J1939 ermöglicht. Der wesentliche Grund für die Verwendung dieses Protokolls in Nutzfahrzeugen ist die Standardisierung des Protokoll</w:t>
      </w:r>
      <w:r>
        <w:t xml:space="preserve">s in Motorsteuerungsmodulen für mittlere und schwere Dieselmotoren [10]. </w:t>
      </w:r>
    </w:p>
    <w:p w:rsidR="005B609A" w:rsidRDefault="00CA078F">
      <w:pPr>
        <w:spacing w:after="0" w:line="259" w:lineRule="auto"/>
        <w:ind w:left="0" w:right="0" w:firstLine="0"/>
        <w:jc w:val="left"/>
      </w:pPr>
      <w:r>
        <w:t xml:space="preserve"> </w:t>
      </w:r>
      <w:r>
        <w:tab/>
        <w:t xml:space="preserve"> </w:t>
      </w:r>
    </w:p>
    <w:p w:rsidR="005B609A" w:rsidRDefault="00CA078F">
      <w:pPr>
        <w:spacing w:line="361" w:lineRule="auto"/>
        <w:ind w:left="-5" w:right="66"/>
      </w:pPr>
      <w:r>
        <w:t xml:space="preserve">In Abbildung 11 ist eine Konfiguration der Software BODAS-drive DRC zu sehen, welche die hydrostatischen Antriebe der Fahrzeuge steuert [11]. </w:t>
      </w:r>
    </w:p>
    <w:p w:rsidR="005B609A" w:rsidRDefault="00CA078F">
      <w:pPr>
        <w:spacing w:after="168" w:line="259" w:lineRule="auto"/>
        <w:ind w:left="0" w:right="0" w:firstLine="0"/>
        <w:jc w:val="right"/>
      </w:pPr>
      <w:r>
        <w:rPr>
          <w:noProof/>
        </w:rPr>
        <w:lastRenderedPageBreak/>
        <w:drawing>
          <wp:inline distT="0" distB="0" distL="0" distR="0">
            <wp:extent cx="5939028" cy="5468112"/>
            <wp:effectExtent l="0" t="0" r="0" b="0"/>
            <wp:docPr id="2490" name="Picture 2490"/>
            <wp:cNvGraphicFramePr/>
            <a:graphic xmlns:a="http://schemas.openxmlformats.org/drawingml/2006/main">
              <a:graphicData uri="http://schemas.openxmlformats.org/drawingml/2006/picture">
                <pic:pic xmlns:pic="http://schemas.openxmlformats.org/drawingml/2006/picture">
                  <pic:nvPicPr>
                    <pic:cNvPr id="2490" name="Picture 2490"/>
                    <pic:cNvPicPr/>
                  </pic:nvPicPr>
                  <pic:blipFill>
                    <a:blip r:embed="rId32"/>
                    <a:stretch>
                      <a:fillRect/>
                    </a:stretch>
                  </pic:blipFill>
                  <pic:spPr>
                    <a:xfrm>
                      <a:off x="0" y="0"/>
                      <a:ext cx="5939028" cy="5468112"/>
                    </a:xfrm>
                    <a:prstGeom prst="rect">
                      <a:avLst/>
                    </a:prstGeom>
                  </pic:spPr>
                </pic:pic>
              </a:graphicData>
            </a:graphic>
          </wp:inline>
        </w:drawing>
      </w:r>
      <w:r>
        <w:t xml:space="preserve"> </w:t>
      </w:r>
    </w:p>
    <w:p w:rsidR="005B609A" w:rsidRDefault="00CA078F">
      <w:pPr>
        <w:spacing w:after="238" w:line="259" w:lineRule="auto"/>
        <w:ind w:left="-5" w:right="0"/>
        <w:jc w:val="left"/>
      </w:pPr>
      <w:r>
        <w:rPr>
          <w:i/>
          <w:color w:val="44546A"/>
          <w:sz w:val="18"/>
        </w:rPr>
        <w:t xml:space="preserve">Abbildung 11: Konfiguration der </w:t>
      </w:r>
      <w:r>
        <w:rPr>
          <w:i/>
          <w:color w:val="44546A"/>
          <w:sz w:val="18"/>
        </w:rPr>
        <w:t xml:space="preserve">Software BODAS-drive DRC [11] </w:t>
      </w:r>
    </w:p>
    <w:p w:rsidR="005B609A" w:rsidRDefault="00CA078F">
      <w:pPr>
        <w:spacing w:line="360" w:lineRule="auto"/>
        <w:ind w:left="-5" w:right="66"/>
      </w:pPr>
      <w:r>
        <w:t>Die Abbildung zeigt den Aufbau der CAN-Verbindung eines Fahrzeuges und gibt einen Überblick über alle Komponenten in einem Fahrzeug, die miteinander kommunizieren und Daten austauschen. Dazu gehört auch das BODAS Display, das</w:t>
      </w:r>
      <w:r>
        <w:t xml:space="preserve"> </w:t>
      </w:r>
      <w:proofErr w:type="gramStart"/>
      <w:r>
        <w:t>eine gleichberechtigte</w:t>
      </w:r>
      <w:proofErr w:type="gramEnd"/>
      <w:r>
        <w:t xml:space="preserve"> ECU ist, mit der die Signale empfangen und gesendet werden können.  </w:t>
      </w:r>
    </w:p>
    <w:p w:rsidR="005B609A" w:rsidRDefault="00CA078F">
      <w:pPr>
        <w:spacing w:line="359" w:lineRule="auto"/>
        <w:ind w:left="-5" w:right="66"/>
      </w:pPr>
      <w:r>
        <w:t xml:space="preserve">Um die Kommunikation des Displays in </w:t>
      </w:r>
      <w:proofErr w:type="spellStart"/>
      <w:r>
        <w:t>Codesys</w:t>
      </w:r>
      <w:proofErr w:type="spellEnd"/>
      <w:r>
        <w:t xml:space="preserve"> einzurichten, muss allerdings der Aufbau einer SAE J1939 Botschaft näher betrachtet werden. </w:t>
      </w:r>
    </w:p>
    <w:p w:rsidR="005B609A" w:rsidRDefault="00CA078F">
      <w:pPr>
        <w:spacing w:after="0" w:line="259" w:lineRule="auto"/>
        <w:ind w:left="0" w:right="0" w:firstLine="0"/>
        <w:jc w:val="left"/>
      </w:pPr>
      <w:r>
        <w:t xml:space="preserve"> </w:t>
      </w:r>
      <w:r>
        <w:tab/>
        <w:t xml:space="preserve"> </w:t>
      </w:r>
    </w:p>
    <w:p w:rsidR="005B609A" w:rsidRDefault="00CA078F">
      <w:pPr>
        <w:spacing w:after="260"/>
        <w:ind w:left="-5" w:right="66"/>
      </w:pPr>
      <w:r>
        <w:t>In Abbildung 12 ist d</w:t>
      </w:r>
      <w:r>
        <w:t xml:space="preserve">ieser schematisch dargestellt. </w:t>
      </w:r>
    </w:p>
    <w:p w:rsidR="005B609A" w:rsidRDefault="00CA078F">
      <w:pPr>
        <w:spacing w:after="165" w:line="259" w:lineRule="auto"/>
        <w:ind w:left="0" w:right="0" w:firstLine="0"/>
        <w:jc w:val="right"/>
      </w:pPr>
      <w:r>
        <w:rPr>
          <w:noProof/>
        </w:rPr>
        <w:lastRenderedPageBreak/>
        <w:drawing>
          <wp:inline distT="0" distB="0" distL="0" distR="0">
            <wp:extent cx="5939028" cy="3374136"/>
            <wp:effectExtent l="0" t="0" r="0" b="0"/>
            <wp:docPr id="2601" name="Picture 2601"/>
            <wp:cNvGraphicFramePr/>
            <a:graphic xmlns:a="http://schemas.openxmlformats.org/drawingml/2006/main">
              <a:graphicData uri="http://schemas.openxmlformats.org/drawingml/2006/picture">
                <pic:pic xmlns:pic="http://schemas.openxmlformats.org/drawingml/2006/picture">
                  <pic:nvPicPr>
                    <pic:cNvPr id="2601" name="Picture 2601"/>
                    <pic:cNvPicPr/>
                  </pic:nvPicPr>
                  <pic:blipFill>
                    <a:blip r:embed="rId33"/>
                    <a:stretch>
                      <a:fillRect/>
                    </a:stretch>
                  </pic:blipFill>
                  <pic:spPr>
                    <a:xfrm>
                      <a:off x="0" y="0"/>
                      <a:ext cx="5939028" cy="3374136"/>
                    </a:xfrm>
                    <a:prstGeom prst="rect">
                      <a:avLst/>
                    </a:prstGeom>
                  </pic:spPr>
                </pic:pic>
              </a:graphicData>
            </a:graphic>
          </wp:inline>
        </w:drawing>
      </w:r>
      <w:r>
        <w:t xml:space="preserve"> </w:t>
      </w:r>
    </w:p>
    <w:p w:rsidR="005B609A" w:rsidRDefault="00CA078F">
      <w:pPr>
        <w:spacing w:after="238" w:line="259" w:lineRule="auto"/>
        <w:ind w:left="-5" w:right="0"/>
        <w:jc w:val="left"/>
      </w:pPr>
      <w:r>
        <w:rPr>
          <w:i/>
          <w:color w:val="44546A"/>
          <w:sz w:val="18"/>
        </w:rPr>
        <w:t xml:space="preserve">Abbildung 12: SAE J1939 Botschaft [12] </w:t>
      </w:r>
    </w:p>
    <w:p w:rsidR="005B609A" w:rsidRDefault="00CA078F">
      <w:pPr>
        <w:spacing w:line="360" w:lineRule="auto"/>
        <w:ind w:left="-5" w:right="66"/>
      </w:pPr>
      <w:r>
        <w:t xml:space="preserve">Die Signale werden als Parameter in einer Parametergruppe zusammengefasst. Sowohl jedes Signal als auch jede Parametergruppe sind durch Nummern eindeutig definiert. Einem Signal wird eine </w:t>
      </w:r>
      <w:proofErr w:type="spellStart"/>
      <w:r>
        <w:t>Suspect</w:t>
      </w:r>
      <w:proofErr w:type="spellEnd"/>
      <w:r>
        <w:t xml:space="preserve"> Parameter </w:t>
      </w:r>
      <w:proofErr w:type="spellStart"/>
      <w:r>
        <w:t>Number</w:t>
      </w:r>
      <w:proofErr w:type="spellEnd"/>
      <w:r>
        <w:t xml:space="preserve"> (SPN) und einer Parametergruppe wird eine P</w:t>
      </w:r>
      <w:r>
        <w:t>arametergruppennummer (PGN) zugewiesen. Bei den Parametergruppen wird zwischen zwei Bereichen unterschieden. Von 0 bis EFFF enthalten die Parametergruppen fest definierte Signale, während die Parametergruppen von F000 bis FFFF für herstellerspezifische Kom</w:t>
      </w:r>
      <w:r>
        <w:t xml:space="preserve">munikation frei belegbar sind. So sind auch die Signale aus Abbildung 11 in Bosch-eigenen Parametergruppen hinterlegt [13]. </w:t>
      </w:r>
    </w:p>
    <w:p w:rsidR="005B609A" w:rsidRDefault="00CA078F">
      <w:pPr>
        <w:spacing w:line="360" w:lineRule="auto"/>
        <w:ind w:left="-5" w:right="66"/>
      </w:pPr>
      <w:r>
        <w:t xml:space="preserve">Dies ist für die Einrichtung der CAN-Verbindung in </w:t>
      </w:r>
      <w:proofErr w:type="spellStart"/>
      <w:r>
        <w:t>Codesys</w:t>
      </w:r>
      <w:proofErr w:type="spellEnd"/>
      <w:r>
        <w:t xml:space="preserve"> insofern wichtig, da die Database standardmäßig die Bosch-eigenen Parame</w:t>
      </w:r>
      <w:r>
        <w:t>tergruppen nicht enthält. Diese müssen deshalb nachträglich noch hinzugefügt werden. Die korrekte Einbindung der CAN-Signale kann mit einem PCAN-USB-Adapter und der dazu gehörigen Software PCAN-View getestet werden. Der Adapter dient normalerweise zur Anbi</w:t>
      </w:r>
      <w:r>
        <w:t xml:space="preserve">ndung an CAN-Netzwerke, kann jedoch auch ohne diese Anbindung zur Simulation von CAN-Signalen verwendet werden. Über die Software PCAN-View können so simulierte CAN-Signale an die Display-Software in </w:t>
      </w:r>
      <w:proofErr w:type="spellStart"/>
      <w:r>
        <w:t>Codesys</w:t>
      </w:r>
      <w:proofErr w:type="spellEnd"/>
      <w:r>
        <w:t xml:space="preserve"> gesendet bzw. von dort empfangen werden. </w:t>
      </w:r>
    </w:p>
    <w:p w:rsidR="005B609A" w:rsidRDefault="00CA078F">
      <w:pPr>
        <w:spacing w:line="359" w:lineRule="auto"/>
        <w:ind w:left="-5" w:right="66"/>
      </w:pPr>
      <w:r>
        <w:t>Aufgru</w:t>
      </w:r>
      <w:r>
        <w:t xml:space="preserve">nd von Verzögerungen in der Lieferung eines Displays konnten die Ergebnisse allerdings nicht mehr auf dem Display getestet werden.  </w:t>
      </w:r>
    </w:p>
    <w:p w:rsidR="005B609A" w:rsidRDefault="00CA078F">
      <w:pPr>
        <w:pStyle w:val="berschrift2"/>
        <w:ind w:left="455" w:hanging="470"/>
      </w:pPr>
      <w:bookmarkStart w:id="13" w:name="_Toc18946"/>
      <w:r>
        <w:lastRenderedPageBreak/>
        <w:t xml:space="preserve">Konstruktion einer A4 Wegmessung </w:t>
      </w:r>
      <w:bookmarkEnd w:id="13"/>
    </w:p>
    <w:p w:rsidR="005B609A" w:rsidRDefault="00CA078F">
      <w:pPr>
        <w:spacing w:line="360" w:lineRule="auto"/>
        <w:ind w:left="-5" w:right="66"/>
      </w:pPr>
      <w:r>
        <w:t>Für Testzwecke im Fahrzeugversuch müssen auch Messdaten erhoben werden, die im Betrieb de</w:t>
      </w:r>
      <w:r>
        <w:t xml:space="preserve">r Fahrzeuge beim Kunden normalerweise nicht gemessen werden. Deshalb werden Anschlüsse für Sensoren benötigt, die so in den Serienprodukten nicht vorgesehen sind. Diese müssen deshalb nachträglich eingebaut werden. </w:t>
      </w:r>
    </w:p>
    <w:p w:rsidR="005B609A" w:rsidRDefault="00CA078F">
      <w:pPr>
        <w:spacing w:after="195" w:line="360" w:lineRule="auto"/>
        <w:ind w:left="-5" w:right="66"/>
      </w:pPr>
      <w:r>
        <w:t>Für die Schwenkwinkelmessung ist keine d</w:t>
      </w:r>
      <w:r>
        <w:t xml:space="preserve">irekte Messung in A4 Hydraulikmaschinen möglich. Um den Schwenkwinkel trotzdem messen zu können, wird dieser aus dem Hub des Stellkolbens berechnet. Dies ist durch die mechanische Kopplung der Schwenkwiege mit dem Stellkolben möglich. Damit wird die Pumpe </w:t>
      </w:r>
      <w:r>
        <w:t>durch die Hubbewegung des Stellkolbens ausgeschwenkt, wobei der Schwenkwinkel von der Position des Stellkolbens abhängt und damit berechnet werden kann. Für die Messung des Stellkolbenhubs ist ebenfalls kein Einbau für Sensoren vorgesehen. Deshalb muss hie</w:t>
      </w:r>
      <w:r>
        <w:t xml:space="preserve">rfür eine Einbaumöglichkeit konstruiert werden. </w:t>
      </w:r>
    </w:p>
    <w:p w:rsidR="005B609A" w:rsidRDefault="00CA078F">
      <w:pPr>
        <w:pStyle w:val="berschrift3"/>
        <w:ind w:left="705" w:hanging="720"/>
      </w:pPr>
      <w:bookmarkStart w:id="14" w:name="_Toc18947"/>
      <w:r>
        <w:t xml:space="preserve">Stand der Technik und Recherche </w:t>
      </w:r>
      <w:bookmarkEnd w:id="14"/>
    </w:p>
    <w:p w:rsidR="005B609A" w:rsidRDefault="00CA078F">
      <w:pPr>
        <w:spacing w:line="360" w:lineRule="auto"/>
        <w:ind w:left="-5" w:right="66"/>
      </w:pPr>
      <w:r>
        <w:t xml:space="preserve">Zwar bestehen bereits Lösungen für den Einbau eines Wegmesssensors, jedoch sind diese keine </w:t>
      </w:r>
      <w:proofErr w:type="spellStart"/>
      <w:r>
        <w:t>Optimallösungen</w:t>
      </w:r>
      <w:proofErr w:type="spellEnd"/>
      <w:r>
        <w:t xml:space="preserve"> und nur für einzelne Pumpen umgesetzt. Um Verbesserungsmöglichkeit</w:t>
      </w:r>
      <w:r>
        <w:t xml:space="preserve">en ausfindig zu machen, muss zunächst hinsichtlich der möglichen Wegmesssensoren und Einbauvarianten recherchiert werden. Für Wegmesssensoren gibt es verschiedenste Funktionsprinzipien, wie z.B. optische Verfahren, induktive </w:t>
      </w:r>
      <w:proofErr w:type="spellStart"/>
      <w:r>
        <w:t>Wegaufnehmer</w:t>
      </w:r>
      <w:proofErr w:type="spellEnd"/>
      <w:r>
        <w:t xml:space="preserve"> oder Winkellagegeb</w:t>
      </w:r>
      <w:r>
        <w:t xml:space="preserve">er, welche auf ihre Verwendbarkeit für die Wegmessung zu prüfen sind. Die Möglichkeiten sind allerdings sehr stark durch die zahlreichen Anforderungen an den Sensor und die Messvorrichtung eingeschränkt. </w:t>
      </w:r>
    </w:p>
    <w:p w:rsidR="005B609A" w:rsidRDefault="00CA078F">
      <w:pPr>
        <w:spacing w:after="265"/>
        <w:ind w:left="-5" w:right="66"/>
      </w:pPr>
      <w:r>
        <w:t xml:space="preserve">Anforderungen an die Messvorrichtung: </w:t>
      </w:r>
    </w:p>
    <w:p w:rsidR="005B609A" w:rsidRDefault="00CA078F">
      <w:pPr>
        <w:numPr>
          <w:ilvl w:val="0"/>
          <w:numId w:val="1"/>
        </w:numPr>
        <w:spacing w:after="105"/>
        <w:ind w:right="66" w:hanging="360"/>
      </w:pPr>
      <w:r>
        <w:t>platzsparend</w:t>
      </w:r>
      <w:r>
        <w:t xml:space="preserve">er Aufbau </w:t>
      </w:r>
    </w:p>
    <w:p w:rsidR="005B609A" w:rsidRDefault="00CA078F">
      <w:pPr>
        <w:numPr>
          <w:ilvl w:val="0"/>
          <w:numId w:val="1"/>
        </w:numPr>
        <w:spacing w:after="107"/>
        <w:ind w:right="66" w:hanging="360"/>
      </w:pPr>
      <w:r>
        <w:t xml:space="preserve">möglichst einfacher Einbau </w:t>
      </w:r>
    </w:p>
    <w:p w:rsidR="005B609A" w:rsidRDefault="00CA078F">
      <w:pPr>
        <w:numPr>
          <w:ilvl w:val="0"/>
          <w:numId w:val="1"/>
        </w:numPr>
        <w:spacing w:after="105"/>
        <w:ind w:right="66" w:hanging="360"/>
      </w:pPr>
      <w:r>
        <w:t xml:space="preserve">möglichst einfache Fertigung </w:t>
      </w:r>
    </w:p>
    <w:p w:rsidR="005B609A" w:rsidRDefault="00CA078F">
      <w:pPr>
        <w:numPr>
          <w:ilvl w:val="0"/>
          <w:numId w:val="1"/>
        </w:numPr>
        <w:spacing w:after="108"/>
        <w:ind w:right="66" w:hanging="360"/>
      </w:pPr>
      <w:r>
        <w:t xml:space="preserve">keine Leckage </w:t>
      </w:r>
    </w:p>
    <w:p w:rsidR="005B609A" w:rsidRDefault="00CA078F">
      <w:pPr>
        <w:numPr>
          <w:ilvl w:val="0"/>
          <w:numId w:val="1"/>
        </w:numPr>
        <w:spacing w:after="264"/>
        <w:ind w:right="66" w:hanging="360"/>
      </w:pPr>
      <w:r>
        <w:t xml:space="preserve">möglichst kostengünstig </w:t>
      </w:r>
    </w:p>
    <w:p w:rsidR="005B609A" w:rsidRDefault="00CA078F">
      <w:pPr>
        <w:spacing w:after="0" w:line="259" w:lineRule="auto"/>
        <w:ind w:left="0" w:right="0" w:firstLine="0"/>
        <w:jc w:val="left"/>
      </w:pPr>
      <w:r>
        <w:t xml:space="preserve"> </w:t>
      </w:r>
      <w:r>
        <w:tab/>
        <w:t xml:space="preserve"> </w:t>
      </w:r>
    </w:p>
    <w:p w:rsidR="005B609A" w:rsidRDefault="00CA078F">
      <w:pPr>
        <w:spacing w:after="268"/>
        <w:ind w:left="-5" w:right="66"/>
      </w:pPr>
      <w:r>
        <w:t xml:space="preserve">Anforderungen an den Sensor: </w:t>
      </w:r>
    </w:p>
    <w:p w:rsidR="005B609A" w:rsidRDefault="00CA078F">
      <w:pPr>
        <w:numPr>
          <w:ilvl w:val="0"/>
          <w:numId w:val="1"/>
        </w:numPr>
        <w:spacing w:after="104"/>
        <w:ind w:right="66" w:hanging="360"/>
      </w:pPr>
      <w:r>
        <w:t xml:space="preserve">Einhaltung der Messtoleranz </w:t>
      </w:r>
    </w:p>
    <w:p w:rsidR="005B609A" w:rsidRDefault="00CA078F">
      <w:pPr>
        <w:numPr>
          <w:ilvl w:val="0"/>
          <w:numId w:val="1"/>
        </w:numPr>
        <w:spacing w:after="107"/>
        <w:ind w:right="66" w:hanging="360"/>
      </w:pPr>
      <w:r>
        <w:t xml:space="preserve">Temperatur- und Druckbeständigkeit </w:t>
      </w:r>
    </w:p>
    <w:p w:rsidR="005B609A" w:rsidRDefault="00CA078F">
      <w:pPr>
        <w:numPr>
          <w:ilvl w:val="0"/>
          <w:numId w:val="1"/>
        </w:numPr>
        <w:spacing w:after="105"/>
        <w:ind w:right="66" w:hanging="360"/>
      </w:pPr>
      <w:r>
        <w:lastRenderedPageBreak/>
        <w:t xml:space="preserve">passender Messbereich </w:t>
      </w:r>
    </w:p>
    <w:p w:rsidR="005B609A" w:rsidRDefault="00CA078F">
      <w:pPr>
        <w:numPr>
          <w:ilvl w:val="0"/>
          <w:numId w:val="1"/>
        </w:numPr>
        <w:spacing w:after="264"/>
        <w:ind w:right="66" w:hanging="360"/>
      </w:pPr>
      <w:r>
        <w:t xml:space="preserve">möglichst kostengünstig </w:t>
      </w:r>
    </w:p>
    <w:p w:rsidR="005B609A" w:rsidRDefault="00CA078F">
      <w:pPr>
        <w:spacing w:line="360" w:lineRule="auto"/>
        <w:ind w:left="-5" w:right="66"/>
      </w:pPr>
      <w:r>
        <w:t xml:space="preserve">Vor allem wegen den Punkten Einhaltung der Messtoleranz, Temperaturbeständigkeit und passender Messbereich sind deshalb die meisten Wegmesssensoren für die Aufgabe ungeeignet. So ist z.B. ein </w:t>
      </w:r>
      <w:proofErr w:type="spellStart"/>
      <w:r>
        <w:t>magneto</w:t>
      </w:r>
      <w:proofErr w:type="spellEnd"/>
      <w:r>
        <w:t>-induktiver Wegsensor nicht nur wegen der ferromagnetisch</w:t>
      </w:r>
      <w:r>
        <w:t>en Materialien der Pumpe, sondern auch wegen seiner maximalen Betriebstemperatur von 80°C [14] bei einer Hydrauliköltemperatur bis zu 120°C ungeeignet. Die Sensoren, die letztendlich in die nähere Auswahl kommen, sind der linear induktive Wegsensor und der</w:t>
      </w:r>
      <w:r>
        <w:t xml:space="preserve"> Seilzugsensor. Der Hauptgrund hierfür ist, dass sie auch bei der hohen Hydrauliköltemperatur verwendet werden können. Im Gegensatz zu einem </w:t>
      </w:r>
      <w:proofErr w:type="spellStart"/>
      <w:r>
        <w:t>magneto</w:t>
      </w:r>
      <w:proofErr w:type="spellEnd"/>
      <w:r>
        <w:t>-induktiven Wegsensor oder einem Ultraschallsensor haben diese Sensoren keinen direkten Kontakt zur Hydrauli</w:t>
      </w:r>
      <w:r>
        <w:t xml:space="preserve">kflüssigkeit und sind deshalb von deren Temperatur relativ unabhängig. </w:t>
      </w:r>
    </w:p>
    <w:p w:rsidR="005B609A" w:rsidRDefault="00CA078F">
      <w:pPr>
        <w:spacing w:after="101" w:line="361" w:lineRule="auto"/>
        <w:ind w:left="-5" w:right="66"/>
      </w:pPr>
      <w:r>
        <w:t xml:space="preserve">Die Sensoren sind zusammen mit den möglichen Einbauvarianten im folgenden morphologischen Kasten dargestellt. </w:t>
      </w:r>
    </w:p>
    <w:p w:rsidR="005B609A" w:rsidRDefault="00CA078F">
      <w:pPr>
        <w:spacing w:after="238" w:line="259" w:lineRule="auto"/>
        <w:ind w:left="-5" w:right="0"/>
        <w:jc w:val="left"/>
      </w:pPr>
      <w:r>
        <w:rPr>
          <w:i/>
          <w:color w:val="44546A"/>
          <w:sz w:val="18"/>
        </w:rPr>
        <w:t xml:space="preserve">Tabelle 3: Morphologischer Kasten </w:t>
      </w:r>
    </w:p>
    <w:p w:rsidR="005B609A" w:rsidRDefault="00CA078F">
      <w:pPr>
        <w:spacing w:after="225" w:line="259" w:lineRule="auto"/>
        <w:ind w:left="0" w:right="2276" w:firstLine="0"/>
        <w:jc w:val="center"/>
      </w:pPr>
      <w:r>
        <w:rPr>
          <w:noProof/>
        </w:rPr>
        <w:drawing>
          <wp:inline distT="0" distB="0" distL="0" distR="0">
            <wp:extent cx="4497324" cy="515112"/>
            <wp:effectExtent l="0" t="0" r="0" b="0"/>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34"/>
                    <a:stretch>
                      <a:fillRect/>
                    </a:stretch>
                  </pic:blipFill>
                  <pic:spPr>
                    <a:xfrm>
                      <a:off x="0" y="0"/>
                      <a:ext cx="4497324" cy="515112"/>
                    </a:xfrm>
                    <a:prstGeom prst="rect">
                      <a:avLst/>
                    </a:prstGeom>
                  </pic:spPr>
                </pic:pic>
              </a:graphicData>
            </a:graphic>
          </wp:inline>
        </w:drawing>
      </w:r>
      <w:r>
        <w:t xml:space="preserve"> </w:t>
      </w:r>
    </w:p>
    <w:p w:rsidR="005B609A" w:rsidRDefault="00CA078F">
      <w:pPr>
        <w:spacing w:line="360" w:lineRule="auto"/>
        <w:ind w:left="-5" w:right="66"/>
      </w:pPr>
      <w:r>
        <w:t xml:space="preserve">Im Zusammenhang mit dem Seilzugsensor ist die Eignung eines Bowdenzugs für Messzwecke zu diskutieren. Mit diesem Einbau könnte der Platzbedarf vom </w:t>
      </w:r>
      <w:proofErr w:type="spellStart"/>
      <w:r>
        <w:t>Messort</w:t>
      </w:r>
      <w:proofErr w:type="spellEnd"/>
      <w:r>
        <w:t xml:space="preserve"> entkoppelt werden. Doch aufgrund mangelnder Informationen zur Einhaltung der Messtoleranzen bei der V</w:t>
      </w:r>
      <w:r>
        <w:t xml:space="preserve">erwendung eines Bowdenzuges ist diese Idee und damit auch der Seilzugsensor hintenangestellt worden. </w:t>
      </w:r>
    </w:p>
    <w:p w:rsidR="005B609A" w:rsidRDefault="00CA078F">
      <w:pPr>
        <w:spacing w:after="1" w:line="360" w:lineRule="auto"/>
        <w:ind w:left="-5" w:right="66"/>
      </w:pPr>
      <w:r>
        <w:t>Für den linear induktiven Wegsensor werden die Varianten der Federrückstellung und die Variante der Verschraubung des Messstößels im Sicherungsring des St</w:t>
      </w:r>
      <w:r>
        <w:t xml:space="preserve">ellkolbens betrachtet. Erstere kann sich wegen des erhöhten Platzbedarfes des Messaufbaus nicht durchsetzen. Der Messaufbau wäre hier mindestens 50 mm höher, wenn man von einem </w:t>
      </w:r>
    </w:p>
    <w:p w:rsidR="005B609A" w:rsidRDefault="00CA078F">
      <w:pPr>
        <w:spacing w:line="361" w:lineRule="auto"/>
        <w:ind w:left="-5" w:right="66"/>
      </w:pPr>
      <w:proofErr w:type="spellStart"/>
      <w:r>
        <w:t>Federhub</w:t>
      </w:r>
      <w:proofErr w:type="spellEnd"/>
      <w:r>
        <w:t xml:space="preserve"> gleich dem maximalen Stellkolbenhub und der nötigen Blocklänge der Fe</w:t>
      </w:r>
      <w:r>
        <w:t xml:space="preserve">der ausgeht. Damit ist es die rot markierte Lösungsvariante, welche schließlich umgesetzt werden soll und im nächsten Kapitel näher beschrieben wird. </w:t>
      </w:r>
    </w:p>
    <w:p w:rsidR="005B609A" w:rsidRDefault="00CA078F">
      <w:pPr>
        <w:spacing w:after="196" w:line="360" w:lineRule="auto"/>
        <w:ind w:left="-5" w:right="66"/>
      </w:pPr>
      <w:r>
        <w:t>Neben den Sensoren und Einbaumöglichkeiten umfasst die Recherche aber auch die Sichtung der Baugruppen de</w:t>
      </w:r>
      <w:r>
        <w:t xml:space="preserve">r verschiedenen Pumpenvarianten mithilfe des CAD-Programmes </w:t>
      </w:r>
      <w:proofErr w:type="spellStart"/>
      <w:r>
        <w:t>Creo</w:t>
      </w:r>
      <w:proofErr w:type="spellEnd"/>
      <w:r>
        <w:t xml:space="preserve"> </w:t>
      </w:r>
      <w:proofErr w:type="spellStart"/>
      <w:r>
        <w:t>Parametric</w:t>
      </w:r>
      <w:proofErr w:type="spellEnd"/>
      <w:r>
        <w:t xml:space="preserve">. Dies ist deshalb notwendig um einen Überblick über die </w:t>
      </w:r>
      <w:r>
        <w:lastRenderedPageBreak/>
        <w:t xml:space="preserve">verschiedenen Modelle zu erhalten, denn die Lösungsvariante soll später sowohl für die Baureihe 32 als auch die Baureihe 40 </w:t>
      </w:r>
      <w:r>
        <w:t>der A4VG Pumpe umgesetzt werden. Dabei gibt es jede Baureihe noch in verschiedenen Nenngrößen, was die Konstruktion einer einheitlichen Einbaulösung erschwert. Beim Vergleich der Funktionsgrößen der Bauteile der einzelnen Pumpenvarianten fällt z.B. auf, da</w:t>
      </w:r>
      <w:r>
        <w:t xml:space="preserve">ss die Idee eines Einheitsdeckels, der für alle Pumpenvarianten verwendbar ist, verworfen werden muss. </w:t>
      </w:r>
    </w:p>
    <w:p w:rsidR="005B609A" w:rsidRDefault="00CA078F">
      <w:pPr>
        <w:pStyle w:val="berschrift3"/>
        <w:ind w:left="705" w:hanging="720"/>
      </w:pPr>
      <w:bookmarkStart w:id="15" w:name="_Toc18948"/>
      <w:r>
        <w:t xml:space="preserve">Konzeptausarbeitung </w:t>
      </w:r>
      <w:bookmarkEnd w:id="15"/>
    </w:p>
    <w:p w:rsidR="005B609A" w:rsidRDefault="00CA078F">
      <w:pPr>
        <w:spacing w:line="360" w:lineRule="auto"/>
        <w:ind w:left="-5" w:right="66"/>
      </w:pPr>
      <w:r>
        <w:t>Für die zu konstruierende Lösungsvariante aus linear induktivem Wegsensor und verschraubtem Messstößel sind zunächst die verwendete</w:t>
      </w:r>
      <w:r>
        <w:t xml:space="preserve">n Bauteile zu betrachten. Der Sensor in Abbildung 13 soll dabei so am Deckel befestigt werden, dass dessen Stößel mit dem Sicherungsring des Stellkolbens verschraubt werden kann. </w:t>
      </w:r>
    </w:p>
    <w:p w:rsidR="005B609A" w:rsidRDefault="00CA078F">
      <w:pPr>
        <w:spacing w:after="165" w:line="259" w:lineRule="auto"/>
        <w:ind w:left="0" w:right="3512" w:firstLine="0"/>
        <w:jc w:val="center"/>
      </w:pPr>
      <w:r>
        <w:rPr>
          <w:noProof/>
        </w:rPr>
        <w:drawing>
          <wp:inline distT="0" distB="0" distL="0" distR="0">
            <wp:extent cx="3707892" cy="4369308"/>
            <wp:effectExtent l="0" t="0" r="0" b="0"/>
            <wp:docPr id="2950" name="Picture 2950"/>
            <wp:cNvGraphicFramePr/>
            <a:graphic xmlns:a="http://schemas.openxmlformats.org/drawingml/2006/main">
              <a:graphicData uri="http://schemas.openxmlformats.org/drawingml/2006/picture">
                <pic:pic xmlns:pic="http://schemas.openxmlformats.org/drawingml/2006/picture">
                  <pic:nvPicPr>
                    <pic:cNvPr id="2950" name="Picture 2950"/>
                    <pic:cNvPicPr/>
                  </pic:nvPicPr>
                  <pic:blipFill>
                    <a:blip r:embed="rId35"/>
                    <a:stretch>
                      <a:fillRect/>
                    </a:stretch>
                  </pic:blipFill>
                  <pic:spPr>
                    <a:xfrm>
                      <a:off x="0" y="0"/>
                      <a:ext cx="3707892" cy="4369308"/>
                    </a:xfrm>
                    <a:prstGeom prst="rect">
                      <a:avLst/>
                    </a:prstGeom>
                  </pic:spPr>
                </pic:pic>
              </a:graphicData>
            </a:graphic>
          </wp:inline>
        </w:drawing>
      </w:r>
      <w:r>
        <w:t xml:space="preserve"> </w:t>
      </w:r>
    </w:p>
    <w:p w:rsidR="005B609A" w:rsidRDefault="00CA078F">
      <w:pPr>
        <w:spacing w:after="0" w:line="259" w:lineRule="auto"/>
        <w:ind w:left="-5" w:right="0"/>
        <w:jc w:val="left"/>
      </w:pPr>
      <w:r>
        <w:rPr>
          <w:i/>
          <w:color w:val="44546A"/>
          <w:sz w:val="18"/>
        </w:rPr>
        <w:t xml:space="preserve">Abbildung 13: A4VG 40/85 Baugruppe mit Micro-Epsilon LVP-Sensor </w:t>
      </w:r>
    </w:p>
    <w:p w:rsidR="005B609A" w:rsidRDefault="00CA078F">
      <w:pPr>
        <w:spacing w:line="360" w:lineRule="auto"/>
        <w:ind w:left="-5" w:right="66"/>
      </w:pPr>
      <w:r>
        <w:t>Dafür wi</w:t>
      </w:r>
      <w:r>
        <w:t xml:space="preserve">rd ein Adapter benötigt über den der Sensor mit dem Deckel verschraubt werden kann. Da es bereits zwei Adapter gibt, ist zu untersuchen, ob diese wieder verwendet werden können. Damit keine Hydraulikflüssigkeit auslaufen kann, wird in beiden Varianten der </w:t>
      </w:r>
      <w:r>
        <w:t xml:space="preserve">Adapter mit zwei O-Ringen abgedichtet. Ein O-Ring dichtet dabei auf den Stößel des Sensors ab, während der zweite auf den Deckel abdichtet. Durch die Abdichtung auf den Deckel und die Sicherung des inneren O-Rings sind die Durchmesser </w:t>
      </w:r>
      <w:r>
        <w:lastRenderedPageBreak/>
        <w:t>der Adapter aber zu g</w:t>
      </w:r>
      <w:r>
        <w:t xml:space="preserve">roß, als dass die Adapter für kleinere Nenngrößen in den Deckel eingebaut werden könnten. </w:t>
      </w:r>
    </w:p>
    <w:p w:rsidR="005B609A" w:rsidRDefault="00CA078F">
      <w:pPr>
        <w:spacing w:line="360" w:lineRule="auto"/>
        <w:ind w:left="-5" w:right="66"/>
      </w:pPr>
      <w:r>
        <w:t>Deshalb muss der Aufbau des Adapters und die Art des Einbaus überdacht werden. Aufgrund des beschriebenen Problems soll nun statt zwei O-Ringen nur ein O-Ring verwen</w:t>
      </w:r>
      <w:r>
        <w:t xml:space="preserve">det werden. Dies ist nur möglich, wenn man die Durchgangsbohrung durch ein </w:t>
      </w:r>
      <w:proofErr w:type="spellStart"/>
      <w:r>
        <w:t>Sackloch</w:t>
      </w:r>
      <w:proofErr w:type="spellEnd"/>
      <w:r>
        <w:t xml:space="preserve"> ersetzt und lediglich eine kleine Bohrung für den Stößel des Sensors durchgeht. Damit kann mit nur einem O-Ring sowohl auf den Deckel als auch auf den Stößel des Sensors ab</w:t>
      </w:r>
      <w:r>
        <w:t xml:space="preserve">gedichtet werden. </w:t>
      </w:r>
    </w:p>
    <w:p w:rsidR="005B609A" w:rsidRDefault="00CA078F">
      <w:pPr>
        <w:spacing w:line="360" w:lineRule="auto"/>
        <w:ind w:left="-5" w:right="66"/>
      </w:pPr>
      <w:r>
        <w:t xml:space="preserve">Damit der Adapter auf dem Deckel befestigt werden kann, muss das </w:t>
      </w:r>
      <w:proofErr w:type="spellStart"/>
      <w:r>
        <w:t>Sackloch</w:t>
      </w:r>
      <w:proofErr w:type="spellEnd"/>
      <w:r>
        <w:t xml:space="preserve"> mit einem Gewinde versehen werden. Doch aufgrund der geringen Mächtigkeit des Deckels ist dies nicht möglich. Bei Sacklöchern muss neben der nutzbaren Gewindelänge</w:t>
      </w:r>
      <w:r>
        <w:t xml:space="preserve"> und der Fase auch noch der Gewindeauslauf berücksichtigt werden, da das Gewinde nicht bis auf den Bohrungsgrund geschnitten werden kann. Dadurch besitzt die nutzbare Gewindelänge zu wenige Gewindegänge, um den Adapter montieren zu können. Deshalb muss neb</w:t>
      </w:r>
      <w:r>
        <w:t xml:space="preserve">en dem Adapter auch ein neuer Deckel konstruiert werden, dessen Mächtigkeit ein ausreichend langes Gewinde zulässt. Der Deckel wird allerding als Fräs- bzw. </w:t>
      </w:r>
      <w:proofErr w:type="spellStart"/>
      <w:r>
        <w:t>Drehteil</w:t>
      </w:r>
      <w:proofErr w:type="spellEnd"/>
      <w:r>
        <w:t xml:space="preserve"> konstruiert, da es sich hier im Gegensatz zu den Gussdeckeln um ein Einzelstück handelt. </w:t>
      </w:r>
    </w:p>
    <w:p w:rsidR="005B609A" w:rsidRDefault="00CA078F">
      <w:pPr>
        <w:spacing w:after="0" w:line="259" w:lineRule="auto"/>
        <w:ind w:left="0" w:right="0" w:firstLine="0"/>
        <w:jc w:val="left"/>
      </w:pPr>
      <w:r>
        <w:t xml:space="preserve"> </w:t>
      </w:r>
      <w:r>
        <w:tab/>
        <w:t xml:space="preserve"> </w:t>
      </w:r>
    </w:p>
    <w:p w:rsidR="005B609A" w:rsidRDefault="00CA078F">
      <w:pPr>
        <w:spacing w:line="361" w:lineRule="auto"/>
        <w:ind w:left="-5" w:right="66"/>
      </w:pPr>
      <w:r>
        <w:t xml:space="preserve">In Abbildung 14 ist dazu die Schnittansicht der Prototypenbaugruppe für die A4VG 40/85 zu sehen. Dargestellt ist der Sensor, der über den Adapter am Deckel befestigt wird. </w:t>
      </w:r>
    </w:p>
    <w:p w:rsidR="005B609A" w:rsidRDefault="00CA078F">
      <w:pPr>
        <w:spacing w:after="165" w:line="259" w:lineRule="auto"/>
        <w:ind w:left="0" w:right="3862" w:firstLine="0"/>
        <w:jc w:val="center"/>
      </w:pPr>
      <w:r>
        <w:rPr>
          <w:noProof/>
        </w:rPr>
        <w:lastRenderedPageBreak/>
        <w:drawing>
          <wp:inline distT="0" distB="0" distL="0" distR="0">
            <wp:extent cx="3491485" cy="4757928"/>
            <wp:effectExtent l="0" t="0" r="0" b="0"/>
            <wp:docPr id="3116" name="Picture 3116"/>
            <wp:cNvGraphicFramePr/>
            <a:graphic xmlns:a="http://schemas.openxmlformats.org/drawingml/2006/main">
              <a:graphicData uri="http://schemas.openxmlformats.org/drawingml/2006/picture">
                <pic:pic xmlns:pic="http://schemas.openxmlformats.org/drawingml/2006/picture">
                  <pic:nvPicPr>
                    <pic:cNvPr id="3116" name="Picture 3116"/>
                    <pic:cNvPicPr/>
                  </pic:nvPicPr>
                  <pic:blipFill>
                    <a:blip r:embed="rId36"/>
                    <a:stretch>
                      <a:fillRect/>
                    </a:stretch>
                  </pic:blipFill>
                  <pic:spPr>
                    <a:xfrm>
                      <a:off x="0" y="0"/>
                      <a:ext cx="3491485" cy="4757928"/>
                    </a:xfrm>
                    <a:prstGeom prst="rect">
                      <a:avLst/>
                    </a:prstGeom>
                  </pic:spPr>
                </pic:pic>
              </a:graphicData>
            </a:graphic>
          </wp:inline>
        </w:drawing>
      </w:r>
      <w:r>
        <w:t xml:space="preserve"> </w:t>
      </w:r>
    </w:p>
    <w:p w:rsidR="005B609A" w:rsidRDefault="00CA078F">
      <w:pPr>
        <w:spacing w:after="238" w:line="259" w:lineRule="auto"/>
        <w:ind w:left="-5" w:right="0"/>
        <w:jc w:val="left"/>
      </w:pPr>
      <w:r>
        <w:rPr>
          <w:i/>
          <w:color w:val="44546A"/>
          <w:sz w:val="18"/>
        </w:rPr>
        <w:t xml:space="preserve">Abbildung 14: Schnittansicht der Prototypenbaugruppe </w:t>
      </w:r>
    </w:p>
    <w:p w:rsidR="005B609A" w:rsidRDefault="00CA078F">
      <w:pPr>
        <w:spacing w:line="360" w:lineRule="auto"/>
        <w:ind w:left="-5" w:right="66"/>
      </w:pPr>
      <w:r>
        <w:t xml:space="preserve">Hier sieht man, dass das Gewinde durch die Erhöhung der Mächtigkeit des Deckels verlängert wird. Außerdem ist auch die Aussparung für den </w:t>
      </w:r>
      <w:proofErr w:type="spellStart"/>
      <w:r>
        <w:t>Turcon</w:t>
      </w:r>
      <w:proofErr w:type="spellEnd"/>
      <w:r>
        <w:t xml:space="preserve"> </w:t>
      </w:r>
      <w:proofErr w:type="spellStart"/>
      <w:r>
        <w:t>Glyd</w:t>
      </w:r>
      <w:proofErr w:type="spellEnd"/>
      <w:r>
        <w:t xml:space="preserve"> Ring abgebildet, bei dem es sich um eine Stangendichtung handelt, die durch einen </w:t>
      </w:r>
      <w:proofErr w:type="spellStart"/>
      <w:r>
        <w:t>Elastomer</w:t>
      </w:r>
      <w:proofErr w:type="spellEnd"/>
      <w:r>
        <w:t xml:space="preserve"> O-Ring vorgesp</w:t>
      </w:r>
      <w:r>
        <w:t xml:space="preserve">annt wird [15]. </w:t>
      </w:r>
    </w:p>
    <w:p w:rsidR="005B609A" w:rsidRDefault="00CA078F">
      <w:pPr>
        <w:spacing w:line="361" w:lineRule="auto"/>
        <w:ind w:left="-5" w:right="66"/>
      </w:pPr>
      <w:r>
        <w:t>Die Konstruktion wird zunächst für die Nenngröße 85 der Hydraulikpumpe A4VG Baureihe 40 umgesetzt. Anschließend wird das Konzept auch auf die anderen Nenngrößen und die Baureihe 32 übertragen. Die konstruierten Bauteile, die für dieses Kon</w:t>
      </w:r>
      <w:r>
        <w:t xml:space="preserve">zept gefertigt werden müssen, werden in Form von Zeichnungen und Stücklisten dokumentiert. </w:t>
      </w:r>
    </w:p>
    <w:p w:rsidR="005B609A" w:rsidRDefault="00CA078F">
      <w:pPr>
        <w:spacing w:after="0" w:line="259" w:lineRule="auto"/>
        <w:ind w:left="0" w:right="0" w:firstLine="0"/>
        <w:jc w:val="left"/>
      </w:pPr>
      <w:r>
        <w:t xml:space="preserve"> </w:t>
      </w:r>
      <w:r>
        <w:tab/>
        <w:t xml:space="preserve"> </w:t>
      </w:r>
    </w:p>
    <w:p w:rsidR="005B609A" w:rsidRDefault="005B609A">
      <w:pPr>
        <w:sectPr w:rsidR="005B609A">
          <w:headerReference w:type="even" r:id="rId37"/>
          <w:headerReference w:type="default" r:id="rId38"/>
          <w:headerReference w:type="first" r:id="rId39"/>
          <w:pgSz w:w="11906" w:h="16838"/>
          <w:pgMar w:top="716" w:right="1059" w:bottom="1149" w:left="1419" w:header="716" w:footer="720" w:gutter="0"/>
          <w:cols w:space="720"/>
          <w:titlePg/>
        </w:sectPr>
      </w:pPr>
    </w:p>
    <w:p w:rsidR="005B609A" w:rsidRDefault="00CA078F">
      <w:pPr>
        <w:spacing w:after="190"/>
        <w:ind w:left="-5" w:right="66"/>
      </w:pPr>
      <w:r>
        <w:lastRenderedPageBreak/>
        <w:t xml:space="preserve">3 </w:t>
      </w:r>
      <w:proofErr w:type="gramStart"/>
      <w:r>
        <w:t>Fazit</w:t>
      </w:r>
      <w:proofErr w:type="gramEnd"/>
      <w:r>
        <w:t xml:space="preserve"> </w:t>
      </w:r>
    </w:p>
    <w:p w:rsidR="005B609A" w:rsidRDefault="00CA078F">
      <w:pPr>
        <w:pStyle w:val="berschrift1"/>
        <w:ind w:left="345" w:hanging="360"/>
      </w:pPr>
      <w:bookmarkStart w:id="16" w:name="_Toc18949"/>
      <w:r>
        <w:t xml:space="preserve">Fazit </w:t>
      </w:r>
      <w:bookmarkEnd w:id="16"/>
    </w:p>
    <w:p w:rsidR="005B609A" w:rsidRDefault="00CA078F">
      <w:pPr>
        <w:spacing w:line="360" w:lineRule="auto"/>
        <w:ind w:left="-5" w:right="66"/>
      </w:pPr>
      <w:r>
        <w:t>Während meines Praktikums bei der Bosch Rexroth AG wurde mir ein tiefer Einblick in den Bereich Fahrzeugversuch und in die Tätigkeiten eines Entwicklungsingenieurs gewährt. Meine Aufgaben, die ich in meiner Zeit als Praktikant bearbeitete, waren seh</w:t>
      </w:r>
      <w:r>
        <w:t>r interessant und abwechslungsreich. Dazu gehörten Arbeiten im Bereich Datenverarbeitung, Programmierung und Konstruktion, bei denen ich mein an der Hochschule erlerntes theoretisches Wissen einbringen und vertiefen konnte. Unter anderem bei Themen, wie de</w:t>
      </w:r>
      <w:r>
        <w:t>r Fahrzeugkommunikation über CAN-Bussysteme, der Auslegung und CAD-Modellierung von Bauteilen oder dem ingenieurwissenschaftlichen Vorgehen bei Projekten, konnte ich viel dazulernen. Darüber hinaus hatte ich die Möglichkeit mich in zwei neue Programme einz</w:t>
      </w:r>
      <w:r>
        <w:t xml:space="preserve">uarbeiten, nämlich das Datenverarbeitungsprogramm </w:t>
      </w:r>
      <w:proofErr w:type="spellStart"/>
      <w:r>
        <w:t>imc</w:t>
      </w:r>
      <w:proofErr w:type="spellEnd"/>
      <w:r>
        <w:t xml:space="preserve"> Famos und die Entwicklungsumgebung </w:t>
      </w:r>
      <w:proofErr w:type="spellStart"/>
      <w:r>
        <w:t>Codesys</w:t>
      </w:r>
      <w:proofErr w:type="spellEnd"/>
      <w:r>
        <w:t xml:space="preserve">. Eine weitere interessante Erfahrung war es auch, die internationale Zusammenarbeit in einem weltweit agierenden Unternehmen kennenzulernen. </w:t>
      </w:r>
    </w:p>
    <w:p w:rsidR="005B609A" w:rsidRDefault="00CA078F">
      <w:pPr>
        <w:spacing w:line="360" w:lineRule="auto"/>
        <w:ind w:left="-5" w:right="199"/>
      </w:pPr>
      <w:r>
        <w:t xml:space="preserve">Meine Fragen trafen bei den Mitarbeitern immer auf ein offenes Ohr und wurden stets kompetent beantwortet. Die Arbeitsatmosphäre im Team war dabei sehr kollegial, zu der auch die gut organisierte Studentenbetreuung beitrug. </w:t>
      </w:r>
    </w:p>
    <w:p w:rsidR="005B609A" w:rsidRDefault="00CA078F">
      <w:pPr>
        <w:spacing w:line="361" w:lineRule="auto"/>
        <w:ind w:left="-5" w:right="66"/>
      </w:pPr>
      <w:r>
        <w:t>Aufgrund meiner positiven Erfah</w:t>
      </w:r>
      <w:r>
        <w:t xml:space="preserve">rungen könnte ich es mir deshalb sehr gut vorstellen später in diesem Bereich zu arbeiten. </w:t>
      </w:r>
    </w:p>
    <w:p w:rsidR="005B609A" w:rsidRDefault="00CA078F">
      <w:pPr>
        <w:spacing w:after="0" w:line="259" w:lineRule="auto"/>
        <w:ind w:left="0" w:right="0" w:firstLine="0"/>
        <w:jc w:val="left"/>
      </w:pPr>
      <w:r>
        <w:t xml:space="preserve"> </w:t>
      </w:r>
    </w:p>
    <w:p w:rsidR="005B609A" w:rsidRDefault="00CA078F">
      <w:pPr>
        <w:spacing w:after="190"/>
        <w:ind w:left="-5" w:right="66"/>
      </w:pPr>
      <w:r>
        <w:t xml:space="preserve">4 Literatur- und Quellenverzeichnis </w:t>
      </w:r>
    </w:p>
    <w:p w:rsidR="005B609A" w:rsidRDefault="00CA078F">
      <w:pPr>
        <w:pStyle w:val="berschrift1"/>
        <w:spacing w:after="139"/>
        <w:ind w:left="345" w:hanging="360"/>
      </w:pPr>
      <w:bookmarkStart w:id="17" w:name="_Toc18950"/>
      <w:r>
        <w:t xml:space="preserve">Literatur- und Quellenverzeichnis </w:t>
      </w:r>
      <w:bookmarkEnd w:id="17"/>
    </w:p>
    <w:p w:rsidR="005B609A" w:rsidRDefault="00CA078F">
      <w:pPr>
        <w:numPr>
          <w:ilvl w:val="0"/>
          <w:numId w:val="2"/>
        </w:numPr>
        <w:spacing w:after="106"/>
        <w:ind w:right="66" w:hanging="552"/>
      </w:pPr>
      <w:r>
        <w:t xml:space="preserve">Bosch Rexroth AG: Über Rexroth. BR-Intranet-Seite. </w:t>
      </w:r>
    </w:p>
    <w:p w:rsidR="005B609A" w:rsidRDefault="00CA078F">
      <w:pPr>
        <w:spacing w:after="103"/>
        <w:ind w:left="608" w:right="66"/>
      </w:pPr>
      <w:r>
        <w:t>https://inside.bosch.com/irj/portal?Na</w:t>
      </w:r>
      <w:r>
        <w:t>vigationTarget=navurl://b4a76751667350f8a</w:t>
      </w:r>
    </w:p>
    <w:p w:rsidR="005B609A" w:rsidRDefault="00CA078F">
      <w:pPr>
        <w:spacing w:after="106"/>
        <w:ind w:left="608" w:right="66"/>
      </w:pPr>
      <w:r w:rsidRPr="00CA078F">
        <w:rPr>
          <w:lang w:val="en-US"/>
        </w:rPr>
        <w:t xml:space="preserve">1d42b6241c4c4ee&amp;ExecuteLocally=true&amp;NavPathUpdate=true. </w:t>
      </w:r>
      <w:r>
        <w:t xml:space="preserve">Zugriff am </w:t>
      </w:r>
    </w:p>
    <w:p w:rsidR="005B609A" w:rsidRDefault="00CA078F">
      <w:pPr>
        <w:spacing w:after="324"/>
        <w:ind w:left="608" w:right="66"/>
      </w:pPr>
      <w:r>
        <w:t xml:space="preserve">19.10.2015 </w:t>
      </w:r>
    </w:p>
    <w:p w:rsidR="005B609A" w:rsidRDefault="00CA078F">
      <w:pPr>
        <w:numPr>
          <w:ilvl w:val="0"/>
          <w:numId w:val="2"/>
        </w:numPr>
        <w:spacing w:after="103"/>
        <w:ind w:right="66" w:hanging="552"/>
      </w:pPr>
      <w:r>
        <w:t xml:space="preserve">Bosch Rexroth AG: Globale Partnerschaft. BR-Intranet-Seite. </w:t>
      </w:r>
    </w:p>
    <w:p w:rsidR="005B609A" w:rsidRDefault="00CA078F">
      <w:pPr>
        <w:spacing w:after="218" w:line="361" w:lineRule="auto"/>
        <w:ind w:left="608" w:right="66"/>
      </w:pPr>
      <w:r>
        <w:t>http://www.boschrexroth.com/de/de/unternehmen/ueber-bosch-rexroth/globale</w:t>
      </w:r>
      <w:r>
        <w:t xml:space="preserve">partnerschaft/index. Zugriff am 21.10.2015 </w:t>
      </w:r>
    </w:p>
    <w:p w:rsidR="005B609A" w:rsidRDefault="00CA078F">
      <w:pPr>
        <w:numPr>
          <w:ilvl w:val="0"/>
          <w:numId w:val="2"/>
        </w:numPr>
        <w:spacing w:after="112"/>
        <w:ind w:right="66" w:hanging="552"/>
      </w:pPr>
      <w:r>
        <w:t xml:space="preserve">Bosch Rexroth AG: Über DC-MA. BR-Intranet-Seite. </w:t>
      </w:r>
    </w:p>
    <w:p w:rsidR="005B609A" w:rsidRDefault="00CA078F">
      <w:pPr>
        <w:spacing w:after="106"/>
        <w:ind w:left="608" w:right="66"/>
      </w:pPr>
      <w:r>
        <w:t>https://inside.bosch.com/irj/portal?NavigationTarget=navurl://5aae1ed1a3c72bce8</w:t>
      </w:r>
    </w:p>
    <w:p w:rsidR="005B609A" w:rsidRDefault="00CA078F">
      <w:pPr>
        <w:spacing w:after="103"/>
        <w:ind w:left="608" w:right="66"/>
      </w:pPr>
      <w:r w:rsidRPr="00CA078F">
        <w:rPr>
          <w:lang w:val="en-US"/>
        </w:rPr>
        <w:lastRenderedPageBreak/>
        <w:t xml:space="preserve">6ca9e6e7e2828f0&amp;ExecuteLocally=true&amp;NavPathUpdate=true. </w:t>
      </w:r>
      <w:r>
        <w:t xml:space="preserve">Zugriff am </w:t>
      </w:r>
    </w:p>
    <w:p w:rsidR="005B609A" w:rsidRDefault="00CA078F">
      <w:pPr>
        <w:spacing w:after="324"/>
        <w:ind w:left="608" w:right="66"/>
      </w:pPr>
      <w:r>
        <w:t xml:space="preserve">21.10.2015 </w:t>
      </w:r>
    </w:p>
    <w:p w:rsidR="005B609A" w:rsidRDefault="00CA078F">
      <w:pPr>
        <w:numPr>
          <w:ilvl w:val="0"/>
          <w:numId w:val="2"/>
        </w:numPr>
        <w:spacing w:after="114"/>
        <w:ind w:right="66" w:hanging="552"/>
      </w:pPr>
      <w:r>
        <w:t xml:space="preserve">Bosch Rexroth AG: Über Standort </w:t>
      </w:r>
      <w:proofErr w:type="spellStart"/>
      <w:r>
        <w:t>Elchingen</w:t>
      </w:r>
      <w:proofErr w:type="spellEnd"/>
      <w:r>
        <w:t xml:space="preserve">. BR-Intranet-Seite. </w:t>
      </w:r>
    </w:p>
    <w:p w:rsidR="005B609A" w:rsidRDefault="00CA078F">
      <w:pPr>
        <w:spacing w:after="103"/>
        <w:ind w:left="608" w:right="66"/>
      </w:pPr>
      <w:r>
        <w:t>https://inside.bosch.com/irj/portal?NavigationTarget=navurl://1bd88a7551e9f6aa8</w:t>
      </w:r>
    </w:p>
    <w:p w:rsidR="005B609A" w:rsidRDefault="00CA078F">
      <w:pPr>
        <w:spacing w:after="106"/>
        <w:ind w:left="608" w:right="66"/>
      </w:pPr>
      <w:r w:rsidRPr="00CA078F">
        <w:rPr>
          <w:lang w:val="en-US"/>
        </w:rPr>
        <w:t xml:space="preserve">5c23c0432d00acc&amp;ExecuteLocally=true&amp;NavPathUpdate=true. </w:t>
      </w:r>
      <w:r>
        <w:t xml:space="preserve">Zugriff am </w:t>
      </w:r>
    </w:p>
    <w:p w:rsidR="005B609A" w:rsidRDefault="00CA078F">
      <w:pPr>
        <w:spacing w:after="324"/>
        <w:ind w:left="608" w:right="66"/>
      </w:pPr>
      <w:r>
        <w:t xml:space="preserve">20.10.2015 </w:t>
      </w:r>
    </w:p>
    <w:p w:rsidR="005B609A" w:rsidRDefault="00CA078F">
      <w:pPr>
        <w:numPr>
          <w:ilvl w:val="0"/>
          <w:numId w:val="2"/>
        </w:numPr>
        <w:spacing w:after="0" w:line="368" w:lineRule="auto"/>
        <w:ind w:right="66" w:hanging="552"/>
      </w:pPr>
      <w:r>
        <w:t>Bosch Rexroth AG: DC-MA/EMY Syste</w:t>
      </w:r>
      <w:r>
        <w:t xml:space="preserve">mintegration. BR-Intranet-Seite. </w:t>
      </w:r>
      <w:hyperlink r:id="rId40">
        <w:r>
          <w:t>https://inside.bosch.com/irj/portal?NavigationTarget=navurl://bb41d20c</w:t>
        </w:r>
        <w:r>
          <w:t>6eb3ea5ffa</w:t>
        </w:r>
      </w:hyperlink>
    </w:p>
    <w:p w:rsidR="005B609A" w:rsidRDefault="00CA078F">
      <w:pPr>
        <w:spacing w:after="106"/>
        <w:ind w:left="608" w:right="66"/>
      </w:pPr>
      <w:hyperlink r:id="rId41">
        <w:r w:rsidRPr="00CA078F">
          <w:rPr>
            <w:lang w:val="en-US"/>
          </w:rPr>
          <w:t>34eb4d06268245&amp;ExecuteLocally=</w:t>
        </w:r>
        <w:proofErr w:type="spellStart"/>
        <w:r w:rsidRPr="00CA078F">
          <w:rPr>
            <w:lang w:val="en-US"/>
          </w:rPr>
          <w:t>true&amp;NavPathUpdate</w:t>
        </w:r>
        <w:proofErr w:type="spellEnd"/>
        <w:r w:rsidRPr="00CA078F">
          <w:rPr>
            <w:lang w:val="en-US"/>
          </w:rPr>
          <w:t>=true</w:t>
        </w:r>
      </w:hyperlink>
      <w:hyperlink r:id="rId42">
        <w:r w:rsidRPr="00CA078F">
          <w:rPr>
            <w:lang w:val="en-US"/>
          </w:rPr>
          <w:t>.</w:t>
        </w:r>
      </w:hyperlink>
      <w:r w:rsidRPr="00CA078F">
        <w:rPr>
          <w:lang w:val="en-US"/>
        </w:rPr>
        <w:t xml:space="preserve"> </w:t>
      </w:r>
      <w:r>
        <w:t xml:space="preserve">Zugriff am </w:t>
      </w:r>
    </w:p>
    <w:p w:rsidR="005B609A" w:rsidRDefault="00CA078F">
      <w:pPr>
        <w:spacing w:after="324"/>
        <w:ind w:left="608" w:right="66"/>
      </w:pPr>
      <w:r>
        <w:t xml:space="preserve">20.10.2015 </w:t>
      </w:r>
    </w:p>
    <w:p w:rsidR="005B609A" w:rsidRDefault="00CA078F">
      <w:pPr>
        <w:numPr>
          <w:ilvl w:val="0"/>
          <w:numId w:val="2"/>
        </w:numPr>
        <w:spacing w:after="1" w:line="360" w:lineRule="auto"/>
        <w:ind w:right="66" w:hanging="552"/>
      </w:pPr>
      <w:r>
        <w:t>Bosch Rexroth AG: Mission und Aufgaben DC-MA/EMY. BR-Intranet-Seite. https://inside.bosch.com/irj/portal/?Navigation</w:t>
      </w:r>
      <w:r>
        <w:t>Target=HLPFS://wcms_dc_boschgl obalnet/wcms_dc_02organization/wcms_dc_03industrialtechnologyubi/wcms_dc_ dc/wcms_dc_020_dc_organization/wcms_dc_010_business_units/wcms_dc_dc_ ma/wcms_dc_020_dc_ma_organization/wcms_dc_004_dc_ma_ne_entwicklung/w cms_dc_DC_MA</w:t>
      </w:r>
      <w:r>
        <w:t>_NE5/</w:t>
      </w:r>
      <w:proofErr w:type="spellStart"/>
      <w:r>
        <w:t>wcms_dc_dc_ma_ems</w:t>
      </w:r>
      <w:proofErr w:type="spellEnd"/>
      <w:r>
        <w:t>/wcms_dc_020_dc_ma_ems_organ ization-https://insidews.bosch.com/FIRSTspiritWeb/wcms/wcms_dc/en/boschglobalnet/02organization /03industrialtechnologyubi/dc/020_dc_organization/010_business_units/dc_ma/02 0_dc_ma_organization/004_dc_ma_</w:t>
      </w:r>
      <w:r>
        <w:t>ne_entwicklung/dc_ma_ne5/dc_ma_ems/020</w:t>
      </w:r>
    </w:p>
    <w:p w:rsidR="005B609A" w:rsidRPr="00CA078F" w:rsidRDefault="00CA078F">
      <w:pPr>
        <w:spacing w:after="103"/>
        <w:ind w:left="608" w:right="66"/>
        <w:rPr>
          <w:lang w:val="en-US"/>
        </w:rPr>
      </w:pPr>
      <w:r w:rsidRPr="00CA078F">
        <w:rPr>
          <w:lang w:val="en-US"/>
        </w:rPr>
        <w:t>_dc_ma_ems_organization/Missions_and_tasks_DC-</w:t>
      </w:r>
    </w:p>
    <w:p w:rsidR="005B609A" w:rsidRDefault="00CA078F">
      <w:pPr>
        <w:ind w:left="608" w:right="66"/>
      </w:pPr>
      <w:r>
        <w:t>MA_EMY.html&amp;NavigationContext=HLPFS://wcms_dc_boschglobalnet/wcms_dc</w:t>
      </w:r>
    </w:p>
    <w:p w:rsidR="005B609A" w:rsidRDefault="00CA078F">
      <w:pPr>
        <w:ind w:left="-5" w:right="66"/>
      </w:pPr>
      <w:r>
        <w:t xml:space="preserve">4 Literatur- und Quellenverzeichnis </w:t>
      </w:r>
    </w:p>
    <w:p w:rsidR="005B609A" w:rsidRPr="00CA078F" w:rsidRDefault="00CA078F">
      <w:pPr>
        <w:spacing w:after="103"/>
        <w:ind w:left="608" w:right="66"/>
        <w:rPr>
          <w:lang w:val="en-US"/>
        </w:rPr>
      </w:pPr>
      <w:r w:rsidRPr="00CA078F">
        <w:rPr>
          <w:lang w:val="en-US"/>
        </w:rPr>
        <w:t>_02organization/wcms_dc_03industrialtechnologyubi/wcms_dc_dc/wcms_dc_020</w:t>
      </w:r>
    </w:p>
    <w:p w:rsidR="005B609A" w:rsidRPr="00CA078F" w:rsidRDefault="00CA078F">
      <w:pPr>
        <w:spacing w:after="106"/>
        <w:ind w:left="608" w:right="66"/>
        <w:rPr>
          <w:lang w:val="en-US"/>
        </w:rPr>
      </w:pPr>
      <w:r w:rsidRPr="00CA078F">
        <w:rPr>
          <w:lang w:val="en-US"/>
        </w:rPr>
        <w:t>_dc_organization/wcms_dc_010_business_units/wcms_dc_dc_ma/wcms_dc_020</w:t>
      </w:r>
    </w:p>
    <w:p w:rsidR="005B609A" w:rsidRDefault="00CA078F">
      <w:pPr>
        <w:spacing w:after="103"/>
        <w:ind w:left="608" w:right="66"/>
      </w:pPr>
      <w:r>
        <w:t>_dc_ma_organization/wcms_dc_004_dc_ma_ne_entwicklung/wcms_dc_DC_MA_</w:t>
      </w:r>
    </w:p>
    <w:p w:rsidR="005B609A" w:rsidRDefault="00CA078F">
      <w:pPr>
        <w:spacing w:after="106"/>
        <w:ind w:left="608" w:right="66"/>
      </w:pPr>
      <w:r>
        <w:t>NE5/</w:t>
      </w:r>
      <w:proofErr w:type="spellStart"/>
      <w:r>
        <w:t>wcms_dc_dc_ma_ems</w:t>
      </w:r>
      <w:proofErr w:type="spellEnd"/>
      <w:r>
        <w:t>/wcms_dc_020_dc_ma_ems_o</w:t>
      </w:r>
      <w:r>
        <w:t xml:space="preserve">rganization. Zugriff am </w:t>
      </w:r>
    </w:p>
    <w:p w:rsidR="005B609A" w:rsidRDefault="00CA078F">
      <w:pPr>
        <w:spacing w:after="324"/>
        <w:ind w:left="608" w:right="66"/>
      </w:pPr>
      <w:r>
        <w:t xml:space="preserve">02.02.2016 </w:t>
      </w:r>
    </w:p>
    <w:p w:rsidR="005B609A" w:rsidRDefault="00CA078F">
      <w:pPr>
        <w:numPr>
          <w:ilvl w:val="0"/>
          <w:numId w:val="3"/>
        </w:numPr>
        <w:spacing w:after="114"/>
        <w:ind w:right="66" w:hanging="552"/>
      </w:pPr>
      <w:r>
        <w:t xml:space="preserve">Bosch Rexroth AG: </w:t>
      </w:r>
      <w:proofErr w:type="spellStart"/>
      <w:r>
        <w:t>jpg</w:t>
      </w:r>
      <w:proofErr w:type="spellEnd"/>
      <w:r>
        <w:t xml:space="preserve">-Datei. </w:t>
      </w:r>
    </w:p>
    <w:p w:rsidR="005B609A" w:rsidRDefault="00CA078F">
      <w:pPr>
        <w:spacing w:after="103"/>
        <w:ind w:left="608" w:right="66"/>
      </w:pPr>
      <w:r>
        <w:t>http://fledge.kittelberger.de/imagepool/galleryImage.htm?obj_id=29476&amp;lvID=195</w:t>
      </w:r>
    </w:p>
    <w:p w:rsidR="005B609A" w:rsidRDefault="00CA078F">
      <w:pPr>
        <w:spacing w:after="324"/>
        <w:ind w:left="608" w:right="66"/>
      </w:pPr>
      <w:r>
        <w:t>110&amp;altAttr=&amp;ext=</w:t>
      </w:r>
      <w:proofErr w:type="spellStart"/>
      <w:r>
        <w:t>jpg</w:t>
      </w:r>
      <w:proofErr w:type="spellEnd"/>
      <w:r>
        <w:t xml:space="preserve">. Zugriff am 02.02.2016 </w:t>
      </w:r>
    </w:p>
    <w:p w:rsidR="005B609A" w:rsidRDefault="00CA078F">
      <w:pPr>
        <w:numPr>
          <w:ilvl w:val="0"/>
          <w:numId w:val="3"/>
        </w:numPr>
        <w:spacing w:after="211" w:line="368" w:lineRule="auto"/>
        <w:ind w:right="66" w:hanging="552"/>
      </w:pPr>
      <w:r>
        <w:lastRenderedPageBreak/>
        <w:t xml:space="preserve">Swift GmbH: Auswertungsmethode, RF </w:t>
      </w:r>
      <w:proofErr w:type="spellStart"/>
      <w:r>
        <w:t>Rainflow</w:t>
      </w:r>
      <w:proofErr w:type="spellEnd"/>
      <w:r>
        <w:t xml:space="preserve">. </w:t>
      </w:r>
      <w:proofErr w:type="spellStart"/>
      <w:r>
        <w:t>pdf</w:t>
      </w:r>
      <w:proofErr w:type="spellEnd"/>
      <w:r>
        <w:t>-Dokument. http:/</w:t>
      </w:r>
      <w:r>
        <w:t xml:space="preserve">/www.swiftonline.de/pdf/de/Meth_RF_de.pdf. Zugriff am 02.02.2016 </w:t>
      </w:r>
    </w:p>
    <w:p w:rsidR="005B609A" w:rsidRPr="00CA078F" w:rsidRDefault="00CA078F">
      <w:pPr>
        <w:numPr>
          <w:ilvl w:val="0"/>
          <w:numId w:val="3"/>
        </w:numPr>
        <w:spacing w:after="213" w:line="366" w:lineRule="auto"/>
        <w:ind w:right="66" w:hanging="552"/>
        <w:rPr>
          <w:lang w:val="en-US"/>
        </w:rPr>
      </w:pPr>
      <w:r w:rsidRPr="00CA078F">
        <w:rPr>
          <w:lang w:val="en-US"/>
        </w:rPr>
        <w:t xml:space="preserve">Bosch Rexroth AG: Mobile Electronics @ Bosch Rexroth AG, Display DI4x Preview, 2015-04. pdf-Dokument </w:t>
      </w:r>
    </w:p>
    <w:p w:rsidR="005B609A" w:rsidRPr="00CA078F" w:rsidRDefault="00CA078F">
      <w:pPr>
        <w:numPr>
          <w:ilvl w:val="0"/>
          <w:numId w:val="3"/>
        </w:numPr>
        <w:spacing w:after="106"/>
        <w:ind w:right="66" w:hanging="552"/>
        <w:rPr>
          <w:lang w:val="en-US"/>
        </w:rPr>
      </w:pPr>
      <w:r w:rsidRPr="00CA078F">
        <w:rPr>
          <w:lang w:val="en-US"/>
        </w:rPr>
        <w:t xml:space="preserve">Lawrenz, W und Obermöller, N. (Hrsg.): CAN Controller Area Network: </w:t>
      </w:r>
    </w:p>
    <w:p w:rsidR="005B609A" w:rsidRDefault="00CA078F">
      <w:pPr>
        <w:spacing w:after="223" w:line="359" w:lineRule="auto"/>
        <w:ind w:left="608" w:right="66"/>
      </w:pPr>
      <w:r>
        <w:t>Grundlagen, Design,</w:t>
      </w:r>
      <w:r>
        <w:t xml:space="preserve"> Anwendungen, Testtechnik. 5. Auflage. Berlin, Offenbach: VDE Verlag GmbH, 2011, S.252 </w:t>
      </w:r>
    </w:p>
    <w:p w:rsidR="005B609A" w:rsidRPr="00CA078F" w:rsidRDefault="00CA078F">
      <w:pPr>
        <w:numPr>
          <w:ilvl w:val="0"/>
          <w:numId w:val="3"/>
        </w:numPr>
        <w:spacing w:after="221" w:line="359" w:lineRule="auto"/>
        <w:ind w:right="66" w:hanging="552"/>
        <w:rPr>
          <w:lang w:val="en-US"/>
        </w:rPr>
      </w:pPr>
      <w:r w:rsidRPr="00CA078F">
        <w:rPr>
          <w:lang w:val="en-US"/>
        </w:rPr>
        <w:t xml:space="preserve">Bosch Rexroth AG: Application software BODAS-drive DRC, Edition: 10.2015. pdf-Dokument </w:t>
      </w:r>
    </w:p>
    <w:p w:rsidR="005B609A" w:rsidRDefault="00CA078F">
      <w:pPr>
        <w:numPr>
          <w:ilvl w:val="0"/>
          <w:numId w:val="3"/>
        </w:numPr>
        <w:spacing w:after="106"/>
        <w:ind w:right="66" w:hanging="552"/>
      </w:pPr>
      <w:proofErr w:type="spellStart"/>
      <w:r>
        <w:t>Fellmeth</w:t>
      </w:r>
      <w:proofErr w:type="spellEnd"/>
      <w:r>
        <w:t xml:space="preserve">, Peter: Das J1939 Protokoll, Überblick und Ausblick. </w:t>
      </w:r>
      <w:proofErr w:type="spellStart"/>
      <w:r>
        <w:t>pdf</w:t>
      </w:r>
      <w:proofErr w:type="spellEnd"/>
      <w:r>
        <w:t xml:space="preserve">-Dokument. </w:t>
      </w:r>
    </w:p>
    <w:p w:rsidR="005B609A" w:rsidRDefault="00CA078F">
      <w:pPr>
        <w:spacing w:after="221" w:line="359" w:lineRule="auto"/>
        <w:ind w:left="608" w:right="66"/>
      </w:pPr>
      <w:hyperlink r:id="rId43">
        <w:r>
          <w:t xml:space="preserve">http://vector.com/portal/medien/cmc/speeches/Vector_J1939UserDay_04_Fellmet </w:t>
        </w:r>
      </w:hyperlink>
      <w:hyperlink r:id="rId44">
        <w:r>
          <w:t>h.pdf.</w:t>
        </w:r>
      </w:hyperlink>
      <w:r>
        <w:t xml:space="preserve"> Zugriff am 21.01.2016 </w:t>
      </w:r>
    </w:p>
    <w:p w:rsidR="005B609A" w:rsidRDefault="00CA078F">
      <w:pPr>
        <w:numPr>
          <w:ilvl w:val="0"/>
          <w:numId w:val="3"/>
        </w:numPr>
        <w:spacing w:after="106"/>
        <w:ind w:right="66" w:hanging="552"/>
      </w:pPr>
      <w:proofErr w:type="spellStart"/>
      <w:r>
        <w:t>Vector</w:t>
      </w:r>
      <w:proofErr w:type="spellEnd"/>
      <w:r>
        <w:t xml:space="preserve"> Informatik GmbH: J1939, SAE J1939: Solide Kommunikation im </w:t>
      </w:r>
    </w:p>
    <w:p w:rsidR="005B609A" w:rsidRDefault="00CA078F">
      <w:pPr>
        <w:spacing w:after="324"/>
        <w:ind w:left="608" w:right="66"/>
      </w:pPr>
      <w:r>
        <w:t xml:space="preserve">Nutzfahrzeug. http://vector.com/vi_j1939_de.html. Zugriff am 02.02.2016 </w:t>
      </w:r>
    </w:p>
    <w:p w:rsidR="005B609A" w:rsidRDefault="00CA078F">
      <w:pPr>
        <w:numPr>
          <w:ilvl w:val="0"/>
          <w:numId w:val="3"/>
        </w:numPr>
        <w:spacing w:after="220" w:line="360" w:lineRule="auto"/>
        <w:ind w:right="66" w:hanging="552"/>
      </w:pPr>
      <w:r>
        <w:t xml:space="preserve">MICRO-EPSILON MESSTECHNIK GmbH &amp; Co. KG: </w:t>
      </w:r>
      <w:proofErr w:type="spellStart"/>
      <w:r>
        <w:t>mainSENSOR</w:t>
      </w:r>
      <w:proofErr w:type="spellEnd"/>
      <w:r>
        <w:rPr>
          <w:color w:val="E3001A"/>
        </w:rPr>
        <w:t xml:space="preserve"> </w:t>
      </w:r>
      <w:r>
        <w:t xml:space="preserve">// </w:t>
      </w:r>
      <w:proofErr w:type="spellStart"/>
      <w:r>
        <w:t>Magnetoindukt</w:t>
      </w:r>
      <w:r>
        <w:t>ive</w:t>
      </w:r>
      <w:proofErr w:type="spellEnd"/>
      <w:r>
        <w:t xml:space="preserve"> Wegsensoren. </w:t>
      </w:r>
      <w:proofErr w:type="spellStart"/>
      <w:r>
        <w:t>pdf</w:t>
      </w:r>
      <w:proofErr w:type="spellEnd"/>
      <w:r>
        <w:t>-Dokument. http://www.microepsilon.de/download/products/cat--</w:t>
      </w:r>
      <w:proofErr w:type="spellStart"/>
      <w:r>
        <w:t>mainSENSOR</w:t>
      </w:r>
      <w:proofErr w:type="spellEnd"/>
      <w:r>
        <w:t xml:space="preserve">--de.pdf </w:t>
      </w:r>
    </w:p>
    <w:p w:rsidR="005B609A" w:rsidRDefault="00CA078F">
      <w:pPr>
        <w:numPr>
          <w:ilvl w:val="0"/>
          <w:numId w:val="3"/>
        </w:numPr>
        <w:spacing w:after="106"/>
        <w:ind w:right="66" w:hanging="552"/>
      </w:pPr>
      <w:r>
        <w:t xml:space="preserve">Drewes, Petra: </w:t>
      </w:r>
      <w:proofErr w:type="spellStart"/>
      <w:r>
        <w:t>Turcon</w:t>
      </w:r>
      <w:proofErr w:type="spellEnd"/>
      <w:r>
        <w:t xml:space="preserve">® </w:t>
      </w:r>
      <w:proofErr w:type="spellStart"/>
      <w:r>
        <w:t>Glyd</w:t>
      </w:r>
      <w:proofErr w:type="spellEnd"/>
      <w:r>
        <w:t xml:space="preserve"> Ring®. </w:t>
      </w:r>
    </w:p>
    <w:p w:rsidR="005B609A" w:rsidRDefault="00CA078F">
      <w:pPr>
        <w:ind w:left="608" w:right="66"/>
      </w:pPr>
      <w:r>
        <w:t xml:space="preserve">http://www.tss.trelleborg.com/de/de/products_2/hydraulicrodseals/detailpages_rod </w:t>
      </w:r>
      <w:proofErr w:type="spellStart"/>
      <w:r>
        <w:t>rodse</w:t>
      </w:r>
      <w:proofErr w:type="spellEnd"/>
      <w:r>
        <w:t>/turcon-glyd-ring.html. Zugriff a</w:t>
      </w:r>
      <w:r>
        <w:t>m 02.02.2016</w:t>
      </w:r>
      <w:r>
        <w:rPr>
          <w:rFonts w:ascii="Times New Roman" w:eastAsia="Times New Roman" w:hAnsi="Times New Roman" w:cs="Times New Roman"/>
          <w:sz w:val="48"/>
        </w:rPr>
        <w:t xml:space="preserve"> </w:t>
      </w:r>
    </w:p>
    <w:p w:rsidR="005B609A" w:rsidRDefault="00CA078F">
      <w:pPr>
        <w:spacing w:after="190"/>
        <w:ind w:left="-5" w:right="66"/>
      </w:pPr>
      <w:r>
        <w:t xml:space="preserve">5 </w:t>
      </w:r>
      <w:proofErr w:type="gramStart"/>
      <w:r>
        <w:t>Eidesstattliche Erklärung</w:t>
      </w:r>
      <w:proofErr w:type="gramEnd"/>
      <w:r>
        <w:t xml:space="preserve"> </w:t>
      </w:r>
    </w:p>
    <w:p w:rsidR="005B609A" w:rsidRDefault="00CA078F">
      <w:pPr>
        <w:pStyle w:val="berschrift1"/>
        <w:ind w:left="345" w:hanging="360"/>
      </w:pPr>
      <w:bookmarkStart w:id="18" w:name="_Toc18951"/>
      <w:r>
        <w:t xml:space="preserve">Eidesstattliche Erklärung </w:t>
      </w:r>
      <w:bookmarkEnd w:id="18"/>
    </w:p>
    <w:p w:rsidR="005B609A" w:rsidRDefault="00CA078F">
      <w:pPr>
        <w:spacing w:line="361" w:lineRule="auto"/>
        <w:ind w:left="-5" w:right="66"/>
      </w:pPr>
      <w:r>
        <w:t xml:space="preserve">Hiermit erkläre ich, dass ich diesen Praktikumsbericht selbstständig verfasst habe. Es wurden nur die angegebenen Quellen und Hilfsmittel verwendet. </w:t>
      </w:r>
    </w:p>
    <w:p w:rsidR="005B609A" w:rsidRDefault="00CA078F">
      <w:pPr>
        <w:spacing w:after="276" w:line="259" w:lineRule="auto"/>
        <w:ind w:left="0" w:right="0" w:firstLine="0"/>
        <w:jc w:val="left"/>
      </w:pPr>
      <w:r>
        <w:t xml:space="preserve"> </w:t>
      </w:r>
    </w:p>
    <w:p w:rsidR="005B609A" w:rsidRDefault="00CA078F">
      <w:pPr>
        <w:spacing w:after="269" w:line="259" w:lineRule="auto"/>
        <w:ind w:left="0" w:right="0" w:firstLine="0"/>
        <w:jc w:val="left"/>
      </w:pPr>
      <w:r>
        <w:t xml:space="preserve"> </w:t>
      </w:r>
    </w:p>
    <w:p w:rsidR="005B609A" w:rsidRDefault="00CA078F">
      <w:pPr>
        <w:tabs>
          <w:tab w:val="center" w:pos="7306"/>
        </w:tabs>
        <w:spacing w:after="0" w:line="265"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3809695</wp:posOffset>
                </wp:positionH>
                <wp:positionV relativeFrom="paragraph">
                  <wp:posOffset>-60451</wp:posOffset>
                </wp:positionV>
                <wp:extent cx="2198243" cy="230124"/>
                <wp:effectExtent l="0" t="0" r="0" b="0"/>
                <wp:wrapNone/>
                <wp:docPr id="17322" name="Group 17322"/>
                <wp:cNvGraphicFramePr/>
                <a:graphic xmlns:a="http://schemas.openxmlformats.org/drawingml/2006/main">
                  <a:graphicData uri="http://schemas.microsoft.com/office/word/2010/wordprocessingGroup">
                    <wpg:wgp>
                      <wpg:cNvGrpSpPr/>
                      <wpg:grpSpPr>
                        <a:xfrm>
                          <a:off x="0" y="0"/>
                          <a:ext cx="2198243" cy="230124"/>
                          <a:chOff x="0" y="0"/>
                          <a:chExt cx="2198243" cy="230124"/>
                        </a:xfrm>
                      </wpg:grpSpPr>
                      <wps:wsp>
                        <wps:cNvPr id="3589" name="Shape 3589"/>
                        <wps:cNvSpPr/>
                        <wps:spPr>
                          <a:xfrm>
                            <a:off x="83820" y="0"/>
                            <a:ext cx="2114423" cy="0"/>
                          </a:xfrm>
                          <a:custGeom>
                            <a:avLst/>
                            <a:gdLst/>
                            <a:ahLst/>
                            <a:cxnLst/>
                            <a:rect l="0" t="0" r="0" b="0"/>
                            <a:pathLst>
                              <a:path w="2114423">
                                <a:moveTo>
                                  <a:pt x="0" y="0"/>
                                </a:moveTo>
                                <a:lnTo>
                                  <a:pt x="2114423"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90" name="Picture 3590"/>
                          <pic:cNvPicPr/>
                        </pic:nvPicPr>
                        <pic:blipFill>
                          <a:blip r:embed="rId45"/>
                          <a:stretch>
                            <a:fillRect/>
                          </a:stretch>
                        </pic:blipFill>
                        <pic:spPr>
                          <a:xfrm>
                            <a:off x="0" y="56388"/>
                            <a:ext cx="1717548" cy="173736"/>
                          </a:xfrm>
                          <a:prstGeom prst="rect">
                            <a:avLst/>
                          </a:prstGeom>
                        </pic:spPr>
                      </pic:pic>
                    </wpg:wgp>
                  </a:graphicData>
                </a:graphic>
              </wp:anchor>
            </w:drawing>
          </mc:Choice>
          <mc:Fallback>
            <w:pict>
              <v:group w14:anchorId="1AE82860" id="Group 17322" o:spid="_x0000_s1026" style="position:absolute;margin-left:300pt;margin-top:-4.75pt;width:173.1pt;height:18.1pt;z-index:-251655168" coordsize="21982,2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">
                <v:shape id="Shape 3589" o:spid="_x0000_s1027" style="position:absolute;left:838;width:21144;height:0;visibility:visible;mso-wrap-style:square;v-text-anchor:top" coordsize="21144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sW8EA&#10;AADdAAAADwAAAGRycy9kb3ducmV2LnhtbERP3WrCMBS+H/gO4QjezVTF4jqjiKAow4vWPcBZc9YW&#10;m5PSRFt9ejMQdvnx/S/XvanFjVpXWVYwGUcgiHOrKy4UfJ937wsQziNrrC2Tgjs5WK8Gb0tMtO04&#10;pVvmCxFC2CWooPS+SaR0eUkG3dg2xIH7ta1BH2BbSN1iF8JNLadRFEuDFYeGEhvalpRfsqtR8GO7&#10;+Ez58bFP6/iUZmkY95UpNRr2m08Qnnr/L365D1rBbL74gL834Qn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hrFvBAAAA3QAAAA8AAAAAAAAAAAAAAAAAmAIAAGRycy9kb3du&#10;cmV2LnhtbFBLBQYAAAAABAAEAPUAAACGAwAAAAA=&#10;" path="m,l2114423,e" filled="f" strokeweight=".96pt">
                  <v:stroke miterlimit="83231f" joinstyle="miter"/>
                  <v:path arrowok="t" textboxrect="0,0,2114423,0"/>
                </v:shape>
                <v:shape id="Picture 3590" o:spid="_x0000_s1028" type="#_x0000_t75" style="position:absolute;top:563;width:17175;height:1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grrHCAAAA3QAAAA8AAABkcnMvZG93bnJldi54bWxET01rAjEQvRf8D2EEb5qotehqFBEEsVBw&#10;q3gdNtPdrZvJkqS6/vvmUOjx8b5Xm8424k4+1I41jEcKBHHhTM2lhvPnfjgHESKywcYxaXhSgM26&#10;97LCzLgHn+iex1KkEA4ZaqhibDMpQ1GRxTByLXHivpy3GBP0pTQeHyncNnKi1Ju0WHNqqLClXUXF&#10;Lf+xGr6PVuF179Xr+ONyyN+Pu1pOnloP+t12CSJSF//Ff+6D0TCdLdL+9CY9Abn+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oK6xwgAAAN0AAAAPAAAAAAAAAAAAAAAAAJ8C&#10;AABkcnMvZG93bnJldi54bWxQSwUGAAAAAAQABAD3AAAAjgMAAAAA&#10;">
                  <v:imagedata r:id="rId46" o:title=""/>
                </v:shape>
              </v:group>
            </w:pict>
          </mc:Fallback>
        </mc:AlternateContent>
      </w:r>
      <w:r>
        <w:rPr>
          <w:rFonts w:ascii="Calibri" w:eastAsia="Calibri" w:hAnsi="Calibri" w:cs="Calibri"/>
          <w:noProof/>
          <w:sz w:val="22"/>
        </w:rPr>
        <mc:AlternateContent>
          <mc:Choice Requires="wpg">
            <w:drawing>
              <wp:inline distT="0" distB="0" distL="0" distR="0">
                <wp:extent cx="2199767" cy="347472"/>
                <wp:effectExtent l="0" t="0" r="0" b="0"/>
                <wp:docPr id="17323" name="Group 17323"/>
                <wp:cNvGraphicFramePr/>
                <a:graphic xmlns:a="http://schemas.openxmlformats.org/drawingml/2006/main">
                  <a:graphicData uri="http://schemas.microsoft.com/office/word/2010/wordprocessingGroup">
                    <wpg:wgp>
                      <wpg:cNvGrpSpPr/>
                      <wpg:grpSpPr>
                        <a:xfrm>
                          <a:off x="0" y="0"/>
                          <a:ext cx="2199767" cy="347472"/>
                          <a:chOff x="0" y="0"/>
                          <a:chExt cx="2199767" cy="347472"/>
                        </a:xfrm>
                      </wpg:grpSpPr>
                      <wps:wsp>
                        <wps:cNvPr id="3593" name="Shape 3593"/>
                        <wps:cNvSpPr/>
                        <wps:spPr>
                          <a:xfrm>
                            <a:off x="85344" y="0"/>
                            <a:ext cx="2114423" cy="0"/>
                          </a:xfrm>
                          <a:custGeom>
                            <a:avLst/>
                            <a:gdLst/>
                            <a:ahLst/>
                            <a:cxnLst/>
                            <a:rect l="0" t="0" r="0" b="0"/>
                            <a:pathLst>
                              <a:path w="2114423">
                                <a:moveTo>
                                  <a:pt x="0" y="0"/>
                                </a:moveTo>
                                <a:lnTo>
                                  <a:pt x="2114423"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94" name="Picture 3594"/>
                          <pic:cNvPicPr/>
                        </pic:nvPicPr>
                        <pic:blipFill>
                          <a:blip r:embed="rId47"/>
                          <a:stretch>
                            <a:fillRect/>
                          </a:stretch>
                        </pic:blipFill>
                        <pic:spPr>
                          <a:xfrm>
                            <a:off x="0" y="59436"/>
                            <a:ext cx="1717548" cy="288036"/>
                          </a:xfrm>
                          <a:prstGeom prst="rect">
                            <a:avLst/>
                          </a:prstGeom>
                        </pic:spPr>
                      </pic:pic>
                      <wps:wsp>
                        <wps:cNvPr id="3595" name="Rectangle 3595"/>
                        <wps:cNvSpPr/>
                        <wps:spPr>
                          <a:xfrm>
                            <a:off x="91745" y="63500"/>
                            <a:ext cx="991367" cy="226002"/>
                          </a:xfrm>
                          <a:prstGeom prst="rect">
                            <a:avLst/>
                          </a:prstGeom>
                          <a:ln>
                            <a:noFill/>
                          </a:ln>
                        </wps:spPr>
                        <wps:txbx>
                          <w:txbxContent>
                            <w:p w:rsidR="005B609A" w:rsidRDefault="00CA078F">
                              <w:pPr>
                                <w:spacing w:after="160" w:line="259" w:lineRule="auto"/>
                                <w:ind w:left="0" w:right="0" w:firstLine="0"/>
                                <w:jc w:val="left"/>
                              </w:pPr>
                              <w:r>
                                <w:t>Ort, Datum</w:t>
                              </w:r>
                            </w:p>
                          </w:txbxContent>
                        </wps:txbx>
                        <wps:bodyPr horzOverflow="overflow" vert="horz" lIns="0" tIns="0" rIns="0" bIns="0" rtlCol="0">
                          <a:noAutofit/>
                        </wps:bodyPr>
                      </wps:wsp>
                      <wps:wsp>
                        <wps:cNvPr id="3596" name="Rectangle 3596"/>
                        <wps:cNvSpPr/>
                        <wps:spPr>
                          <a:xfrm>
                            <a:off x="836930" y="63500"/>
                            <a:ext cx="56314" cy="226002"/>
                          </a:xfrm>
                          <a:prstGeom prst="rect">
                            <a:avLst/>
                          </a:prstGeom>
                          <a:ln>
                            <a:noFill/>
                          </a:ln>
                        </wps:spPr>
                        <wps:txbx>
                          <w:txbxContent>
                            <w:p w:rsidR="005B609A" w:rsidRDefault="00CA078F">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7323" o:spid="_x0000_s1031" style="width:173.2pt;height:27.35pt;mso-position-horizontal-relative:char;mso-position-vertical-relative:line" coordsize="21997,3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">
                <v:shape id="Shape 3593" o:spid="_x0000_s1032" style="position:absolute;left:853;width:21144;height:0;visibility:visible;mso-wrap-style:square;v-text-anchor:top" coordsize="21144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ANbMIA&#10;AADdAAAADwAAAGRycy9kb3ducmV2LnhtbERP3WrCMBS+H/gO4Qy8m+kmlq0aRQaKIrtouwc4Nse2&#10;2JyUJtrq0xthsMuP73+xGkwjrtS52rKC90kEgriwuuZSwW++efsE4TyyxsYyKbiRg9Vy9LLARNue&#10;U7pmvhQhhF2CCirv20RKV1Rk0E1sSxy4k+0M+gC7UuoO+xBuGvkRRbE0WHNoqLCl74qKc3YxCo62&#10;j3Mq9vdt2sQ/aZaGcYdMqfHrsJ6D8DT4f/Gfe6cVTGdfU3i+CU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A1swgAAAN0AAAAPAAAAAAAAAAAAAAAAAJgCAABkcnMvZG93&#10;bnJldi54bWxQSwUGAAAAAAQABAD1AAAAhwMAAAAA&#10;" path="m,l2114423,e" filled="f" strokeweight=".96pt">
                  <v:stroke miterlimit="83231f" joinstyle="miter"/>
                  <v:path arrowok="t" textboxrect="0,0,2114423,0"/>
                </v:shape>
                <v:shape id="Picture 3594" o:spid="_x0000_s1033" type="#_x0000_t75" style="position:absolute;top:594;width:17175;height:2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wtIbGAAAA3QAAAA8AAABkcnMvZG93bnJldi54bWxEj0FrwkAUhO8F/8PyBC+lbtS2aOoqEhA8&#10;BIqxF2+P7DNJzb4N2TWJ/94tFDwOM/MNs94OphYdta6yrGA2jUAQ51ZXXCj4Oe3fliCcR9ZYWyYF&#10;d3Kw3Yxe1hhr2/ORuswXIkDYxaig9L6JpXR5SQbd1DbEwbvY1qAPsi2kbrEPcFPLeRR9SoMVh4US&#10;G0pKyq/ZzShYXc91+lssj/idnMyQZkS5e1VqMh52XyA8Df4Z/m8ftILFx+od/t6EJyA3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zC0hsYAAADdAAAADwAAAAAAAAAAAAAA&#10;AACfAgAAZHJzL2Rvd25yZXYueG1sUEsFBgAAAAAEAAQA9wAAAJIDAAAAAA==&#10;">
                  <v:imagedata r:id="rId48" o:title=""/>
                </v:shape>
                <v:rect id="Rectangle 3595" o:spid="_x0000_s1034" style="position:absolute;left:917;top:635;width:991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5uscA&#10;AADdAAAADwAAAGRycy9kb3ducmV2LnhtbESPQWvCQBSE74X+h+UVvNVNLZEkuorUih6tFlJvj+xr&#10;Epp9G7Krif31XUHocZiZb5j5cjCNuFDnassKXsYRCOLC6ppLBZ/HzXMCwnlkjY1lUnAlB8vF48Mc&#10;M217/qDLwZciQNhlqKDyvs2kdEVFBt3YtsTB+7adQR9kV0rdYR/gppGTKJpKgzWHhQpbequo+Dmc&#10;jYJt0q6+dva3L5v30zbf5+n6mHqlRk/DagbC0+D/w/f2Tit4jd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JubrHAAAA3QAAAA8AAAAAAAAAAAAAAAAAmAIAAGRy&#10;cy9kb3ducmV2LnhtbFBLBQYAAAAABAAEAPUAAACMAwAAAAA=&#10;" filled="f" stroked="f">
                  <v:textbox inset="0,0,0,0">
                    <w:txbxContent>
                      <w:p w:rsidR="005B609A" w:rsidRDefault="00CA078F">
                        <w:pPr>
                          <w:spacing w:after="160" w:line="259" w:lineRule="auto"/>
                          <w:ind w:left="0" w:right="0" w:firstLine="0"/>
                          <w:jc w:val="left"/>
                        </w:pPr>
                        <w:r>
                          <w:t>Ort, Datum</w:t>
                        </w:r>
                      </w:p>
                    </w:txbxContent>
                  </v:textbox>
                </v:rect>
                <v:rect id="Rectangle 3596" o:spid="_x0000_s1035" style="position:absolute;left:8369;top:63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nzcYA&#10;AADdAAAADwAAAGRycy9kb3ducmV2LnhtbESPQWvCQBSE74X+h+UJ3upGS8XErCK1RY9WhejtkX1N&#10;QrNvQ3Y10V/fLQg9DjPzDZMue1OLK7WusqxgPIpAEOdWV1woOB4+X2YgnEfWWFsmBTdysFw8P6WY&#10;aNvxF133vhABwi5BBaX3TSKly0sy6Ea2IQ7et20N+iDbQuoWuwA3tZxE0VQarDgslNjQe0n5z/5i&#10;FGxmzeq0tfeuqD/Om2yXxetD7JUaDvrVHISn3v+HH+2tVvD6Fk/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snzcYAAADdAAAADwAAAAAAAAAAAAAAAACYAgAAZHJz&#10;L2Rvd25yZXYueG1sUEsFBgAAAAAEAAQA9QAAAIsDAAAAAA==&#10;" filled="f" stroked="f">
                  <v:textbox inset="0,0,0,0">
                    <w:txbxContent>
                      <w:p w:rsidR="005B609A" w:rsidRDefault="00CA078F">
                        <w:pPr>
                          <w:spacing w:after="160" w:line="259" w:lineRule="auto"/>
                          <w:ind w:left="0" w:right="0" w:firstLine="0"/>
                          <w:jc w:val="left"/>
                        </w:pPr>
                        <w:r>
                          <w:t xml:space="preserve"> </w:t>
                        </w:r>
                      </w:p>
                    </w:txbxContent>
                  </v:textbox>
                </v:rect>
                <w10:anchorlock/>
              </v:group>
            </w:pict>
          </mc:Fallback>
        </mc:AlternateContent>
      </w:r>
      <w:r>
        <w:tab/>
        <w:t xml:space="preserve">Unterschrift Verfasser </w:t>
      </w:r>
    </w:p>
    <w:p w:rsidR="005B609A" w:rsidRDefault="00CA078F">
      <w:pPr>
        <w:spacing w:after="0" w:line="259" w:lineRule="auto"/>
        <w:ind w:left="4" w:right="0" w:firstLine="0"/>
        <w:jc w:val="right"/>
      </w:pPr>
      <w:r>
        <w:t xml:space="preserve"> </w:t>
      </w:r>
    </w:p>
    <w:sectPr w:rsidR="005B609A">
      <w:headerReference w:type="even" r:id="rId49"/>
      <w:headerReference w:type="default" r:id="rId50"/>
      <w:headerReference w:type="first" r:id="rId51"/>
      <w:pgSz w:w="11906" w:h="16838"/>
      <w:pgMar w:top="716" w:right="939" w:bottom="1306" w:left="1419" w:header="716"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CA078F">
      <w:pPr>
        <w:spacing w:after="0" w:line="240" w:lineRule="auto"/>
      </w:pPr>
      <w:r>
        <w:separator/>
      </w:r>
    </w:p>
  </w:endnote>
  <w:endnote w:type="continuationSeparator" w:id="0">
    <w:p w:rsidR="00000000" w:rsidRDefault="00CA0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CA078F">
      <w:pPr>
        <w:spacing w:after="0" w:line="240" w:lineRule="auto"/>
      </w:pPr>
      <w:r>
        <w:separator/>
      </w:r>
    </w:p>
  </w:footnote>
  <w:footnote w:type="continuationSeparator" w:id="0">
    <w:p w:rsidR="00000000" w:rsidRDefault="00CA07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09A" w:rsidRDefault="005B609A">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09A" w:rsidRDefault="00CA078F">
    <w:pPr>
      <w:tabs>
        <w:tab w:val="right" w:pos="954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882701</wp:posOffset>
              </wp:positionH>
              <wp:positionV relativeFrom="page">
                <wp:posOffset>638556</wp:posOffset>
              </wp:positionV>
              <wp:extent cx="5978017" cy="27432"/>
              <wp:effectExtent l="0" t="0" r="0" b="0"/>
              <wp:wrapSquare wrapText="bothSides"/>
              <wp:docPr id="18598" name="Group 18598"/>
              <wp:cNvGraphicFramePr/>
              <a:graphic xmlns:a="http://schemas.openxmlformats.org/drawingml/2006/main">
                <a:graphicData uri="http://schemas.microsoft.com/office/word/2010/wordprocessingGroup">
                  <wpg:wgp>
                    <wpg:cNvGrpSpPr/>
                    <wpg:grpSpPr>
                      <a:xfrm>
                        <a:off x="0" y="0"/>
                        <a:ext cx="5978017" cy="27432"/>
                        <a:chOff x="0" y="0"/>
                        <a:chExt cx="5978017" cy="27432"/>
                      </a:xfrm>
                    </wpg:grpSpPr>
                    <wps:wsp>
                      <wps:cNvPr id="19472" name="Shape 19472"/>
                      <wps:cNvSpPr/>
                      <wps:spPr>
                        <a:xfrm>
                          <a:off x="0" y="0"/>
                          <a:ext cx="5978017" cy="27432"/>
                        </a:xfrm>
                        <a:custGeom>
                          <a:avLst/>
                          <a:gdLst/>
                          <a:ahLst/>
                          <a:cxnLst/>
                          <a:rect l="0" t="0" r="0" b="0"/>
                          <a:pathLst>
                            <a:path w="5978017" h="27432">
                              <a:moveTo>
                                <a:pt x="0" y="0"/>
                              </a:moveTo>
                              <a:lnTo>
                                <a:pt x="5978017" y="0"/>
                              </a:lnTo>
                              <a:lnTo>
                                <a:pt x="5978017" y="27432"/>
                              </a:lnTo>
                              <a:lnTo>
                                <a:pt x="0" y="27432"/>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w:pict>
            <v:group w14:anchorId="109D13A4" id="Group 18598" o:spid="_x0000_s1026" style="position:absolute;margin-left:69.5pt;margin-top:50.3pt;width:470.7pt;height:2.15pt;z-index:251664384;mso-position-horizontal-relative:page;mso-position-vertical-relative:page" coordsize="5978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">
              <v:shape id="Shape 19472" o:spid="_x0000_s1027" style="position:absolute;width:59780;height:274;visibility:visible;mso-wrap-style:square;v-text-anchor:top" coordsize="597801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iCMMA&#10;AADeAAAADwAAAGRycy9kb3ducmV2LnhtbERP32vCMBB+F/wfwgl702QyVteZFhUE2dvU7flork1Z&#10;cylNpt3++mUg+HYf389bl6PrxIWG0HrW8LhQIIgrb1puNJxP+/kKRIjIBjvPpOGHApTFdLLG3Pgr&#10;v9PlGBuRQjjkqMHG2OdShsqSw7DwPXHiaj84jAkOjTQDXlO46+RSqWfpsOXUYLGnnaXq6/jtNGSf&#10;9cfbYZO5vfm1Vb1TW+XqrdYPs3HzCiLSGO/im/tg0vyXp2wJ/++kG2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biCMMAAADeAAAADwAAAAAAAAAAAAAAAACYAgAAZHJzL2Rv&#10;d25yZXYueG1sUEsFBgAAAAAEAAQA9QAAAIgDAAAAAA==&#10;" path="m,l5978017,r,27432l,27432,,e" fillcolor="#aeaaaa" stroked="f" strokeweight="0">
                <v:stroke miterlimit="83231f" joinstyle="miter"/>
                <v:path arrowok="t" textboxrect="0,0,5978017,27432"/>
              </v:shape>
              <w10:wrap type="square" anchorx="page" anchory="page"/>
            </v:group>
          </w:pict>
        </mc:Fallback>
      </mc:AlternateContent>
    </w:r>
    <w:r>
      <w:t xml:space="preserve"> </w:t>
    </w:r>
    <w:r>
      <w:tab/>
    </w:r>
    <w:r>
      <w:fldChar w:fldCharType="begin"/>
    </w:r>
    <w:r>
      <w:instrText xml:space="preserve"> PAGE   \* MERGEFORMAT </w:instrText>
    </w:r>
    <w:r>
      <w:fldChar w:fldCharType="separate"/>
    </w:r>
    <w:r>
      <w:rPr>
        <w:noProof/>
      </w:rPr>
      <w:t>29</w:t>
    </w:r>
    <w:r>
      <w:fldChar w:fldCharType="end"/>
    </w: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09A" w:rsidRDefault="00CA078F">
    <w:pPr>
      <w:tabs>
        <w:tab w:val="right" w:pos="954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882701</wp:posOffset>
              </wp:positionH>
              <wp:positionV relativeFrom="page">
                <wp:posOffset>638556</wp:posOffset>
              </wp:positionV>
              <wp:extent cx="5978017" cy="27432"/>
              <wp:effectExtent l="0" t="0" r="0" b="0"/>
              <wp:wrapSquare wrapText="bothSides"/>
              <wp:docPr id="18587" name="Group 18587"/>
              <wp:cNvGraphicFramePr/>
              <a:graphic xmlns:a="http://schemas.openxmlformats.org/drawingml/2006/main">
                <a:graphicData uri="http://schemas.microsoft.com/office/word/2010/wordprocessingGroup">
                  <wpg:wgp>
                    <wpg:cNvGrpSpPr/>
                    <wpg:grpSpPr>
                      <a:xfrm>
                        <a:off x="0" y="0"/>
                        <a:ext cx="5978017" cy="27432"/>
                        <a:chOff x="0" y="0"/>
                        <a:chExt cx="5978017" cy="27432"/>
                      </a:xfrm>
                    </wpg:grpSpPr>
                    <wps:wsp>
                      <wps:cNvPr id="19471" name="Shape 19471"/>
                      <wps:cNvSpPr/>
                      <wps:spPr>
                        <a:xfrm>
                          <a:off x="0" y="0"/>
                          <a:ext cx="5978017" cy="27432"/>
                        </a:xfrm>
                        <a:custGeom>
                          <a:avLst/>
                          <a:gdLst/>
                          <a:ahLst/>
                          <a:cxnLst/>
                          <a:rect l="0" t="0" r="0" b="0"/>
                          <a:pathLst>
                            <a:path w="5978017" h="27432">
                              <a:moveTo>
                                <a:pt x="0" y="0"/>
                              </a:moveTo>
                              <a:lnTo>
                                <a:pt x="5978017" y="0"/>
                              </a:lnTo>
                              <a:lnTo>
                                <a:pt x="5978017" y="27432"/>
                              </a:lnTo>
                              <a:lnTo>
                                <a:pt x="0" y="27432"/>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w:pict>
            <v:group w14:anchorId="4C8A452F" id="Group 18587" o:spid="_x0000_s1026" style="position:absolute;margin-left:69.5pt;margin-top:50.3pt;width:470.7pt;height:2.15pt;z-index:251665408;mso-position-horizontal-relative:page;mso-position-vertical-relative:page" coordsize="5978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">
              <v:shape id="Shape 19471" o:spid="_x0000_s1027" style="position:absolute;width:59780;height:274;visibility:visible;mso-wrap-style:square;v-text-anchor:top" coordsize="597801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8f8MA&#10;AADeAAAADwAAAGRycy9kb3ducmV2LnhtbERPS2sCMRC+F/wPYQq91USRrq5GUUGQ3ny052Ezu1m6&#10;mSybqFt/vREKvc3H95zFqneNuFIXas8aRkMFgrjwpuZKw/m0e5+CCBHZYOOZNPxSgNVy8LLA3Pgb&#10;H+h6jJVIIRxy1GBjbHMpQ2HJYRj6ljhxpe8cxgS7SpoObyncNXKs1Id0WHNqsNjS1lLxc7w4Ddl3&#10;+fW5X2duZ+62KLdqo1y50frttV/PQUTq47/4z703af5sko3g+U6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R8f8MAAADeAAAADwAAAAAAAAAAAAAAAACYAgAAZHJzL2Rv&#10;d25yZXYueG1sUEsFBgAAAAAEAAQA9QAAAIgDAAAAAA==&#10;" path="m,l5978017,r,27432l,27432,,e" fillcolor="#aeaaaa" stroked="f" strokeweight="0">
                <v:stroke miterlimit="83231f" joinstyle="miter"/>
                <v:path arrowok="t" textboxrect="0,0,5978017,27432"/>
              </v:shape>
              <w10:wrap type="square" anchorx="page" anchory="page"/>
            </v:group>
          </w:pict>
        </mc:Fallback>
      </mc:AlternateContent>
    </w:r>
    <w:r>
      <w:t xml:space="preserve"> </w:t>
    </w:r>
    <w:r>
      <w:tab/>
    </w:r>
    <w:r>
      <w:fldChar w:fldCharType="begin"/>
    </w:r>
    <w:r>
      <w:instrText xml:space="preserve"> PAGE   \* MERGEFORMAT </w:instrText>
    </w:r>
    <w:r>
      <w:fldChar w:fldCharType="separate"/>
    </w:r>
    <w:r>
      <w:rPr>
        <w:noProof/>
      </w:rPr>
      <w:t>28</w:t>
    </w:r>
    <w:r>
      <w:fldChar w:fldCharType="end"/>
    </w: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09A" w:rsidRDefault="00CA078F">
    <w:pPr>
      <w:tabs>
        <w:tab w:val="right" w:pos="954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882701</wp:posOffset>
              </wp:positionH>
              <wp:positionV relativeFrom="page">
                <wp:posOffset>638556</wp:posOffset>
              </wp:positionV>
              <wp:extent cx="5978017" cy="27432"/>
              <wp:effectExtent l="0" t="0" r="0" b="0"/>
              <wp:wrapSquare wrapText="bothSides"/>
              <wp:docPr id="18576" name="Group 18576"/>
              <wp:cNvGraphicFramePr/>
              <a:graphic xmlns:a="http://schemas.openxmlformats.org/drawingml/2006/main">
                <a:graphicData uri="http://schemas.microsoft.com/office/word/2010/wordprocessingGroup">
                  <wpg:wgp>
                    <wpg:cNvGrpSpPr/>
                    <wpg:grpSpPr>
                      <a:xfrm>
                        <a:off x="0" y="0"/>
                        <a:ext cx="5978017" cy="27432"/>
                        <a:chOff x="0" y="0"/>
                        <a:chExt cx="5978017" cy="27432"/>
                      </a:xfrm>
                    </wpg:grpSpPr>
                    <wps:wsp>
                      <wps:cNvPr id="19470" name="Shape 19470"/>
                      <wps:cNvSpPr/>
                      <wps:spPr>
                        <a:xfrm>
                          <a:off x="0" y="0"/>
                          <a:ext cx="5978017" cy="27432"/>
                        </a:xfrm>
                        <a:custGeom>
                          <a:avLst/>
                          <a:gdLst/>
                          <a:ahLst/>
                          <a:cxnLst/>
                          <a:rect l="0" t="0" r="0" b="0"/>
                          <a:pathLst>
                            <a:path w="5978017" h="27432">
                              <a:moveTo>
                                <a:pt x="0" y="0"/>
                              </a:moveTo>
                              <a:lnTo>
                                <a:pt x="5978017" y="0"/>
                              </a:lnTo>
                              <a:lnTo>
                                <a:pt x="5978017" y="27432"/>
                              </a:lnTo>
                              <a:lnTo>
                                <a:pt x="0" y="27432"/>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w:pict>
            <v:group w14:anchorId="5CFBA8AE" id="Group 18576" o:spid="_x0000_s1026" style="position:absolute;margin-left:69.5pt;margin-top:50.3pt;width:470.7pt;height:2.15pt;z-index:251666432;mso-position-horizontal-relative:page;mso-position-vertical-relative:page" coordsize="5978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">
              <v:shape id="Shape 19470" o:spid="_x0000_s1027" style="position:absolute;width:59780;height:274;visibility:visible;mso-wrap-style:square;v-text-anchor:top" coordsize="597801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jZ5MYA&#10;AADeAAAADwAAAGRycy9kb3ducmV2LnhtbESPQWvDMAyF74P+B6PCbqu9MZY1rVvaQqHstnbbWcRK&#10;HBbLIfbatL9+Ogx2k9DTe+9brsfQqTMNqY1s4XFmQBFX0bXcWPg47R9eQaWM7LCLTBaulGC9mtwt&#10;sXTxwu90PuZGiQmnEi34nPtS61R5CphmsSeWWx2HgFnWodFuwIuYh04/GfOiA7YsCR572nmqvo8/&#10;wULxVX++HTZF2Lubr+qd2ZpQb629n46bBahMY/4X/30fnNSfPxcCIDgyg1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jZ5MYAAADeAAAADwAAAAAAAAAAAAAAAACYAgAAZHJz&#10;L2Rvd25yZXYueG1sUEsFBgAAAAAEAAQA9QAAAIsDAAAAAA==&#10;" path="m,l5978017,r,27432l,27432,,e" fillcolor="#aeaaaa" stroked="f" strokeweight="0">
                <v:stroke miterlimit="83231f" joinstyle="miter"/>
                <v:path arrowok="t" textboxrect="0,0,5978017,27432"/>
              </v:shape>
              <w10:wrap type="square" anchorx="page" anchory="page"/>
            </v:group>
          </w:pict>
        </mc:Fallback>
      </mc:AlternateContent>
    </w:r>
    <w:r>
      <w:t xml:space="preserve"> </w:t>
    </w:r>
    <w:r>
      <w:tab/>
    </w:r>
    <w:r>
      <w:fldChar w:fldCharType="begin"/>
    </w:r>
    <w:r>
      <w:instrText xml:space="preserve"> PAGE   \* MERGEFORMAT </w:instrText>
    </w:r>
    <w:r>
      <w:fldChar w:fldCharType="separate"/>
    </w:r>
    <w:r>
      <w:rPr>
        <w:noProof/>
      </w:rPr>
      <w:t>29</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09A" w:rsidRDefault="005B609A">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09A" w:rsidRDefault="005B609A">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09A" w:rsidRDefault="00CA078F">
    <w:pPr>
      <w:spacing w:after="699" w:line="259" w:lineRule="auto"/>
      <w:ind w:left="0" w:right="11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882701</wp:posOffset>
              </wp:positionH>
              <wp:positionV relativeFrom="page">
                <wp:posOffset>638556</wp:posOffset>
              </wp:positionV>
              <wp:extent cx="5978017" cy="27432"/>
              <wp:effectExtent l="0" t="0" r="0" b="0"/>
              <wp:wrapSquare wrapText="bothSides"/>
              <wp:docPr id="18520" name="Group 18520"/>
              <wp:cNvGraphicFramePr/>
              <a:graphic xmlns:a="http://schemas.openxmlformats.org/drawingml/2006/main">
                <a:graphicData uri="http://schemas.microsoft.com/office/word/2010/wordprocessingGroup">
                  <wpg:wgp>
                    <wpg:cNvGrpSpPr/>
                    <wpg:grpSpPr>
                      <a:xfrm>
                        <a:off x="0" y="0"/>
                        <a:ext cx="5978017" cy="27432"/>
                        <a:chOff x="0" y="0"/>
                        <a:chExt cx="5978017" cy="27432"/>
                      </a:xfrm>
                    </wpg:grpSpPr>
                    <wps:wsp>
                      <wps:cNvPr id="19466" name="Shape 19466"/>
                      <wps:cNvSpPr/>
                      <wps:spPr>
                        <a:xfrm>
                          <a:off x="0" y="0"/>
                          <a:ext cx="5978017" cy="27432"/>
                        </a:xfrm>
                        <a:custGeom>
                          <a:avLst/>
                          <a:gdLst/>
                          <a:ahLst/>
                          <a:cxnLst/>
                          <a:rect l="0" t="0" r="0" b="0"/>
                          <a:pathLst>
                            <a:path w="5978017" h="27432">
                              <a:moveTo>
                                <a:pt x="0" y="0"/>
                              </a:moveTo>
                              <a:lnTo>
                                <a:pt x="5978017" y="0"/>
                              </a:lnTo>
                              <a:lnTo>
                                <a:pt x="5978017" y="27432"/>
                              </a:lnTo>
                              <a:lnTo>
                                <a:pt x="0" y="27432"/>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w:pict>
            <v:group w14:anchorId="1C5E69CE" id="Group 18520" o:spid="_x0000_s1026" style="position:absolute;margin-left:69.5pt;margin-top:50.3pt;width:470.7pt;height:2.15pt;z-index:251658240;mso-position-horizontal-relative:page;mso-position-vertical-relative:page" coordsize="5978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">
              <v:shape id="Shape 19466" o:spid="_x0000_s1027" style="position:absolute;width:59780;height:274;visibility:visible;mso-wrap-style:square;v-text-anchor:top" coordsize="597801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y1sMA&#10;AADeAAAADwAAAGRycy9kb3ducmV2LnhtbERPTWsCMRC9F/ofwhS81aQia12NooIgvanV87CZ3Szd&#10;TJZN1G1/fSMI3ubxPme+7F0jrtSF2rOGj6ECQVx4U3Ol4fu4ff8EESKywcYzafilAMvF68scc+Nv&#10;vKfrIVYihXDIUYONsc2lDIUlh2HoW+LElb5zGBPsKmk6vKVw18iRUpl0WHNqsNjSxlLxc7g4DZNz&#10;efrarSZua/5sUW7UWrlyrfXgrV/NQETq41P8cO9Mmj8dZxnc30k3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Ry1sMAAADeAAAADwAAAAAAAAAAAAAAAACYAgAAZHJzL2Rv&#10;d25yZXYueG1sUEsFBgAAAAAEAAQA9QAAAIgDAAAAAA==&#10;" path="m,l5978017,r,27432l,27432,,e" fillcolor="#aeaaaa" stroked="f" strokeweight="0">
                <v:stroke miterlimit="83231f" joinstyle="miter"/>
                <v:path arrowok="t" textboxrect="0,0,5978017,27432"/>
              </v:shape>
              <w10:wrap type="square" anchorx="page" anchory="page"/>
            </v:group>
          </w:pict>
        </mc:Fallback>
      </mc:AlternateContent>
    </w:r>
    <w:r>
      <w:fldChar w:fldCharType="begin"/>
    </w:r>
    <w:r>
      <w:instrText xml:space="preserve"> PAGE   \* MERGEFORMAT </w:instrText>
    </w:r>
    <w:r>
      <w:fldChar w:fldCharType="separate"/>
    </w:r>
    <w:r>
      <w:rPr>
        <w:noProof/>
      </w:rPr>
      <w:t>XXIX</w:t>
    </w:r>
    <w:r>
      <w:fldChar w:fldCharType="end"/>
    </w:r>
    <w:r>
      <w:t xml:space="preserve"> </w:t>
    </w:r>
  </w:p>
  <w:p w:rsidR="005B609A" w:rsidRDefault="00CA078F">
    <w:pPr>
      <w:spacing w:after="0" w:line="259" w:lineRule="auto"/>
      <w:ind w:left="0" w:right="74" w:firstLine="0"/>
      <w:jc w:val="right"/>
    </w:pPr>
    <w:r>
      <w:t xml:space="preserve"> </w:t>
    </w:r>
    <w:r>
      <w:rPr>
        <w:rFonts w:ascii="Calibri" w:eastAsia="Calibri" w:hAnsi="Calibri" w:cs="Calibri"/>
        <w:sz w:val="22"/>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09A" w:rsidRDefault="00CA078F">
    <w:pPr>
      <w:spacing w:after="699" w:line="259" w:lineRule="auto"/>
      <w:ind w:left="0" w:right="11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882701</wp:posOffset>
              </wp:positionH>
              <wp:positionV relativeFrom="page">
                <wp:posOffset>638556</wp:posOffset>
              </wp:positionV>
              <wp:extent cx="5978017" cy="27432"/>
              <wp:effectExtent l="0" t="0" r="0" b="0"/>
              <wp:wrapSquare wrapText="bothSides"/>
              <wp:docPr id="18507" name="Group 18507"/>
              <wp:cNvGraphicFramePr/>
              <a:graphic xmlns:a="http://schemas.openxmlformats.org/drawingml/2006/main">
                <a:graphicData uri="http://schemas.microsoft.com/office/word/2010/wordprocessingGroup">
                  <wpg:wgp>
                    <wpg:cNvGrpSpPr/>
                    <wpg:grpSpPr>
                      <a:xfrm>
                        <a:off x="0" y="0"/>
                        <a:ext cx="5978017" cy="27432"/>
                        <a:chOff x="0" y="0"/>
                        <a:chExt cx="5978017" cy="27432"/>
                      </a:xfrm>
                    </wpg:grpSpPr>
                    <wps:wsp>
                      <wps:cNvPr id="19465" name="Shape 19465"/>
                      <wps:cNvSpPr/>
                      <wps:spPr>
                        <a:xfrm>
                          <a:off x="0" y="0"/>
                          <a:ext cx="5978017" cy="27432"/>
                        </a:xfrm>
                        <a:custGeom>
                          <a:avLst/>
                          <a:gdLst/>
                          <a:ahLst/>
                          <a:cxnLst/>
                          <a:rect l="0" t="0" r="0" b="0"/>
                          <a:pathLst>
                            <a:path w="5978017" h="27432">
                              <a:moveTo>
                                <a:pt x="0" y="0"/>
                              </a:moveTo>
                              <a:lnTo>
                                <a:pt x="5978017" y="0"/>
                              </a:lnTo>
                              <a:lnTo>
                                <a:pt x="5978017" y="27432"/>
                              </a:lnTo>
                              <a:lnTo>
                                <a:pt x="0" y="27432"/>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w:pict>
            <v:group w14:anchorId="7F0095DF" id="Group 18507" o:spid="_x0000_s1026" style="position:absolute;margin-left:69.5pt;margin-top:50.3pt;width:470.7pt;height:2.15pt;z-index:251659264;mso-position-horizontal-relative:page;mso-position-vertical-relative:page" coordsize="5978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">
              <v:shape id="Shape 19465" o:spid="_x0000_s1027" style="position:absolute;width:59780;height:274;visibility:visible;mso-wrap-style:square;v-text-anchor:top" coordsize="597801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socQA&#10;AADeAAAADwAAAGRycy9kb3ducmV2LnhtbERPS2sCMRC+F/wPYYTeamKp2m6NiwqC9KZ9nIfN7GZx&#10;M1k2qbv6601B6G0+vucs88E14kxdqD1rmE4UCOLCm5orDV+fu6dXECEiG2w8k4YLBchXo4clZsb3&#10;fKDzMVYihXDIUIONsc2kDIUlh2HiW+LElb5zGBPsKmk67FO4a+SzUnPpsObUYLGlraXidPx1GhY/&#10;5ffHfr1wO3O1RblVG+XKjdaP42H9DiLSEP/Fd/fepPlvL/MZ/L2Tbp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27KHEAAAA3gAAAA8AAAAAAAAAAAAAAAAAmAIAAGRycy9k&#10;b3ducmV2LnhtbFBLBQYAAAAABAAEAPUAAACJAwAAAAA=&#10;" path="m,l5978017,r,27432l,27432,,e" fillcolor="#aeaaaa" stroked="f" strokeweight="0">
                <v:stroke miterlimit="83231f" joinstyle="miter"/>
                <v:path arrowok="t" textboxrect="0,0,5978017,27432"/>
              </v:shape>
              <w10:wrap type="square" anchorx="page" anchory="page"/>
            </v:group>
          </w:pict>
        </mc:Fallback>
      </mc:AlternateContent>
    </w:r>
    <w:r>
      <w:fldChar w:fldCharType="begin"/>
    </w:r>
    <w:r>
      <w:instrText xml:space="preserve"> PAGE   \* MERGEFORMAT </w:instrText>
    </w:r>
    <w:r>
      <w:fldChar w:fldCharType="separate"/>
    </w:r>
    <w:r>
      <w:rPr>
        <w:noProof/>
      </w:rPr>
      <w:t>IV</w:t>
    </w:r>
    <w:r>
      <w:fldChar w:fldCharType="end"/>
    </w:r>
    <w:r>
      <w:t xml:space="preserve"> </w:t>
    </w:r>
  </w:p>
  <w:p w:rsidR="005B609A" w:rsidRDefault="00CA078F">
    <w:pPr>
      <w:spacing w:after="0" w:line="259" w:lineRule="auto"/>
      <w:ind w:left="0" w:right="74" w:firstLine="0"/>
      <w:jc w:val="right"/>
    </w:pPr>
    <w:r>
      <w:t xml:space="preserve"> </w:t>
    </w:r>
    <w:r>
      <w:rPr>
        <w:rFonts w:ascii="Calibri" w:eastAsia="Calibri" w:hAnsi="Calibri" w:cs="Calibri"/>
        <w:sz w:val="2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09A" w:rsidRDefault="00CA078F">
    <w:pPr>
      <w:spacing w:after="0" w:line="259" w:lineRule="auto"/>
      <w:ind w:left="0" w:right="11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882701</wp:posOffset>
              </wp:positionH>
              <wp:positionV relativeFrom="page">
                <wp:posOffset>638556</wp:posOffset>
              </wp:positionV>
              <wp:extent cx="5978017" cy="27432"/>
              <wp:effectExtent l="0" t="0" r="0" b="0"/>
              <wp:wrapSquare wrapText="bothSides"/>
              <wp:docPr id="18498" name="Group 18498"/>
              <wp:cNvGraphicFramePr/>
              <a:graphic xmlns:a="http://schemas.openxmlformats.org/drawingml/2006/main">
                <a:graphicData uri="http://schemas.microsoft.com/office/word/2010/wordprocessingGroup">
                  <wpg:wgp>
                    <wpg:cNvGrpSpPr/>
                    <wpg:grpSpPr>
                      <a:xfrm>
                        <a:off x="0" y="0"/>
                        <a:ext cx="5978017" cy="27432"/>
                        <a:chOff x="0" y="0"/>
                        <a:chExt cx="5978017" cy="27432"/>
                      </a:xfrm>
                    </wpg:grpSpPr>
                    <wps:wsp>
                      <wps:cNvPr id="19464" name="Shape 19464"/>
                      <wps:cNvSpPr/>
                      <wps:spPr>
                        <a:xfrm>
                          <a:off x="0" y="0"/>
                          <a:ext cx="5978017" cy="27432"/>
                        </a:xfrm>
                        <a:custGeom>
                          <a:avLst/>
                          <a:gdLst/>
                          <a:ahLst/>
                          <a:cxnLst/>
                          <a:rect l="0" t="0" r="0" b="0"/>
                          <a:pathLst>
                            <a:path w="5978017" h="27432">
                              <a:moveTo>
                                <a:pt x="0" y="0"/>
                              </a:moveTo>
                              <a:lnTo>
                                <a:pt x="5978017" y="0"/>
                              </a:lnTo>
                              <a:lnTo>
                                <a:pt x="5978017" y="27432"/>
                              </a:lnTo>
                              <a:lnTo>
                                <a:pt x="0" y="27432"/>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w:pict>
            <v:group w14:anchorId="2D50CF67" id="Group 18498" o:spid="_x0000_s1026" style="position:absolute;margin-left:69.5pt;margin-top:50.3pt;width:470.7pt;height:2.15pt;z-index:251660288;mso-position-horizontal-relative:page;mso-position-vertical-relative:page" coordsize="5978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">
              <v:shape id="Shape 19464" o:spid="_x0000_s1027" style="position:absolute;width:59780;height:274;visibility:visible;mso-wrap-style:square;v-text-anchor:top" coordsize="597801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pJOsMA&#10;AADeAAAADwAAAGRycy9kb3ducmV2LnhtbERPTWsCMRC9F/wPYQreuklFtF2NooIgvVVtz8NmdrO4&#10;mSybqKu/vikI3ubxPme+7F0jLtSF2rOG90yBIC68qbnScDxs3z5AhIhssPFMGm4UYLkYvMwxN/7K&#10;33TZx0qkEA45arAxtrmUobDkMGS+JU5c6TuHMcGukqbDawp3jRwpNZEOa04NFlvaWCpO+7PTMP0t&#10;f752q6nbmrstyo1aK1eutR6+9qsZiEh9fIof7p1J8z/HkzH8v5Nu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pJOsMAAADeAAAADwAAAAAAAAAAAAAAAACYAgAAZHJzL2Rv&#10;d25yZXYueG1sUEsFBgAAAAAEAAQA9QAAAIgDAAAAAA==&#10;" path="m,l5978017,r,27432l,27432,,e" fillcolor="#aeaaaa" stroked="f" strokeweight="0">
                <v:stroke miterlimit="83231f" joinstyle="miter"/>
                <v:path arrowok="t" textboxrect="0,0,5978017,27432"/>
              </v:shape>
              <w10:wrap type="square" anchorx="page" anchory="page"/>
            </v:group>
          </w:pict>
        </mc:Fallback>
      </mc:AlternateContent>
    </w:r>
    <w:r>
      <w:fldChar w:fldCharType="begin"/>
    </w:r>
    <w:r>
      <w:instrText xml:space="preserve"> PAGE   \* MERGEFORMAT </w:instrText>
    </w:r>
    <w:r>
      <w:fldChar w:fldCharType="separate"/>
    </w:r>
    <w:r>
      <w:rPr>
        <w:noProof/>
      </w:rPr>
      <w:t>I</w:t>
    </w:r>
    <w:r>
      <w:fldChar w:fldCharType="end"/>
    </w: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09A" w:rsidRDefault="00CA078F">
    <w:pPr>
      <w:tabs>
        <w:tab w:val="right" w:pos="942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882701</wp:posOffset>
              </wp:positionH>
              <wp:positionV relativeFrom="page">
                <wp:posOffset>638556</wp:posOffset>
              </wp:positionV>
              <wp:extent cx="5978017" cy="27432"/>
              <wp:effectExtent l="0" t="0" r="0" b="0"/>
              <wp:wrapSquare wrapText="bothSides"/>
              <wp:docPr id="18564" name="Group 18564"/>
              <wp:cNvGraphicFramePr/>
              <a:graphic xmlns:a="http://schemas.openxmlformats.org/drawingml/2006/main">
                <a:graphicData uri="http://schemas.microsoft.com/office/word/2010/wordprocessingGroup">
                  <wpg:wgp>
                    <wpg:cNvGrpSpPr/>
                    <wpg:grpSpPr>
                      <a:xfrm>
                        <a:off x="0" y="0"/>
                        <a:ext cx="5978017" cy="27432"/>
                        <a:chOff x="0" y="0"/>
                        <a:chExt cx="5978017" cy="27432"/>
                      </a:xfrm>
                    </wpg:grpSpPr>
                    <wps:wsp>
                      <wps:cNvPr id="19469" name="Shape 19469"/>
                      <wps:cNvSpPr/>
                      <wps:spPr>
                        <a:xfrm>
                          <a:off x="0" y="0"/>
                          <a:ext cx="5978017" cy="27432"/>
                        </a:xfrm>
                        <a:custGeom>
                          <a:avLst/>
                          <a:gdLst/>
                          <a:ahLst/>
                          <a:cxnLst/>
                          <a:rect l="0" t="0" r="0" b="0"/>
                          <a:pathLst>
                            <a:path w="5978017" h="27432">
                              <a:moveTo>
                                <a:pt x="0" y="0"/>
                              </a:moveTo>
                              <a:lnTo>
                                <a:pt x="5978017" y="0"/>
                              </a:lnTo>
                              <a:lnTo>
                                <a:pt x="5978017" y="27432"/>
                              </a:lnTo>
                              <a:lnTo>
                                <a:pt x="0" y="27432"/>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w:pict>
            <v:group w14:anchorId="02828FCA" id="Group 18564" o:spid="_x0000_s1026" style="position:absolute;margin-left:69.5pt;margin-top:50.3pt;width:470.7pt;height:2.15pt;z-index:251661312;mso-position-horizontal-relative:page;mso-position-vertical-relative:page" coordsize="5978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">
              <v:shape id="Shape 19469" o:spid="_x0000_s1027" style="position:absolute;width:59780;height:274;visibility:visible;mso-wrap-style:square;v-text-anchor:top" coordsize="597801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vmpMMA&#10;AADeAAAADwAAAGRycy9kb3ducmV2LnhtbERPTWsCMRC9F/wPYQRv3UQRratRVBCkN23redjMbhY3&#10;k2UTddtf3wiF3ubxPme16V0j7tSF2rOGcaZAEBfe1Fxp+Pw4vL6BCBHZYOOZNHxTgM168LLC3PgH&#10;n+h+jpVIIRxy1GBjbHMpQ2HJYch8S5y40ncOY4JdJU2HjxTuGjlRaiYd1pwaLLa0t1RczzenYX4p&#10;v96P27k7mB9blHu1U67caT0a9tsliEh9/Bf/uY8mzV9MZwt4vpN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vmpMMAAADeAAAADwAAAAAAAAAAAAAAAACYAgAAZHJzL2Rv&#10;d25yZXYueG1sUEsFBgAAAAAEAAQA9QAAAIgDAAAAAA==&#10;" path="m,l5978017,r,27432l,27432,,e" fillcolor="#aeaaaa" stroked="f" strokeweight="0">
                <v:stroke miterlimit="83231f" joinstyle="miter"/>
                <v:path arrowok="t" textboxrect="0,0,5978017,27432"/>
              </v:shape>
              <w10:wrap type="square" anchorx="page" anchory="page"/>
            </v:group>
          </w:pict>
        </mc:Fallback>
      </mc:AlternateContent>
    </w:r>
    <w:r>
      <w:t xml:space="preserve">2 Projektberichte </w:t>
    </w:r>
    <w:r>
      <w:tab/>
    </w:r>
    <w:r>
      <w:fldChar w:fldCharType="begin"/>
    </w:r>
    <w:r>
      <w:instrText xml:space="preserve"> PAGE   \* MERGEFORMAT </w:instrText>
    </w:r>
    <w:r>
      <w:fldChar w:fldCharType="separate"/>
    </w:r>
    <w:r>
      <w:rPr>
        <w:noProof/>
      </w:rPr>
      <w:t>29</w:t>
    </w:r>
    <w:r>
      <w:fldChar w:fldCharType="end"/>
    </w: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09A" w:rsidRDefault="00CA078F">
    <w:pPr>
      <w:tabs>
        <w:tab w:val="right" w:pos="942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882701</wp:posOffset>
              </wp:positionH>
              <wp:positionV relativeFrom="page">
                <wp:posOffset>638556</wp:posOffset>
              </wp:positionV>
              <wp:extent cx="5978017" cy="27432"/>
              <wp:effectExtent l="0" t="0" r="0" b="0"/>
              <wp:wrapSquare wrapText="bothSides"/>
              <wp:docPr id="18550" name="Group 18550"/>
              <wp:cNvGraphicFramePr/>
              <a:graphic xmlns:a="http://schemas.openxmlformats.org/drawingml/2006/main">
                <a:graphicData uri="http://schemas.microsoft.com/office/word/2010/wordprocessingGroup">
                  <wpg:wgp>
                    <wpg:cNvGrpSpPr/>
                    <wpg:grpSpPr>
                      <a:xfrm>
                        <a:off x="0" y="0"/>
                        <a:ext cx="5978017" cy="27432"/>
                        <a:chOff x="0" y="0"/>
                        <a:chExt cx="5978017" cy="27432"/>
                      </a:xfrm>
                    </wpg:grpSpPr>
                    <wps:wsp>
                      <wps:cNvPr id="19468" name="Shape 19468"/>
                      <wps:cNvSpPr/>
                      <wps:spPr>
                        <a:xfrm>
                          <a:off x="0" y="0"/>
                          <a:ext cx="5978017" cy="27432"/>
                        </a:xfrm>
                        <a:custGeom>
                          <a:avLst/>
                          <a:gdLst/>
                          <a:ahLst/>
                          <a:cxnLst/>
                          <a:rect l="0" t="0" r="0" b="0"/>
                          <a:pathLst>
                            <a:path w="5978017" h="27432">
                              <a:moveTo>
                                <a:pt x="0" y="0"/>
                              </a:moveTo>
                              <a:lnTo>
                                <a:pt x="5978017" y="0"/>
                              </a:lnTo>
                              <a:lnTo>
                                <a:pt x="5978017" y="27432"/>
                              </a:lnTo>
                              <a:lnTo>
                                <a:pt x="0" y="27432"/>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w:pict>
            <v:group w14:anchorId="7DE55027" id="Group 18550" o:spid="_x0000_s1026" style="position:absolute;margin-left:69.5pt;margin-top:50.3pt;width:470.7pt;height:2.15pt;z-index:251662336;mso-position-horizontal-relative:page;mso-position-vertical-relative:page" coordsize="5978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">
              <v:shape id="Shape 19468" o:spid="_x0000_s1027" style="position:absolute;width:59780;height:274;visibility:visible;mso-wrap-style:square;v-text-anchor:top" coordsize="597801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dDP8YA&#10;AADeAAAADwAAAGRycy9kb3ducmV2LnhtbESPQWsCMRCF74X+hzBCbzWxFK1bo6ggiDdt63nYzG6W&#10;bibLJtVtf33nIHib4b1575vFagitulCfmsgWJmMDiriMruHawufH7vkNVMrIDtvIZOGXEqyWjw8L&#10;LFy88pEup1wrCeFUoAWfc1donUpPAdM4dsSiVbEPmGXta+16vEp4aPWLMVMdsGFp8NjR1lP5ffoJ&#10;Fmbn6uuwX8/Czv35stqajQnVxtqn0bB+B5VpyHfz7XrvBH/+OhVeeUdm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dDP8YAAADeAAAADwAAAAAAAAAAAAAAAACYAgAAZHJz&#10;L2Rvd25yZXYueG1sUEsFBgAAAAAEAAQA9QAAAIsDAAAAAA==&#10;" path="m,l5978017,r,27432l,27432,,e" fillcolor="#aeaaaa" stroked="f" strokeweight="0">
                <v:stroke miterlimit="83231f" joinstyle="miter"/>
                <v:path arrowok="t" textboxrect="0,0,5978017,27432"/>
              </v:shape>
              <w10:wrap type="square" anchorx="page" anchory="page"/>
            </v:group>
          </w:pict>
        </mc:Fallback>
      </mc:AlternateContent>
    </w:r>
    <w:r>
      <w:t xml:space="preserve">2 Projektberichte </w:t>
    </w:r>
    <w:r>
      <w:tab/>
    </w:r>
    <w:r>
      <w:fldChar w:fldCharType="begin"/>
    </w:r>
    <w:r>
      <w:instrText xml:space="preserve"> PAGE   \* MERGEFORMAT </w:instrText>
    </w:r>
    <w:r>
      <w:fldChar w:fldCharType="separate"/>
    </w:r>
    <w:r>
      <w:rPr>
        <w:noProof/>
      </w:rPr>
      <w:t>20</w:t>
    </w:r>
    <w:r>
      <w:fldChar w:fldCharType="end"/>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09A" w:rsidRDefault="00CA078F">
    <w:pPr>
      <w:tabs>
        <w:tab w:val="right" w:pos="942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882701</wp:posOffset>
              </wp:positionH>
              <wp:positionV relativeFrom="page">
                <wp:posOffset>638556</wp:posOffset>
              </wp:positionV>
              <wp:extent cx="5978017" cy="27432"/>
              <wp:effectExtent l="0" t="0" r="0" b="0"/>
              <wp:wrapSquare wrapText="bothSides"/>
              <wp:docPr id="18536" name="Group 18536"/>
              <wp:cNvGraphicFramePr/>
              <a:graphic xmlns:a="http://schemas.openxmlformats.org/drawingml/2006/main">
                <a:graphicData uri="http://schemas.microsoft.com/office/word/2010/wordprocessingGroup">
                  <wpg:wgp>
                    <wpg:cNvGrpSpPr/>
                    <wpg:grpSpPr>
                      <a:xfrm>
                        <a:off x="0" y="0"/>
                        <a:ext cx="5978017" cy="27432"/>
                        <a:chOff x="0" y="0"/>
                        <a:chExt cx="5978017" cy="27432"/>
                      </a:xfrm>
                    </wpg:grpSpPr>
                    <wps:wsp>
                      <wps:cNvPr id="19467" name="Shape 19467"/>
                      <wps:cNvSpPr/>
                      <wps:spPr>
                        <a:xfrm>
                          <a:off x="0" y="0"/>
                          <a:ext cx="5978017" cy="27432"/>
                        </a:xfrm>
                        <a:custGeom>
                          <a:avLst/>
                          <a:gdLst/>
                          <a:ahLst/>
                          <a:cxnLst/>
                          <a:rect l="0" t="0" r="0" b="0"/>
                          <a:pathLst>
                            <a:path w="5978017" h="27432">
                              <a:moveTo>
                                <a:pt x="0" y="0"/>
                              </a:moveTo>
                              <a:lnTo>
                                <a:pt x="5978017" y="0"/>
                              </a:lnTo>
                              <a:lnTo>
                                <a:pt x="5978017" y="27432"/>
                              </a:lnTo>
                              <a:lnTo>
                                <a:pt x="0" y="27432"/>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w:pict>
            <v:group w14:anchorId="75DF9F2F" id="Group 18536" o:spid="_x0000_s1026" style="position:absolute;margin-left:69.5pt;margin-top:50.3pt;width:470.7pt;height:2.15pt;z-index:251663360;mso-position-horizontal-relative:page;mso-position-vertical-relative:page" coordsize="5978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">
              <v:shape id="Shape 19467" o:spid="_x0000_s1027" style="position:absolute;width:59780;height:274;visibility:visible;mso-wrap-style:square;v-text-anchor:top" coordsize="5978017,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jXTcMA&#10;AADeAAAADwAAAGRycy9kb3ducmV2LnhtbERPTWsCMRC9F/ofwhS81aQibl2NooIgvanV87CZ3Szd&#10;TJZN1G1/fSMI3ubxPme+7F0jrtSF2rOGj6ECQVx4U3Ol4fu4ff8EESKywcYzafilAMvF68scc+Nv&#10;vKfrIVYihXDIUYONsc2lDIUlh2HoW+LElb5zGBPsKmk6vKVw18iRUhPpsObUYLGljaXi53BxGrJz&#10;efrarTK3NX+2KDdqrVy51nrw1q9mICL18Sl+uHcmzZ+OJxnc30k3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jXTcMAAADeAAAADwAAAAAAAAAAAAAAAACYAgAAZHJzL2Rv&#10;d25yZXYueG1sUEsFBgAAAAAEAAQA9QAAAIgDAAAAAA==&#10;" path="m,l5978017,r,27432l,27432,,e" fillcolor="#aeaaaa" stroked="f" strokeweight="0">
                <v:stroke miterlimit="83231f" joinstyle="miter"/>
                <v:path arrowok="t" textboxrect="0,0,5978017,27432"/>
              </v:shape>
              <w10:wrap type="square" anchorx="page" anchory="page"/>
            </v:group>
          </w:pict>
        </mc:Fallback>
      </mc:AlternateContent>
    </w:r>
    <w:r>
      <w:t xml:space="preserve"> </w:t>
    </w:r>
    <w:r>
      <w:tab/>
    </w:r>
    <w:r>
      <w:fldChar w:fldCharType="begin"/>
    </w:r>
    <w:r>
      <w:instrText xml:space="preserve"> PAGE   \* MERGEFORMAT </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43396C"/>
    <w:multiLevelType w:val="hybridMultilevel"/>
    <w:tmpl w:val="36048DF4"/>
    <w:lvl w:ilvl="0" w:tplc="4280A44A">
      <w:start w:val="1"/>
      <w:numFmt w:val="decimal"/>
      <w:lvlText w:val="[%1]"/>
      <w:lvlJc w:val="left"/>
      <w:pPr>
        <w:ind w:left="5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224F3C">
      <w:start w:val="1"/>
      <w:numFmt w:val="lowerLetter"/>
      <w:lvlText w:val="%2"/>
      <w:lvlJc w:val="left"/>
      <w:pPr>
        <w:ind w:left="11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16432D6">
      <w:start w:val="1"/>
      <w:numFmt w:val="lowerRoman"/>
      <w:lvlText w:val="%3"/>
      <w:lvlJc w:val="left"/>
      <w:pPr>
        <w:ind w:left="18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8C63CBA">
      <w:start w:val="1"/>
      <w:numFmt w:val="decimal"/>
      <w:lvlText w:val="%4"/>
      <w:lvlJc w:val="left"/>
      <w:pPr>
        <w:ind w:left="2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E213FA">
      <w:start w:val="1"/>
      <w:numFmt w:val="lowerLetter"/>
      <w:lvlText w:val="%5"/>
      <w:lvlJc w:val="left"/>
      <w:pPr>
        <w:ind w:left="3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3EC3412">
      <w:start w:val="1"/>
      <w:numFmt w:val="lowerRoman"/>
      <w:lvlText w:val="%6"/>
      <w:lvlJc w:val="left"/>
      <w:pPr>
        <w:ind w:left="40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248649A">
      <w:start w:val="1"/>
      <w:numFmt w:val="decimal"/>
      <w:lvlText w:val="%7"/>
      <w:lvlJc w:val="left"/>
      <w:pPr>
        <w:ind w:left="4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E2FBB8">
      <w:start w:val="1"/>
      <w:numFmt w:val="lowerLetter"/>
      <w:lvlText w:val="%8"/>
      <w:lvlJc w:val="left"/>
      <w:pPr>
        <w:ind w:left="5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228BE2A">
      <w:start w:val="1"/>
      <w:numFmt w:val="lowerRoman"/>
      <w:lvlText w:val="%9"/>
      <w:lvlJc w:val="left"/>
      <w:pPr>
        <w:ind w:left="6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3B76291"/>
    <w:multiLevelType w:val="hybridMultilevel"/>
    <w:tmpl w:val="5C520E0C"/>
    <w:lvl w:ilvl="0" w:tplc="660A1F1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222CA6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B68FC2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FC02DF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C18901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F72B36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529F1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A14563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A2E83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E950B5C"/>
    <w:multiLevelType w:val="multilevel"/>
    <w:tmpl w:val="DB027DE8"/>
    <w:lvl w:ilvl="0">
      <w:start w:val="1"/>
      <w:numFmt w:val="decimal"/>
      <w:pStyle w:val="berschrift1"/>
      <w:lvlText w:val="%1"/>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start w:val="1"/>
      <w:numFmt w:val="decimal"/>
      <w:pStyle w:val="berschrift2"/>
      <w:lvlText w:val="%1.%2"/>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decimal"/>
      <w:pStyle w:val="berschrift3"/>
      <w:lvlText w:val="%1.%2.%3"/>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34612D9"/>
    <w:multiLevelType w:val="hybridMultilevel"/>
    <w:tmpl w:val="98CA2468"/>
    <w:lvl w:ilvl="0" w:tplc="120EF1F4">
      <w:start w:val="7"/>
      <w:numFmt w:val="decimal"/>
      <w:lvlText w:val="[%1]"/>
      <w:lvlJc w:val="left"/>
      <w:pPr>
        <w:ind w:left="5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DA3048">
      <w:start w:val="1"/>
      <w:numFmt w:val="lowerLetter"/>
      <w:lvlText w:val="%2"/>
      <w:lvlJc w:val="left"/>
      <w:pPr>
        <w:ind w:left="11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85CC13E">
      <w:start w:val="1"/>
      <w:numFmt w:val="lowerRoman"/>
      <w:lvlText w:val="%3"/>
      <w:lvlJc w:val="left"/>
      <w:pPr>
        <w:ind w:left="18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5ACF52">
      <w:start w:val="1"/>
      <w:numFmt w:val="decimal"/>
      <w:lvlText w:val="%4"/>
      <w:lvlJc w:val="left"/>
      <w:pPr>
        <w:ind w:left="2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2A2594">
      <w:start w:val="1"/>
      <w:numFmt w:val="lowerLetter"/>
      <w:lvlText w:val="%5"/>
      <w:lvlJc w:val="left"/>
      <w:pPr>
        <w:ind w:left="3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33064D8">
      <w:start w:val="1"/>
      <w:numFmt w:val="lowerRoman"/>
      <w:lvlText w:val="%6"/>
      <w:lvlJc w:val="left"/>
      <w:pPr>
        <w:ind w:left="40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FDC168C">
      <w:start w:val="1"/>
      <w:numFmt w:val="decimal"/>
      <w:lvlText w:val="%7"/>
      <w:lvlJc w:val="left"/>
      <w:pPr>
        <w:ind w:left="4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087A98">
      <w:start w:val="1"/>
      <w:numFmt w:val="lowerLetter"/>
      <w:lvlText w:val="%8"/>
      <w:lvlJc w:val="left"/>
      <w:pPr>
        <w:ind w:left="5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58A996A">
      <w:start w:val="1"/>
      <w:numFmt w:val="lowerRoman"/>
      <w:lvlText w:val="%9"/>
      <w:lvlJc w:val="left"/>
      <w:pPr>
        <w:ind w:left="6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09A"/>
    <w:rsid w:val="005B609A"/>
    <w:rsid w:val="00CA07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64C995-B91C-44C6-8DF7-6D40018C1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57" w:line="271" w:lineRule="auto"/>
      <w:ind w:left="10" w:right="2199" w:hanging="10"/>
      <w:jc w:val="both"/>
    </w:pPr>
    <w:rPr>
      <w:rFonts w:ascii="Arial" w:eastAsia="Arial" w:hAnsi="Arial" w:cs="Arial"/>
      <w:color w:val="000000"/>
      <w:sz w:val="24"/>
    </w:rPr>
  </w:style>
  <w:style w:type="paragraph" w:styleId="berschrift1">
    <w:name w:val="heading 1"/>
    <w:next w:val="Standard"/>
    <w:link w:val="berschrift1Zchn"/>
    <w:uiPriority w:val="9"/>
    <w:unhideWhenUsed/>
    <w:qFormat/>
    <w:pPr>
      <w:keepNext/>
      <w:keepLines/>
      <w:numPr>
        <w:numId w:val="4"/>
      </w:numPr>
      <w:spacing w:after="87"/>
      <w:ind w:left="10" w:hanging="10"/>
      <w:outlineLvl w:val="0"/>
    </w:pPr>
    <w:rPr>
      <w:rFonts w:ascii="Arial" w:eastAsia="Arial" w:hAnsi="Arial" w:cs="Arial"/>
      <w:color w:val="000000"/>
      <w:sz w:val="32"/>
    </w:rPr>
  </w:style>
  <w:style w:type="paragraph" w:styleId="berschrift2">
    <w:name w:val="heading 2"/>
    <w:next w:val="Standard"/>
    <w:link w:val="berschrift2Zchn"/>
    <w:uiPriority w:val="9"/>
    <w:unhideWhenUsed/>
    <w:qFormat/>
    <w:pPr>
      <w:keepNext/>
      <w:keepLines/>
      <w:numPr>
        <w:ilvl w:val="1"/>
        <w:numId w:val="4"/>
      </w:numPr>
      <w:spacing w:after="99"/>
      <w:ind w:left="10" w:hanging="10"/>
      <w:outlineLvl w:val="1"/>
    </w:pPr>
    <w:rPr>
      <w:rFonts w:ascii="Arial" w:eastAsia="Arial" w:hAnsi="Arial" w:cs="Arial"/>
      <w:color w:val="000000"/>
      <w:sz w:val="28"/>
    </w:rPr>
  </w:style>
  <w:style w:type="paragraph" w:styleId="berschrift3">
    <w:name w:val="heading 3"/>
    <w:next w:val="Standard"/>
    <w:link w:val="berschrift3Zchn"/>
    <w:uiPriority w:val="9"/>
    <w:unhideWhenUsed/>
    <w:qFormat/>
    <w:pPr>
      <w:keepNext/>
      <w:keepLines/>
      <w:numPr>
        <w:ilvl w:val="2"/>
        <w:numId w:val="4"/>
      </w:numPr>
      <w:spacing w:after="99"/>
      <w:ind w:left="10" w:hanging="10"/>
      <w:outlineLvl w:val="2"/>
    </w:pPr>
    <w:rPr>
      <w:rFonts w:ascii="Arial" w:eastAsia="Arial" w:hAnsi="Arial" w:cs="Arial"/>
      <w:color w:val="000000"/>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Arial" w:eastAsia="Arial" w:hAnsi="Arial" w:cs="Arial"/>
      <w:color w:val="000000"/>
      <w:sz w:val="28"/>
    </w:rPr>
  </w:style>
  <w:style w:type="character" w:customStyle="1" w:styleId="berschrift3Zchn">
    <w:name w:val="Überschrift 3 Zchn"/>
    <w:link w:val="berschrift3"/>
    <w:rPr>
      <w:rFonts w:ascii="Arial" w:eastAsia="Arial" w:hAnsi="Arial" w:cs="Arial"/>
      <w:color w:val="000000"/>
      <w:sz w:val="28"/>
    </w:rPr>
  </w:style>
  <w:style w:type="character" w:customStyle="1" w:styleId="berschrift1Zchn">
    <w:name w:val="Überschrift 1 Zchn"/>
    <w:link w:val="berschrift1"/>
    <w:rPr>
      <w:rFonts w:ascii="Arial" w:eastAsia="Arial" w:hAnsi="Arial" w:cs="Arial"/>
      <w:color w:val="000000"/>
      <w:sz w:val="32"/>
    </w:rPr>
  </w:style>
  <w:style w:type="paragraph" w:styleId="Verzeichnis1">
    <w:name w:val="toc 1"/>
    <w:hidden/>
    <w:pPr>
      <w:spacing w:after="213" w:line="271" w:lineRule="auto"/>
      <w:ind w:left="25" w:right="82" w:hanging="10"/>
      <w:jc w:val="both"/>
    </w:pPr>
    <w:rPr>
      <w:rFonts w:ascii="Arial" w:eastAsia="Arial" w:hAnsi="Arial" w:cs="Arial"/>
      <w:color w:val="000000"/>
      <w:sz w:val="24"/>
    </w:rPr>
  </w:style>
  <w:style w:type="paragraph" w:styleId="Verzeichnis2">
    <w:name w:val="toc 2"/>
    <w:hidden/>
    <w:pPr>
      <w:spacing w:after="213" w:line="271" w:lineRule="auto"/>
      <w:ind w:left="246" w:right="82" w:hanging="10"/>
      <w:jc w:val="both"/>
    </w:pPr>
    <w:rPr>
      <w:rFonts w:ascii="Arial" w:eastAsia="Arial" w:hAnsi="Arial" w:cs="Arial"/>
      <w:color w:val="000000"/>
      <w:sz w:val="24"/>
    </w:rPr>
  </w:style>
  <w:style w:type="paragraph" w:styleId="Verzeichnis3">
    <w:name w:val="toc 3"/>
    <w:hidden/>
    <w:pPr>
      <w:spacing w:after="213" w:line="271" w:lineRule="auto"/>
      <w:ind w:left="464" w:right="82"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uzeile">
    <w:name w:val="footer"/>
    <w:basedOn w:val="Standard"/>
    <w:link w:val="FuzeileZchn"/>
    <w:uiPriority w:val="99"/>
    <w:unhideWhenUsed/>
    <w:rsid w:val="00CA078F"/>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CA078F"/>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4.xml"/><Relationship Id="rId26" Type="http://schemas.openxmlformats.org/officeDocument/2006/relationships/image" Target="media/image14.jpg"/><Relationship Id="rId39" Type="http://schemas.openxmlformats.org/officeDocument/2006/relationships/header" Target="header9.xml"/><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hyperlink" Target="https://inside.bosch.com/irj/portal?NavigationTarget=navurl://bb41d20c6eb3ea5ffa34eb4d06268245&amp;ExecuteLocally=true&amp;NavPathUpdate=true" TargetMode="External"/><Relationship Id="rId47" Type="http://schemas.openxmlformats.org/officeDocument/2006/relationships/image" Target="media/image27.png"/><Relationship Id="rId50" Type="http://schemas.openxmlformats.org/officeDocument/2006/relationships/header" Target="header11.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header" Target="header8.xm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6.xml"/><Relationship Id="rId29" Type="http://schemas.openxmlformats.org/officeDocument/2006/relationships/image" Target="media/image17.png"/><Relationship Id="rId41" Type="http://schemas.openxmlformats.org/officeDocument/2006/relationships/hyperlink" Target="https://inside.bosch.com/irj/portal?NavigationTarget=navurl://bb41d20c6eb3ea5ffa34eb4d06268245&amp;ExecuteLocally=true&amp;NavPathUpdate=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header" Target="header7.xml"/><Relationship Id="rId40" Type="http://schemas.openxmlformats.org/officeDocument/2006/relationships/hyperlink" Target="https://inside.bosch.com/irj/portal?NavigationTarget=navurl://bb41d20c6eb3ea5ffa34eb4d06268245&amp;ExecuteLocally=true&amp;NavPathUpdate=true" TargetMode="External"/><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0.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9.jpg"/><Relationship Id="rId44" Type="http://schemas.openxmlformats.org/officeDocument/2006/relationships/hyperlink" Target="http://vector.com/portal/medien/cmc/speeches/Vector_J1939UserDay_04_Fellmeth.pdf"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hyperlink" Target="http://vector.com/portal/medien/cmc/speeches/Vector_J1939UserDay_04_Fellmeth.pdf" TargetMode="External"/><Relationship Id="rId48" Type="http://schemas.openxmlformats.org/officeDocument/2006/relationships/image" Target="media/image28.png"/><Relationship Id="rId8" Type="http://schemas.openxmlformats.org/officeDocument/2006/relationships/image" Target="media/image2.jpg"/><Relationship Id="rId51"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5624</Words>
  <Characters>35434</Characters>
  <Application>Microsoft Office Word</Application>
  <DocSecurity>0</DocSecurity>
  <Lines>295</Lines>
  <Paragraphs>81</Paragraphs>
  <ScaleCrop>false</ScaleCrop>
  <HeadingPairs>
    <vt:vector size="2" baseType="variant">
      <vt:variant>
        <vt:lpstr>Titel</vt:lpstr>
      </vt:variant>
      <vt:variant>
        <vt:i4>1</vt:i4>
      </vt:variant>
    </vt:vector>
  </HeadingPairs>
  <TitlesOfParts>
    <vt:vector size="1" baseType="lpstr">
      <vt:lpstr/>
    </vt:vector>
  </TitlesOfParts>
  <Company>BOSCH Group</Company>
  <LinksUpToDate>false</LinksUpToDate>
  <CharactersWithSpaces>40977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Kranz Matthias (DC-MA/EMY4)</dc:creator>
  <cp:keywords/>
  <cp:lastModifiedBy>Baybas Murat (EcP/MOE15)</cp:lastModifiedBy>
  <cp:revision>2</cp:revision>
  <dcterms:created xsi:type="dcterms:W3CDTF">2016-08-19T09:37:00Z</dcterms:created>
  <dcterms:modified xsi:type="dcterms:W3CDTF">2016-08-19T09:37:00Z</dcterms:modified>
</cp:coreProperties>
</file>