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JS</w:t>
      </w:r>
    </w:p>
    <w:p>
      <w:pPr>
        <w:pStyle w:val="Normal"/>
        <w:rPr/>
      </w:pPr>
      <w:r>
        <w:rPr>
          <w:rFonts w:ascii="Verdana" w:hAnsi="Verdana"/>
          <w:sz w:val="28"/>
          <w:szCs w:val="28"/>
        </w:rPr>
        <w:t xml:space="preserve">Лабораторная работа 3. Функции в </w:t>
      </w:r>
      <w:r>
        <w:rPr>
          <w:rFonts w:ascii="Verdana" w:hAnsi="Verdana"/>
          <w:sz w:val="28"/>
          <w:szCs w:val="28"/>
          <w:lang w:val="en-US"/>
        </w:rPr>
        <w:t>js</w:t>
      </w:r>
      <w:r>
        <w:rPr>
          <w:rFonts w:ascii="Verdana" w:hAnsi="Verdana"/>
          <w:sz w:val="28"/>
          <w:szCs w:val="28"/>
        </w:rPr>
        <w:t>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Создадим папку </w:t>
      </w:r>
      <w:r>
        <w:rPr>
          <w:rFonts w:ascii="Verdana" w:hAnsi="Verdana"/>
          <w:lang w:val="en-US"/>
        </w:rPr>
        <w:t>lr</w:t>
      </w:r>
      <w:r>
        <w:rPr>
          <w:rFonts w:ascii="Verdana" w:hAnsi="Verdana"/>
        </w:rPr>
        <w:t xml:space="preserve">1. Откроем ее в </w:t>
      </w:r>
      <w:r>
        <w:rPr>
          <w:rFonts w:ascii="Verdana" w:hAnsi="Verdana"/>
          <w:lang w:val="en-US"/>
        </w:rPr>
        <w:t>vsCode</w:t>
      </w:r>
      <w:r>
        <w:rPr>
          <w:rFonts w:ascii="Verdana" w:hAnsi="Verdana"/>
        </w:rPr>
        <w:t xml:space="preserve"> (файл – открыть папку…). Это будет проектом. Создадим в нем файлы </w:t>
      </w:r>
      <w:r>
        <w:rPr>
          <w:rFonts w:ascii="Verdana" w:hAnsi="Verdana"/>
          <w:lang w:val="en-US"/>
        </w:rPr>
        <w:t>index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html</w:t>
      </w:r>
      <w:r>
        <w:rPr>
          <w:rFonts w:ascii="Verdana" w:hAnsi="Verdana"/>
        </w:rPr>
        <w:t xml:space="preserve"> и </w:t>
      </w:r>
      <w:r>
        <w:rPr>
          <w:rFonts w:ascii="Verdana" w:hAnsi="Verdana"/>
          <w:lang w:val="en-US"/>
        </w:rPr>
        <w:t>script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js</w:t>
      </w:r>
      <w:r>
        <w:rPr>
          <w:rFonts w:ascii="Verdana" w:hAnsi="Verdana"/>
        </w:rPr>
        <w:t>.</w:t>
      </w:r>
    </w:p>
    <w:p>
      <w:pPr>
        <w:pStyle w:val="Normal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Index.html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meta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charset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"UTF-8"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src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"script.js"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Лабораторная работа 3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rFonts w:ascii="Verdana" w:hAnsi="Verdana"/>
          <w:b/>
          <w:b/>
          <w:sz w:val="24"/>
          <w:lang w:val="en-US"/>
        </w:rPr>
      </w:pPr>
      <w:r>
        <w:rPr>
          <w:rFonts w:ascii="Verdana" w:hAnsi="Verdana"/>
          <w:b/>
          <w:sz w:val="24"/>
        </w:rPr>
        <w:t>Выполнение</w:t>
      </w:r>
      <w:r>
        <w:rPr>
          <w:rFonts w:ascii="Verdana" w:hAnsi="Verdana"/>
          <w:b/>
          <w:sz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ind w:left="0" w:hanging="360"/>
        <w:rPr>
          <w:rStyle w:val="SubtleEmphasis"/>
        </w:rPr>
      </w:pPr>
      <w:r>
        <w:rPr>
          <w:rStyle w:val="SubtleEmphasis"/>
        </w:rPr>
        <w:t>Функции.</w:t>
      </w:r>
    </w:p>
    <w:p>
      <w:pPr>
        <w:pStyle w:val="ListParagraph"/>
        <w:numPr>
          <w:ilvl w:val="1"/>
          <w:numId w:val="2"/>
        </w:numPr>
        <w:ind w:left="0" w:hanging="360"/>
        <w:rPr>
          <w:rStyle w:val="Style14"/>
        </w:rPr>
      </w:pPr>
      <w:r>
        <w:rPr>
          <w:rStyle w:val="Style14"/>
        </w:rPr>
        <w:t xml:space="preserve">Функция – Именованный блок программного кода. В </w:t>
      </w:r>
      <w:r>
        <w:rPr>
          <w:rStyle w:val="Style14"/>
          <w:lang w:val="en-US"/>
        </w:rPr>
        <w:t>JS</w:t>
      </w:r>
      <w:r>
        <w:rPr>
          <w:rStyle w:val="Style14"/>
        </w:rPr>
        <w:t xml:space="preserve"> функция является объектом класса функции.</w:t>
      </w:r>
    </w:p>
    <w:p>
      <w:pPr>
        <w:pStyle w:val="Normal"/>
        <w:rPr>
          <w:rStyle w:val="Style14"/>
        </w:rPr>
      </w:pPr>
      <w:r>
        <w:rPr>
          <w:rStyle w:val="Style14"/>
        </w:rPr>
        <w:t xml:space="preserve">Для создания функции используется ключевое слово </w:t>
      </w:r>
      <w:r>
        <w:rPr>
          <w:rStyle w:val="Style14"/>
          <w:lang w:val="en-US"/>
        </w:rPr>
        <w:t>function</w:t>
      </w:r>
      <w:r>
        <w:rPr>
          <w:rStyle w:val="Style14"/>
        </w:rPr>
        <w:t>. В () могут быть указаны параметры функции.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myFunction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(myParam) 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myParam;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rPr>
          <w:rStyle w:val="Style14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Для вызова функции нужно написать ее имя() и указать параметры, если они есть.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consoleOut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consoleOut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Функцию можно вызвать и до ее объявления.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getSum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getSum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b);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Style w:val="SubtleEmphasis"/>
        </w:rPr>
        <w:tab/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Ключевое слово </w:t>
      </w:r>
      <w:r>
        <w:rPr>
          <w:rStyle w:val="SubtleEmphasis"/>
          <w:lang w:val="en-US"/>
        </w:rPr>
        <w:t>return</w:t>
      </w:r>
      <w:r>
        <w:rPr>
          <w:rStyle w:val="SubtleEmphasis"/>
        </w:rPr>
        <w:t xml:space="preserve"> обозначает инструкцию завершения выполнения функции с возвращением значения. Функции, которые ничего не возвращают – возвращают </w:t>
      </w:r>
      <w:r>
        <w:rPr>
          <w:rStyle w:val="SubtleEmphasis"/>
          <w:lang w:val="en-US"/>
        </w:rPr>
        <w:t>undefined</w:t>
      </w:r>
      <w:r>
        <w:rPr>
          <w:rStyle w:val="SubtleEmphasis"/>
        </w:rPr>
        <w:t>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getSumm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getSumm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  <w:lang w:val="en-US"/>
        </w:rPr>
        <w:tab/>
      </w:r>
      <w:r>
        <w:rPr>
          <w:rStyle w:val="SubtleEmphasis"/>
        </w:rPr>
        <w:t>Параметром функции можно передать массив.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(array)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!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Array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isArray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(array))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false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array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В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ячейке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'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значение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array[i]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arr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43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getArr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(arr);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  <w:lang w:val="en-US"/>
        </w:rPr>
        <w:tab/>
      </w:r>
      <w:r>
        <w:rPr>
          <w:rStyle w:val="SubtleEmphasis"/>
        </w:rPr>
        <w:t xml:space="preserve">Т.к. </w:t>
      </w:r>
      <w:r>
        <w:rPr>
          <w:rStyle w:val="SubtleEmphasis"/>
          <w:lang w:val="en-US"/>
        </w:rPr>
        <w:t>JS</w:t>
      </w:r>
      <w:r>
        <w:rPr>
          <w:rStyle w:val="SubtleEmphasis"/>
        </w:rPr>
        <w:t xml:space="preserve"> не строго типизирован, стоит делать проверки типов данных, которые попадают в параметры.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  <w:lang w:val="en-US"/>
        </w:rPr>
        <w:t>JS</w:t>
      </w:r>
      <w:r>
        <w:rPr>
          <w:rStyle w:val="SubtleEmphasis"/>
        </w:rPr>
        <w:t xml:space="preserve"> не проверяет количество параметров, переданных в функцию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(str1,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str2)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'&lt;h1&gt;'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str1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'&lt;/h1&gt;&lt;br&gt;'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'&lt;h1&gt;'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str2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'&lt;/h1&gt;'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getStr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'Hello'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 </w:t>
      </w:r>
      <w:r>
        <w:rPr>
          <w:rStyle w:val="SubtleEmphasis"/>
        </w:rPr>
        <w:tab/>
        <w:t xml:space="preserve">Вместо пропущенных параметров будет </w:t>
      </w:r>
      <w:r>
        <w:rPr>
          <w:rStyle w:val="SubtleEmphasis"/>
          <w:lang w:val="en-US"/>
        </w:rPr>
        <w:t>undefined</w:t>
      </w:r>
      <w:r>
        <w:rPr>
          <w:rStyle w:val="SubtleEmphasis"/>
        </w:rPr>
        <w:t>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Следует делать проверки для передаваемых параметров.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Все параметры, переданные в функцию хранятся в массиве </w:t>
      </w:r>
      <w:r>
        <w:rPr>
          <w:rStyle w:val="SubtleEmphasis"/>
          <w:lang w:val="en-US"/>
        </w:rPr>
        <w:t>arguments</w:t>
      </w:r>
      <w:r>
        <w:rPr>
          <w:rStyle w:val="SubtleEmphasis"/>
        </w:rPr>
        <w:t>, который виден внутри функции.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getStr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arguments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'&lt;h1&gt;'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arguments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[i]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'&lt;/h1&gt;&lt;br&gt;'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getStr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'Hello'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Т.о. можно обрабатывать в функции произвольное количество параметров.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1.2Контекст вызова – это тот объект, относительно которого вызывается (к которому она применяется) функция.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Контекст вызова можно получить с помощью ключевого слова </w:t>
      </w:r>
      <w:r>
        <w:rPr>
          <w:rStyle w:val="SubtleEmphasis"/>
          <w:lang w:val="en-US"/>
        </w:rPr>
        <w:t>this</w:t>
      </w:r>
      <w:r>
        <w:rPr>
          <w:rStyle w:val="SubtleEmphasis"/>
        </w:rPr>
        <w:t>.</w:t>
      </w:r>
    </w:p>
    <w:p>
      <w:pPr>
        <w:pStyle w:val="Normal"/>
        <w:shd w:val="clear" w:color="auto" w:fill="282C34"/>
        <w:spacing w:lineRule="atLeast" w:line="285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this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В данном примере функция вызывается относительно всего окна и в консоли мы получим объект </w:t>
      </w:r>
      <w:r>
        <w:rPr>
          <w:rStyle w:val="SubtleEmphasis"/>
          <w:lang w:val="en-US"/>
        </w:rPr>
        <w:t>window</w:t>
      </w:r>
      <w:r>
        <w:rPr>
          <w:rStyle w:val="SubtleEmphasis"/>
        </w:rPr>
        <w:t>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Создадим объект, добавим ему метод и посмотрим, что будет находится в контексте вызова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someObj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{};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someObj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name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'Это наш объект'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someObj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do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this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someObj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do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В этом случае мы получим объект </w:t>
      </w:r>
      <w:r>
        <w:rPr>
          <w:rStyle w:val="SubtleEmphasis"/>
          <w:lang w:val="en-US"/>
        </w:rPr>
        <w:t>someObj</w:t>
      </w:r>
      <w:r>
        <w:rPr>
          <w:rStyle w:val="SubtleEmphasis"/>
        </w:rPr>
        <w:t>.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1.3Присваивание функции переменной.</w:t>
      </w:r>
    </w:p>
    <w:p>
      <w:pPr>
        <w:pStyle w:val="ListParagraph"/>
        <w:ind w:left="0" w:hanging="0"/>
        <w:rPr>
          <w:rStyle w:val="SubtleEmphasis"/>
        </w:rPr>
      </w:pPr>
      <w:r>
        <w:rPr/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Функцию можно присвоить переменной, но в этом случае ее нельзя будет вызвать до этого присвоения.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summ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summ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6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Обратите внимание, что переменной в данном случае присваивается анонимная функция т.е. без имени. Это не является обязательным и имя можно указать, если это требуется.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factorial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!==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?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factorial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4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</w:r>
    </w:p>
    <w:p>
      <w:pPr>
        <w:pStyle w:val="ListParagraph"/>
        <w:ind w:left="0" w:hanging="0"/>
        <w:rPr>
          <w:rStyle w:val="SubtleEmphasis"/>
        </w:rPr>
      </w:pPr>
      <w:r>
        <w:rPr>
          <w:rStyle w:val="SubtleEmphasis"/>
        </w:rPr>
        <w:t>Функцию можно вызвать на исполнение сразу при объявлении. Как правило это используется для единоразовых вызовов функции или для изолирования части когда.</w:t>
      </w:r>
    </w:p>
    <w:p>
      <w:pPr>
        <w:pStyle w:val="Normal"/>
        <w:shd w:val="clear" w:color="auto" w:fill="282C34"/>
        <w:spacing w:lineRule="atLeast" w:line="285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summ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summ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Переменной можно присвоить ссылку на функцию. Рассмотрим пример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'Функция вызвана'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строка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из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функции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В этом случае мы объявили функцию, вызвали ее и присвоили переменной </w:t>
      </w:r>
      <w:r>
        <w:rPr>
          <w:rStyle w:val="SubtleEmphasis"/>
          <w:lang w:val="en-US"/>
        </w:rPr>
        <w:t>a</w:t>
      </w:r>
      <w:r>
        <w:rPr>
          <w:rStyle w:val="SubtleEmphasis"/>
        </w:rPr>
        <w:t xml:space="preserve"> то значение, которое вернула функция. Уберем () после присваивания функции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'Функция вызвана'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строка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из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функции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func;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Теперь мы присвоили переменной </w:t>
      </w:r>
      <w:r>
        <w:rPr>
          <w:rStyle w:val="SubtleEmphasis"/>
          <w:lang w:val="en-US"/>
        </w:rPr>
        <w:t>a</w:t>
      </w:r>
      <w:r>
        <w:rPr>
          <w:rStyle w:val="SubtleEmphasis"/>
        </w:rPr>
        <w:t xml:space="preserve"> не значение, которое вернула функция, а ссылку на нее.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 xml:space="preserve">Чтобы вызвать эту функцию нужно написать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Функция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вызвана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строка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из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функции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func;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();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Рассмотрим пример присваивания ссылки на функцию свойству </w:t>
      </w:r>
      <w:r>
        <w:rPr>
          <w:rStyle w:val="SubtleEmphasis"/>
          <w:lang w:val="en-US"/>
        </w:rPr>
        <w:t>onClick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Внутри </w:t>
      </w:r>
      <w:r>
        <w:rPr>
          <w:rStyle w:val="SubtleEmphasis"/>
          <w:lang w:val="en-US"/>
        </w:rPr>
        <w:t>html</w:t>
      </w:r>
      <w:r>
        <w:rPr>
          <w:rStyle w:val="SubtleEmphasis"/>
        </w:rPr>
        <w:t xml:space="preserve"> документа разместим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div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"item"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id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"it"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div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Зададим ему размер и цвет фона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.item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width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150px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height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150px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background-color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gray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}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window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onload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function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{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>// функция срабатывает, когда страница загружена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item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querySelector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'.item'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>// возвращает объект DOM с классом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item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onclick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func;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'Функция вызвана'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1.4Замыкания (вложенные функции) – объявление функции внутри другой функции.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ab/>
        <w:t>Внутренняя функция видит все переменные внутри внешней функции т.е. это в некотором роде область видимости.</w:t>
      </w:r>
    </w:p>
    <w:p>
      <w:pPr>
        <w:pStyle w:val="Normal"/>
        <w:shd w:val="clear" w:color="auto" w:fill="282C34"/>
        <w:spacing w:lineRule="atLeast" w:line="285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myFunc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summ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some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summ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1.5 Функции обратного вызова</w:t>
      </w:r>
    </w:p>
    <w:p>
      <w:pPr>
        <w:pStyle w:val="ListParagraph"/>
        <w:ind w:left="0" w:hanging="360"/>
        <w:jc w:val="both"/>
        <w:rPr>
          <w:rStyle w:val="SubtleEmphasis"/>
        </w:rPr>
      </w:pPr>
      <w:r>
        <w:rPr>
          <w:rStyle w:val="SubtleEmphasis"/>
        </w:rPr>
        <w:tab/>
        <w:t xml:space="preserve">В </w:t>
      </w:r>
      <w:r>
        <w:rPr>
          <w:rStyle w:val="SubtleEmphasis"/>
          <w:lang w:val="en-US"/>
        </w:rPr>
        <w:t>JS</w:t>
      </w:r>
      <w:r>
        <w:rPr>
          <w:rStyle w:val="SubtleEmphasis"/>
        </w:rPr>
        <w:t xml:space="preserve"> функции могут принимать в качестве аргументов другие функции, а также возвращать функции в качестве результата. Такие функции называются функциями «высшего порядка». Функции, которые передаются, как аргумент называют </w:t>
      </w:r>
      <w:r>
        <w:rPr>
          <w:rStyle w:val="SubtleEmphasis"/>
          <w:lang w:val="en-US"/>
        </w:rPr>
        <w:t>callback</w:t>
      </w:r>
      <w:r>
        <w:rPr>
          <w:rStyle w:val="SubtleEmphasis"/>
        </w:rPr>
        <w:t xml:space="preserve"> (или функция обратного вызова).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showStatus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(name,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status,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callback)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(callback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&amp;&amp;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typeof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callback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===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'function'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callback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`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Имя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BE5046"/>
          <w:sz w:val="21"/>
          <w:szCs w:val="21"/>
          <w:lang w:val="en-US" w:eastAsia="ru-RU"/>
        </w:rPr>
        <w:t>${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BE5046"/>
          <w:sz w:val="21"/>
          <w:szCs w:val="21"/>
          <w:lang w:val="en-US" w:eastAsia="ru-RU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статус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BE5046"/>
          <w:sz w:val="21"/>
          <w:szCs w:val="21"/>
          <w:lang w:val="en-US" w:eastAsia="ru-RU"/>
        </w:rPr>
        <w:t>${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status</w:t>
      </w:r>
      <w:r>
        <w:rPr>
          <w:rFonts w:eastAsia="Times New Roman" w:cs="Times New Roman" w:ascii="Consolas" w:hAnsi="Consolas"/>
          <w:color w:val="BE5046"/>
          <w:sz w:val="21"/>
          <w:szCs w:val="21"/>
          <w:lang w:val="en-US" w:eastAsia="ru-RU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`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showStatus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'N123'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'Online'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showStatus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'Нет данных'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});</w:t>
      </w:r>
    </w:p>
    <w:p>
      <w:pPr>
        <w:pStyle w:val="ListParagraph"/>
        <w:ind w:left="0" w:hanging="360"/>
        <w:jc w:val="both"/>
        <w:rPr>
          <w:rStyle w:val="SubtleEmphasis"/>
        </w:rPr>
      </w:pPr>
      <w:r>
        <w:rPr>
          <w:rStyle w:val="SubtleEmphasis"/>
        </w:rPr>
        <w:t>1.6 Стрелочные функции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В </w:t>
      </w:r>
      <w:r>
        <w:rPr>
          <w:rFonts w:ascii="Verdana" w:hAnsi="Verdana"/>
          <w:sz w:val="24"/>
          <w:lang w:val="en-US"/>
        </w:rPr>
        <w:t>es</w:t>
      </w:r>
      <w:r>
        <w:rPr>
          <w:rFonts w:ascii="Verdana" w:hAnsi="Verdana"/>
          <w:sz w:val="24"/>
        </w:rPr>
        <w:t xml:space="preserve">6 появился новый способ создания функция при помощи оператора =&gt;. Рассмотрим способы ее использования и отличия от </w:t>
      </w:r>
      <w:r>
        <w:rPr>
          <w:rFonts w:ascii="Verdana" w:hAnsi="Verdana"/>
          <w:sz w:val="24"/>
          <w:lang w:val="en-US"/>
        </w:rPr>
        <w:t>function</w:t>
      </w:r>
      <w:r>
        <w:rPr>
          <w:rFonts w:ascii="Verdana" w:hAnsi="Verdana"/>
          <w:sz w:val="24"/>
        </w:rPr>
        <w:t xml:space="preserve">. 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Функция принимает несколько параметров: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function sum(a, b) 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 return a + b;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sum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sum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Функция принимает 1 параметр: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function oneParam(a) 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 return a + b;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oneParam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oneParam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Функция не принимает параметров: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some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'что-то'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some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Функция не возвращает значения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function msg() 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 console.log('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>сообщение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');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msg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сообщение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msg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Тело функции состоит из нескольких строк: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function sum(a, b) 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 let res = a + b;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 return res;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// 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sum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res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res;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sum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Функция само вызывающаяся: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>// (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 xml:space="preserve"> () 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 xml:space="preserve">// 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 console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>('Выполнено немедленно');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i/>
          <w:iCs/>
          <w:color w:val="5C6370"/>
          <w:sz w:val="21"/>
          <w:szCs w:val="21"/>
          <w:lang w:eastAsia="ru-RU"/>
        </w:rPr>
        <w:t>// })();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(()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'Выполнено немедленно'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))();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Важной особенностью стрелочных функция является то, что их контекстом является окружающая среда объекта, а не объект вызова.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person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имя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this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arrFunc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this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person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person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arrFunc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Рассмотрим проблему, которую решают стрелочные функции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person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имя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func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_this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this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setTimeout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_this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500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arrFunc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setTimeout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=&gt;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this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name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500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person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person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arrFunc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();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Благодаря им при использовании классом каких-то глобальных методов мы можем удобно обращаться к контексту классов.</w:t>
      </w:r>
    </w:p>
    <w:p>
      <w:pPr>
        <w:pStyle w:val="ListParagraph"/>
        <w:ind w:left="0" w:hanging="360"/>
        <w:jc w:val="both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spacing w:before="0" w:after="160"/>
        <w:ind w:left="0" w:hanging="360"/>
        <w:contextualSpacing/>
        <w:rPr>
          <w:rStyle w:val="SubtleEmphasis"/>
          <w:color w:val="auto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515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5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2745" w:hanging="108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3540" w:hanging="144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39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477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556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6000" w:hanging="21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2520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2520" w:hanging="25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4c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a24c04"/>
    <w:rPr>
      <w:rFonts w:ascii="Verdana" w:hAnsi="Verdana"/>
      <w:i w:val="false"/>
      <w:iCs/>
      <w:color w:val="404040" w:themeColor="text1" w:themeTint="bf"/>
      <w:sz w:val="24"/>
    </w:rPr>
  </w:style>
  <w:style w:type="character" w:styleId="Style14">
    <w:name w:val="Выделение"/>
    <w:basedOn w:val="DefaultParagraphFont"/>
    <w:uiPriority w:val="20"/>
    <w:qFormat/>
    <w:rsid w:val="00a24c04"/>
    <w:rPr>
      <w:rFonts w:ascii="Verdana" w:hAnsi="Verdana"/>
      <w:i w:val="false"/>
      <w:iCs/>
      <w:sz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4c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LibreOffice/6.4.5.2$Linux_X86_64 LibreOffice_project/40$Build-2</Application>
  <Pages>7</Pages>
  <Words>995</Words>
  <Characters>5920</Characters>
  <CharactersWithSpaces>7058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2019-09-13T10:14:00Z</dcterms:created>
  <dc:creator>Dr B00</dc:creator>
  <dc:description/>
  <dc:language>ru-RU</dc:language>
  <cp:lastModifiedBy/>
  <dcterms:modified xsi:type="dcterms:W3CDTF">2020-10-05T12:49:05Z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