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5da5lqy4ijd0"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zfvf80mjl0ym"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umojmlgnxolq" w:id="2"/>
      <w:bookmarkEnd w:id="2"/>
      <w:r w:rsidDel="00000000" w:rsidR="00000000" w:rsidRPr="00000000">
        <w:rPr>
          <w:rtl w:val="0"/>
        </w:rPr>
        <w:t xml:space="preserve">Projectplan</w:t>
      </w:r>
    </w:p>
    <w:p w:rsidR="00000000" w:rsidDel="00000000" w:rsidP="00000000" w:rsidRDefault="00000000" w:rsidRPr="00000000" w14:paraId="00000004">
      <w:pPr>
        <w:pStyle w:val="Subtitle"/>
        <w:jc w:val="center"/>
        <w:rPr/>
      </w:pPr>
      <w:bookmarkStart w:colFirst="0" w:colLast="0" w:name="_30po6n6p2vja" w:id="3"/>
      <w:bookmarkEnd w:id="3"/>
      <w:r w:rsidDel="00000000" w:rsidR="00000000" w:rsidRPr="00000000">
        <w:rPr>
          <w:rtl w:val="0"/>
        </w:rPr>
        <w:t xml:space="preserve">Spots</w:t>
      </w:r>
    </w:p>
    <w:p w:rsidR="00000000" w:rsidDel="00000000" w:rsidP="00000000" w:rsidRDefault="00000000" w:rsidRPr="00000000" w14:paraId="00000005">
      <w:pPr>
        <w:jc w:val="right"/>
        <w:rPr/>
      </w:pPr>
      <w:r w:rsidDel="00000000" w:rsidR="00000000" w:rsidRPr="00000000">
        <w:rPr>
          <w:rtl w:val="0"/>
        </w:rPr>
        <w:t xml:space="preserve">Door: Paul Evers (3496783)</w:t>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pPr>
      <w:bookmarkStart w:colFirst="0" w:colLast="0" w:name="_6y7qz3zf8mx5" w:id="4"/>
      <w:bookmarkEnd w:id="4"/>
      <w:r w:rsidDel="00000000" w:rsidR="00000000" w:rsidRPr="00000000">
        <w:rPr>
          <w:rtl w:val="0"/>
        </w:rPr>
        <w:t xml:space="preserve">Versies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620"/>
        <w:gridCol w:w="1365"/>
        <w:gridCol w:w="3615"/>
        <w:gridCol w:w="1440"/>
        <w:tblGridChange w:id="0">
          <w:tblGrid>
            <w:gridCol w:w="975"/>
            <w:gridCol w:w="1620"/>
            <w:gridCol w:w="1365"/>
            <w:gridCol w:w="3615"/>
            <w:gridCol w:w="14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rPr>
            </w:pPr>
            <w:r w:rsidDel="00000000" w:rsidR="00000000" w:rsidRPr="00000000">
              <w:rPr>
                <w:b w:val="1"/>
                <w:rtl w:val="0"/>
              </w:rPr>
              <w:t xml:space="preserve">Versie</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b w:val="1"/>
              </w:rPr>
            </w:pPr>
            <w:r w:rsidDel="00000000" w:rsidR="00000000" w:rsidRPr="00000000">
              <w:rPr>
                <w:b w:val="1"/>
                <w:rtl w:val="0"/>
              </w:rPr>
              <w:t xml:space="preserve">Datum</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rPr>
                <w:b w:val="1"/>
              </w:rPr>
            </w:pPr>
            <w:r w:rsidDel="00000000" w:rsidR="00000000" w:rsidRPr="00000000">
              <w:rPr>
                <w:b w:val="1"/>
                <w:rtl w:val="0"/>
              </w:rPr>
              <w:t xml:space="preserve">Auteurs</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b w:val="1"/>
              </w:rPr>
            </w:pPr>
            <w:r w:rsidDel="00000000" w:rsidR="00000000" w:rsidRPr="00000000">
              <w:rPr>
                <w:b w:val="1"/>
                <w:rtl w:val="0"/>
              </w:rPr>
              <w:t xml:space="preserve">Wijzigingen</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b w:val="1"/>
              </w:rPr>
            </w:pPr>
            <w:r w:rsidDel="00000000" w:rsidR="00000000" w:rsidRPr="00000000">
              <w:rPr>
                <w:b w:val="1"/>
                <w:rtl w:val="0"/>
              </w:rPr>
              <w:t xml:space="preserve">Versie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Paul Evers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Eerste opzet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Concept</w:t>
            </w:r>
          </w:p>
        </w:tc>
      </w:tr>
    </w:tbl>
    <w:p w:rsidR="00000000" w:rsidDel="00000000" w:rsidP="00000000" w:rsidRDefault="00000000" w:rsidRPr="00000000" w14:paraId="00000011">
      <w:pPr>
        <w:pStyle w:val="Heading2"/>
        <w:rPr/>
      </w:pPr>
      <w:bookmarkStart w:colFirst="0" w:colLast="0" w:name="_4d30neqe21mw" w:id="5"/>
      <w:bookmarkEnd w:id="5"/>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n2k4g1gmhzr" w:id="6"/>
      <w:bookmarkEnd w:id="6"/>
      <w:r w:rsidDel="00000000" w:rsidR="00000000" w:rsidRPr="00000000">
        <w:rPr>
          <w:rtl w:val="0"/>
        </w:rPr>
        <w:t xml:space="preserve">Introductie</w:t>
      </w:r>
    </w:p>
    <w:p w:rsidR="00000000" w:rsidDel="00000000" w:rsidP="00000000" w:rsidRDefault="00000000" w:rsidRPr="00000000" w14:paraId="00000013">
      <w:pPr>
        <w:rPr/>
      </w:pPr>
      <w:r w:rsidDel="00000000" w:rsidR="00000000" w:rsidRPr="00000000">
        <w:rPr>
          <w:i w:val="1"/>
          <w:rtl w:val="0"/>
        </w:rPr>
        <w:t xml:space="preserve">Spots </w:t>
      </w:r>
      <w:r w:rsidDel="00000000" w:rsidR="00000000" w:rsidRPr="00000000">
        <w:rPr>
          <w:rtl w:val="0"/>
        </w:rPr>
        <w:t xml:space="preserve">is een app waarmee toeristen makkelijk en op een toegankelijke manier de meest interessante plekken van een nieuwe stad kunnen ontdekken. </w:t>
      </w:r>
      <w:r w:rsidDel="00000000" w:rsidR="00000000" w:rsidRPr="00000000">
        <w:rPr>
          <w:i w:val="1"/>
          <w:rtl w:val="0"/>
        </w:rPr>
        <w:t xml:space="preserve">Spots </w:t>
      </w:r>
      <w:r w:rsidDel="00000000" w:rsidR="00000000" w:rsidRPr="00000000">
        <w:rPr>
          <w:rtl w:val="0"/>
        </w:rPr>
        <w:t xml:space="preserve">haalt inspiratie uit apps zoals </w:t>
      </w:r>
      <w:r w:rsidDel="00000000" w:rsidR="00000000" w:rsidRPr="00000000">
        <w:rPr>
          <w:i w:val="1"/>
          <w:rtl w:val="0"/>
        </w:rPr>
        <w:t xml:space="preserve">Pokémon Go, TripAdvisor, </w:t>
      </w:r>
      <w:r w:rsidDel="00000000" w:rsidR="00000000" w:rsidRPr="00000000">
        <w:rPr>
          <w:rtl w:val="0"/>
        </w:rPr>
        <w:t xml:space="preserve">en </w:t>
      </w:r>
      <w:r w:rsidDel="00000000" w:rsidR="00000000" w:rsidRPr="00000000">
        <w:rPr>
          <w:i w:val="1"/>
          <w:rtl w:val="0"/>
        </w:rPr>
        <w:t xml:space="preserve">Google Maps.</w:t>
      </w:r>
      <w:r w:rsidDel="00000000" w:rsidR="00000000" w:rsidRPr="00000000">
        <w:rPr>
          <w:rtl w:val="0"/>
        </w:rPr>
        <w:t xml:space="preserve"> In dit document wordt besproken hoe ik mijn tijd ga verdelen om de app en de backend te realiseren. Daarnaast wil ik daarbij voor ieder leerdoel bedenken hoe ik deze ga aantonen. </w:t>
      </w:r>
    </w:p>
    <w:p w:rsidR="00000000" w:rsidDel="00000000" w:rsidP="00000000" w:rsidRDefault="00000000" w:rsidRPr="00000000" w14:paraId="00000014">
      <w:pPr>
        <w:rPr/>
      </w:pPr>
      <w:r w:rsidDel="00000000" w:rsidR="00000000" w:rsidRPr="00000000">
        <w:rPr>
          <w:rtl w:val="0"/>
        </w:rPr>
        <w:t xml:space="preserve">Gaandeweg dit semester kan dit document nog enkele veranderingen zien.</w:t>
      </w:r>
    </w:p>
    <w:p w:rsidR="00000000" w:rsidDel="00000000" w:rsidP="00000000" w:rsidRDefault="00000000" w:rsidRPr="00000000" w14:paraId="00000015">
      <w:pPr>
        <w:pStyle w:val="Heading2"/>
        <w:rPr/>
      </w:pPr>
      <w:bookmarkStart w:colFirst="0" w:colLast="0" w:name="_c260ixajqpv3" w:id="7"/>
      <w:bookmarkEnd w:id="7"/>
      <w:r w:rsidDel="00000000" w:rsidR="00000000" w:rsidRPr="00000000">
        <w:rPr>
          <w:rtl w:val="0"/>
        </w:rPr>
        <w:t xml:space="preserve">Leerdoelen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 xml:space="preserve">1. Developing Enterprise Software as a Team Effort</w:t>
      </w:r>
    </w:p>
    <w:p w:rsidR="00000000" w:rsidDel="00000000" w:rsidP="00000000" w:rsidRDefault="00000000" w:rsidRPr="00000000" w14:paraId="00000018">
      <w:pPr>
        <w:rPr/>
      </w:pPr>
      <w:r w:rsidDel="00000000" w:rsidR="00000000" w:rsidRPr="00000000">
        <w:rPr>
          <w:rtl w:val="0"/>
        </w:rPr>
        <w:t xml:space="preserve">Dit zal voornamelijk in het team project plaatsvinden. Maar het ontwikkelen van enterprise software zal ook in dit project plaatsvinden door rekening te houden met o.a user-load, scalable architectuur, en maintainability.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i w:val="1"/>
          <w:rtl w:val="0"/>
        </w:rPr>
        <w:t xml:space="preserve">2. Context Based Research</w:t>
      </w:r>
    </w:p>
    <w:p w:rsidR="00000000" w:rsidDel="00000000" w:rsidP="00000000" w:rsidRDefault="00000000" w:rsidRPr="00000000" w14:paraId="0000001B">
      <w:pPr>
        <w:rPr/>
      </w:pPr>
      <w:r w:rsidDel="00000000" w:rsidR="00000000" w:rsidRPr="00000000">
        <w:rPr>
          <w:rtl w:val="0"/>
        </w:rPr>
        <w:t xml:space="preserve">Het gebruik van het DOT framework en de ICT Research Methods zullen gebruikt worden tijdens het plannen en ontwikkelen van de applicatie.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3. Preparation for Life-Long Learning</w:t>
      </w:r>
    </w:p>
    <w:p w:rsidR="00000000" w:rsidDel="00000000" w:rsidP="00000000" w:rsidRDefault="00000000" w:rsidRPr="00000000" w14:paraId="0000001E">
      <w:pPr>
        <w:rPr/>
      </w:pPr>
      <w:r w:rsidDel="00000000" w:rsidR="00000000" w:rsidRPr="00000000">
        <w:rPr>
          <w:rtl w:val="0"/>
        </w:rPr>
        <w:t xml:space="preserve">Blockchain technologie is de laatste jaar in populariteit aan het groeien. Ik ben dan ook met mijn groepsproject deze techniek aan het onderzoeken en aan het toepassen voor een stakeholder. Ik denk dat ik voornamelijk in dat project mezelf op dit nieuwe gebied het meest kan ontwikkelen.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i w:val="1"/>
          <w:rtl w:val="0"/>
        </w:rPr>
        <w:t xml:space="preserve">4. Scalable Architectures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5. Development and Operations (DevOps)</w:t>
      </w:r>
    </w:p>
    <w:p w:rsidR="00000000" w:rsidDel="00000000" w:rsidP="00000000" w:rsidRDefault="00000000" w:rsidRPr="00000000" w14:paraId="00000024">
      <w:pPr>
        <w:rPr>
          <w:i w:val="1"/>
        </w:rPr>
      </w:pPr>
      <w:r w:rsidDel="00000000" w:rsidR="00000000" w:rsidRPr="00000000">
        <w:rPr>
          <w:i w:val="1"/>
          <w:rtl w:val="0"/>
        </w:rPr>
        <w:t xml:space="preserve">6. Cloud Services</w:t>
      </w:r>
    </w:p>
    <w:p w:rsidR="00000000" w:rsidDel="00000000" w:rsidP="00000000" w:rsidRDefault="00000000" w:rsidRPr="00000000" w14:paraId="00000025">
      <w:pPr>
        <w:rPr>
          <w:i w:val="1"/>
        </w:rPr>
      </w:pPr>
      <w:r w:rsidDel="00000000" w:rsidR="00000000" w:rsidRPr="00000000">
        <w:rPr>
          <w:i w:val="1"/>
          <w:rtl w:val="0"/>
        </w:rPr>
        <w:t xml:space="preserve">7. Security by Design</w:t>
      </w:r>
    </w:p>
    <w:p w:rsidR="00000000" w:rsidDel="00000000" w:rsidP="00000000" w:rsidRDefault="00000000" w:rsidRPr="00000000" w14:paraId="00000026">
      <w:pPr>
        <w:rPr>
          <w:i w:val="1"/>
        </w:rPr>
      </w:pPr>
      <w:r w:rsidDel="00000000" w:rsidR="00000000" w:rsidRPr="00000000">
        <w:rPr>
          <w:i w:val="1"/>
          <w:rtl w:val="0"/>
        </w:rPr>
        <w:t xml:space="preserve">8. Distributed Data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iaowxdk6rlp6" w:id="8"/>
      <w:bookmarkEnd w:id="8"/>
      <w:r w:rsidDel="00000000" w:rsidR="00000000" w:rsidRPr="00000000">
        <w:rPr>
          <w:rtl w:val="0"/>
        </w:rPr>
        <w:t xml:space="preserve">Tijdplan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