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E121E" w14:textId="77777777" w:rsidR="00257611" w:rsidRDefault="00257611">
      <w:pPr>
        <w:shd w:val="clear" w:color="auto" w:fill="F8FAFC"/>
        <w:jc w:val="center"/>
        <w:divId w:val="1168129663"/>
        <w:rPr>
          <w:rFonts w:ascii="Segoe UI" w:eastAsia="Times New Roman" w:hAnsi="Segoe UI" w:cs="Segoe UI"/>
          <w:b/>
          <w:bCs/>
          <w:color w:val="64748B"/>
          <w:spacing w:val="30"/>
          <w:sz w:val="22"/>
          <w:szCs w:val="22"/>
          <w:lang w:val="es-ES"/>
        </w:rPr>
      </w:pPr>
      <w:r>
        <w:rPr>
          <w:rFonts w:ascii="Segoe UI" w:eastAsia="Times New Roman" w:hAnsi="Segoe UI" w:cs="Segoe UI"/>
          <w:b/>
          <w:bCs/>
          <w:color w:val="64748B"/>
          <w:spacing w:val="30"/>
          <w:sz w:val="22"/>
          <w:szCs w:val="22"/>
          <w:lang w:val="es-ES"/>
        </w:rPr>
        <w:t xml:space="preserve">INSTITUTO PROFESIONAL SANTO TOMÁS · ÁREA INFORMÁTICA </w:t>
      </w:r>
    </w:p>
    <w:p w14:paraId="1D99D374" w14:textId="77777777" w:rsidR="00257611" w:rsidRDefault="00257611">
      <w:pPr>
        <w:shd w:val="clear" w:color="auto" w:fill="F8FAFC"/>
        <w:spacing w:before="360" w:after="75"/>
        <w:jc w:val="center"/>
        <w:outlineLvl w:val="1"/>
        <w:divId w:val="1886287518"/>
        <w:rPr>
          <w:rFonts w:ascii="Segoe UI" w:eastAsia="Times New Roman" w:hAnsi="Segoe UI" w:cs="Segoe UI"/>
          <w:b/>
          <w:bCs/>
          <w:caps/>
          <w:color w:val="0F172A"/>
          <w:kern w:val="36"/>
          <w:sz w:val="44"/>
          <w:szCs w:val="44"/>
          <w:lang w:val="es-ES"/>
        </w:rPr>
      </w:pPr>
      <w:r>
        <w:rPr>
          <w:rFonts w:ascii="Segoe UI" w:eastAsia="Times New Roman" w:hAnsi="Segoe UI" w:cs="Segoe UI"/>
          <w:b/>
          <w:bCs/>
          <w:caps/>
          <w:color w:val="0F172A"/>
          <w:kern w:val="36"/>
          <w:sz w:val="44"/>
          <w:szCs w:val="44"/>
          <w:lang w:val="es-ES"/>
        </w:rPr>
        <w:t>INFORME TÉCNICO DE CONFIGURACIÓN Y DESPLIEGUE DE UN MVP EN MICROSOFT AZURE</w:t>
      </w:r>
    </w:p>
    <w:p w14:paraId="3151D8B7" w14:textId="77777777" w:rsidR="00257611" w:rsidRDefault="00257611">
      <w:pPr>
        <w:shd w:val="clear" w:color="auto" w:fill="F8FAFC"/>
        <w:jc w:val="center"/>
        <w:divId w:val="391077825"/>
        <w:rPr>
          <w:rFonts w:ascii="Segoe UI" w:eastAsia="Times New Roman" w:hAnsi="Segoe UI" w:cs="Segoe UI"/>
          <w:b/>
          <w:bCs/>
          <w:color w:val="0284C7"/>
          <w:sz w:val="26"/>
          <w:szCs w:val="26"/>
          <w:lang w:val="es-ES"/>
        </w:rPr>
      </w:pPr>
      <w:r>
        <w:rPr>
          <w:rFonts w:ascii="Segoe UI" w:eastAsia="Times New Roman" w:hAnsi="Segoe UI" w:cs="Segoe UI"/>
          <w:b/>
          <w:bCs/>
          <w:color w:val="0284C7"/>
          <w:sz w:val="26"/>
          <w:szCs w:val="26"/>
          <w:lang w:val="es-ES"/>
        </w:rPr>
        <w:t>Sistema de Estacionamiento Inteligente IoT (AURA Smart Parking)</w:t>
      </w:r>
      <w:r>
        <w:rPr>
          <w:rFonts w:ascii="Segoe UI" w:eastAsia="Times New Roman" w:hAnsi="Segoe UI" w:cs="Segoe UI"/>
          <w:b/>
          <w:bCs/>
          <w:color w:val="0284C7"/>
          <w:sz w:val="26"/>
          <w:szCs w:val="26"/>
          <w:lang w:val="es-ES"/>
        </w:rPr>
        <w:br/>
        <w:t xml:space="preserve">Despliegue sobre Windows Server 2022 e Internet Information Services (IIS) </w:t>
      </w:r>
    </w:p>
    <w:p w14:paraId="2BF3BA93" w14:textId="77777777" w:rsidR="00257611" w:rsidRDefault="00257611">
      <w:pPr>
        <w:pStyle w:val="NormalWeb"/>
        <w:shd w:val="clear" w:color="auto" w:fill="F8FAFC"/>
        <w:divId w:val="98723203"/>
        <w:rPr>
          <w:rFonts w:ascii="Segoe UI" w:hAnsi="Segoe UI" w:cs="Segoe UI"/>
          <w:color w:val="475569"/>
          <w:sz w:val="20"/>
          <w:szCs w:val="20"/>
          <w:lang w:val="es-ES"/>
        </w:rPr>
      </w:pPr>
      <w:r>
        <w:rPr>
          <w:rStyle w:val="Fuerte"/>
          <w:rFonts w:ascii="Segoe UI" w:hAnsi="Segoe UI" w:cs="Segoe UI"/>
          <w:color w:val="475569"/>
          <w:sz w:val="20"/>
          <w:szCs w:val="20"/>
          <w:lang w:val="es-ES"/>
        </w:rPr>
        <w:t>Asignaturas Articuladas:</w:t>
      </w:r>
      <w:r>
        <w:rPr>
          <w:rFonts w:ascii="Segoe UI" w:hAnsi="Segoe UI" w:cs="Segoe UI"/>
          <w:color w:val="475569"/>
          <w:sz w:val="20"/>
          <w:szCs w:val="20"/>
          <w:lang w:val="es-ES"/>
        </w:rPr>
        <w:t xml:space="preserve"> Arquitectura de Sistemas + Programación en la Nube</w:t>
      </w:r>
    </w:p>
    <w:p w14:paraId="404967ED" w14:textId="77777777" w:rsidR="00257611" w:rsidRDefault="00257611">
      <w:pPr>
        <w:pStyle w:val="NormalWeb"/>
        <w:shd w:val="clear" w:color="auto" w:fill="F8FAFC"/>
        <w:divId w:val="98723203"/>
        <w:rPr>
          <w:rFonts w:ascii="Segoe UI" w:hAnsi="Segoe UI" w:cs="Segoe UI"/>
          <w:color w:val="475569"/>
          <w:sz w:val="20"/>
          <w:szCs w:val="20"/>
          <w:lang w:val="es-ES"/>
        </w:rPr>
      </w:pPr>
      <w:r>
        <w:rPr>
          <w:rStyle w:val="Fuerte"/>
          <w:rFonts w:ascii="Segoe UI" w:hAnsi="Segoe UI" w:cs="Segoe UI"/>
          <w:color w:val="475569"/>
          <w:sz w:val="20"/>
          <w:szCs w:val="20"/>
          <w:lang w:val="es-ES"/>
        </w:rPr>
        <w:t>Fecha y Hora de Presentación:</w:t>
      </w:r>
      <w:r>
        <w:rPr>
          <w:rFonts w:ascii="Segoe UI" w:hAnsi="Segoe UI" w:cs="Segoe UI"/>
          <w:color w:val="475569"/>
          <w:sz w:val="20"/>
          <w:szCs w:val="20"/>
          <w:lang w:val="es-ES"/>
        </w:rPr>
        <w:t xml:space="preserve"> Miércoles 28 de octubre a las 09:00 hrs</w:t>
      </w:r>
    </w:p>
    <w:p w14:paraId="5B24D6B9" w14:textId="77777777" w:rsidR="00257611" w:rsidRDefault="00257611">
      <w:pPr>
        <w:pStyle w:val="NormalWeb"/>
        <w:shd w:val="clear" w:color="auto" w:fill="F8FAFC"/>
        <w:divId w:val="98723203"/>
        <w:rPr>
          <w:rFonts w:ascii="Segoe UI" w:hAnsi="Segoe UI" w:cs="Segoe UI"/>
          <w:color w:val="475569"/>
          <w:sz w:val="20"/>
          <w:szCs w:val="20"/>
          <w:lang w:val="es-ES"/>
        </w:rPr>
      </w:pPr>
      <w:r>
        <w:rPr>
          <w:rStyle w:val="Fuerte"/>
          <w:rFonts w:ascii="Segoe UI" w:hAnsi="Segoe UI" w:cs="Segoe UI"/>
          <w:color w:val="475569"/>
          <w:sz w:val="20"/>
          <w:szCs w:val="20"/>
          <w:lang w:val="es-ES"/>
        </w:rPr>
        <w:t>Lugar de Exposición:</w:t>
      </w:r>
      <w:r>
        <w:rPr>
          <w:rFonts w:ascii="Segoe UI" w:hAnsi="Segoe UI" w:cs="Segoe UI"/>
          <w:color w:val="475569"/>
          <w:sz w:val="20"/>
          <w:szCs w:val="20"/>
          <w:lang w:val="es-ES"/>
        </w:rPr>
        <w:t xml:space="preserve"> Auditorio 1, Edificio 91, Tercer Piso (Tenida Semi-Formal)</w:t>
      </w:r>
    </w:p>
    <w:p w14:paraId="2F4E5911" w14:textId="77777777" w:rsidR="00257611" w:rsidRDefault="00257611">
      <w:pPr>
        <w:pStyle w:val="NormalWeb"/>
        <w:shd w:val="clear" w:color="auto" w:fill="F8FAFC"/>
        <w:divId w:val="98723203"/>
        <w:rPr>
          <w:rFonts w:ascii="Segoe UI" w:hAnsi="Segoe UI" w:cs="Segoe UI"/>
          <w:color w:val="475569"/>
          <w:sz w:val="20"/>
          <w:szCs w:val="20"/>
          <w:lang w:val="es-ES"/>
        </w:rPr>
      </w:pPr>
      <w:r>
        <w:rPr>
          <w:rStyle w:val="Fuerte"/>
          <w:rFonts w:ascii="Segoe UI" w:hAnsi="Segoe UI" w:cs="Segoe UI"/>
          <w:color w:val="475569"/>
          <w:sz w:val="20"/>
          <w:szCs w:val="20"/>
          <w:lang w:val="es-ES"/>
        </w:rPr>
        <w:t>Repositorio Oficial GitHub:</w:t>
      </w:r>
      <w:r>
        <w:rPr>
          <w:rFonts w:ascii="Segoe UI" w:hAnsi="Segoe UI" w:cs="Segoe UI"/>
          <w:color w:val="475569"/>
          <w:sz w:val="20"/>
          <w:szCs w:val="20"/>
          <w:lang w:val="es-ES"/>
        </w:rPr>
        <w:t xml:space="preserve"> https://github.com/PaulFL808/INTELIGEMENTE-ESTACIONADO.git</w:t>
      </w:r>
    </w:p>
    <w:p w14:paraId="6BBB9D31" w14:textId="77777777" w:rsidR="00257611" w:rsidRDefault="00257611">
      <w:pPr>
        <w:pStyle w:val="NormalWeb"/>
        <w:shd w:val="clear" w:color="auto" w:fill="F8FAFC"/>
        <w:divId w:val="98723203"/>
        <w:rPr>
          <w:rFonts w:ascii="Segoe UI" w:hAnsi="Segoe UI" w:cs="Segoe UI"/>
          <w:color w:val="475569"/>
          <w:sz w:val="20"/>
          <w:szCs w:val="20"/>
          <w:lang w:val="es-ES"/>
        </w:rPr>
      </w:pPr>
      <w:r>
        <w:rPr>
          <w:rStyle w:val="Fuerte"/>
          <w:rFonts w:ascii="Segoe UI" w:hAnsi="Segoe UI" w:cs="Segoe UI"/>
          <w:color w:val="475569"/>
          <w:sz w:val="20"/>
          <w:szCs w:val="20"/>
          <w:lang w:val="es-ES"/>
        </w:rPr>
        <w:t>URL Pública del Sitio Desplegado:</w:t>
      </w:r>
      <w:r>
        <w:rPr>
          <w:rFonts w:ascii="Segoe UI" w:hAnsi="Segoe UI" w:cs="Segoe UI"/>
          <w:color w:val="475569"/>
          <w:sz w:val="20"/>
          <w:szCs w:val="20"/>
          <w:lang w:val="es-ES"/>
        </w:rPr>
        <w:t xml:space="preserve"> http://puntoalerce.chilecentral.cloudapp.azure.com</w:t>
      </w:r>
    </w:p>
    <w:p w14:paraId="178A4D99" w14:textId="77777777" w:rsidR="00257611" w:rsidRDefault="00257611">
      <w:pPr>
        <w:pStyle w:val="Ttulo2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IDENTIFICACIÓN DEL EQUIPO DE TRABAJO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5"/>
        <w:gridCol w:w="2647"/>
        <w:gridCol w:w="3970"/>
      </w:tblGrid>
      <w:tr w:rsidR="00000000" w14:paraId="093B02F3" w14:textId="77777777">
        <w:trPr>
          <w:divId w:val="309755264"/>
          <w:tblHeader/>
        </w:trPr>
        <w:tc>
          <w:tcPr>
            <w:tcW w:w="1250" w:type="pct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2FCFB688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1500" w:type="pct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E9A51FA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Rol Principal</w:t>
            </w:r>
          </w:p>
        </w:tc>
        <w:tc>
          <w:tcPr>
            <w:tcW w:w="2250" w:type="pct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1147C41B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Responsabilidad Técnica Asignada</w:t>
            </w:r>
          </w:p>
        </w:tc>
      </w:tr>
      <w:tr w:rsidR="00000000" w14:paraId="3047206B" w14:textId="77777777">
        <w:trPr>
          <w:divId w:val="309755264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7ECCE2A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E293B"/>
                <w:sz w:val="20"/>
                <w:szCs w:val="20"/>
              </w:rPr>
              <w:t>Fabián Mora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2ADE958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Interfaz y Experiencia (UI/UX)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4DD7E68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Diseño de interfaz responsive, tipografías Unbounded y Space Grotesk, terminal de reservas, validación de formularios y accesibilidad.</w:t>
            </w:r>
          </w:p>
        </w:tc>
      </w:tr>
      <w:tr w:rsidR="00000000" w14:paraId="489BF915" w14:textId="77777777">
        <w:trPr>
          <w:divId w:val="309755264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3B36B09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E293B"/>
                <w:sz w:val="20"/>
                <w:szCs w:val="20"/>
              </w:rPr>
              <w:lastRenderedPageBreak/>
              <w:t>Agustín Cañas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51DFAA9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Arquitectura y Lógica de Negocio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A25D652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Definición del modelo por capas, controladores de la API REST, motor de reglas de ocupación y operaciones CRUD.</w:t>
            </w:r>
          </w:p>
        </w:tc>
      </w:tr>
      <w:tr w:rsidR="00000000" w14:paraId="56A69CA2" w14:textId="77777777">
        <w:trPr>
          <w:divId w:val="309755264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2AF66AF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E293B"/>
                <w:sz w:val="20"/>
                <w:szCs w:val="20"/>
              </w:rPr>
              <w:t>Paul Ferrada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E030910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Infraestructura Cloud y DevOps (Azure)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57F7B37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Aprovisionamiento de la VM Windows Server 2022 en Chile Central, configuración del servidor web IIS 10.0 en puerto 80, reglas de seguridad en NSG y Azure DNS.</w:t>
            </w:r>
          </w:p>
        </w:tc>
      </w:tr>
      <w:tr w:rsidR="00000000" w14:paraId="58017979" w14:textId="77777777">
        <w:trPr>
          <w:divId w:val="309755264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0D3E0C5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E293B"/>
                <w:sz w:val="20"/>
                <w:szCs w:val="20"/>
              </w:rPr>
              <w:t>Felipe Labarca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B62D150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Seguridad, JWT y Persistencia Cloud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904CB8B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Sistema de autenticación y roles RBAC (Usuario Normal vs Admin), protección criptográfica con Tokens JWT (RFC 7519), integración de Firebase Firestore y consola de auditoría.</w:t>
            </w:r>
          </w:p>
        </w:tc>
      </w:tr>
    </w:tbl>
    <w:p w14:paraId="4B9DF8F6" w14:textId="77777777" w:rsidR="00257611" w:rsidRDefault="00257611">
      <w:pPr>
        <w:pStyle w:val="Ttulo2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1. DESCRIPCIÓN DE LA ACTIVIDAD</w:t>
      </w:r>
    </w:p>
    <w:p w14:paraId="0664E5B0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El presente informe documenta el proceso técnico de configuración, endurecimiento de seguridad y despliegue en producción del Producto Mínimo Viable (MVP) </w:t>
      </w: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AURA Smart Parking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en la nube pública de </w:t>
      </w: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Microsoft Azure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, ejecutándose sobre el sistema operativo </w:t>
      </w: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Windows Server 2022 Datacenter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administrado mediante el servidor web </w:t>
      </w: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Internet Information Services (IIS)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. </w:t>
      </w:r>
    </w:p>
    <w:p w14:paraId="67CC4F20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El proyecto aborda la problemática de congestión y búsqueda ineficiente de aparcamiento en zonas urbanas densas, articulando una solución integral que vincula una </w:t>
      </w: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maqueta física a escala (70 × 72 cm)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controlada por un microcontrolador </w:t>
      </w: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Arduino UNO R3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con una plataforma web en la nube que gestiona reservas, detección automática vehicular mediante ultrasonido, control de barreras de acceso y tarificación en pesos chilenos ($ CLP). </w:t>
      </w:r>
    </w:p>
    <w:p w14:paraId="240475B0" w14:textId="77777777" w:rsidR="00257611" w:rsidRDefault="00257611">
      <w:pPr>
        <w:pStyle w:val="Ttulo2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 MÁQUINA VIRTUAL EN MICROSOFT AZURE</w:t>
      </w:r>
    </w:p>
    <w:p w14:paraId="5A23AC77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lastRenderedPageBreak/>
        <w:t xml:space="preserve">Para garantizar el aislamiento de procesos y el control exhaustivo sobre el servidor web, los puertos de red y el runtime de ejecución, se aprovisionó una máquina virtual bajo el modelo IaaS (Infraestructura como Servicio) en Microsoft Azure. </w:t>
      </w:r>
    </w:p>
    <w:p w14:paraId="259C2EAB" w14:textId="77777777" w:rsidR="00257611" w:rsidRDefault="00257611">
      <w:pPr>
        <w:pStyle w:val="Ttulo3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2.1 Parámetros y Características del Recurso Cloud</w:t>
      </w:r>
    </w:p>
    <w:p w14:paraId="73B71D00" w14:textId="77777777" w:rsidR="00257611" w:rsidRDefault="00257611">
      <w:pPr>
        <w:numPr>
          <w:ilvl w:val="0"/>
          <w:numId w:val="1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Nombre del Recurso: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vm-aurasmartparking-prod</w:t>
      </w:r>
    </w:p>
    <w:p w14:paraId="52E082C2" w14:textId="77777777" w:rsidR="00257611" w:rsidRDefault="00257611">
      <w:pPr>
        <w:numPr>
          <w:ilvl w:val="0"/>
          <w:numId w:val="1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Grupo de Recursos (Resource Group):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rg-smartparking-ipst</w:t>
      </w:r>
    </w:p>
    <w:p w14:paraId="0A052CC3" w14:textId="77777777" w:rsidR="00257611" w:rsidRDefault="00257611">
      <w:pPr>
        <w:numPr>
          <w:ilvl w:val="0"/>
          <w:numId w:val="1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Región Cloud: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Chile Central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(Santiago de Chile)</w:t>
      </w:r>
    </w:p>
    <w:p w14:paraId="0392F7FB" w14:textId="77777777" w:rsidR="00257611" w:rsidRDefault="00257611">
      <w:pPr>
        <w:numPr>
          <w:ilvl w:val="0"/>
          <w:numId w:val="1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Sistema Operativo: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>Windows Server 2022 Datacenter: Azure Edition - Gen2 (x64)</w:t>
      </w:r>
    </w:p>
    <w:p w14:paraId="38400212" w14:textId="77777777" w:rsidR="00257611" w:rsidRDefault="00257611">
      <w:pPr>
        <w:numPr>
          <w:ilvl w:val="0"/>
          <w:numId w:val="1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Tamaño de Instancia (SKU):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Standard_B2s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(2 vCPUs virtuales, 4 GiB de memoria RAM, hasta 3200 IOPS de rendimiento en disco)</w:t>
      </w:r>
    </w:p>
    <w:p w14:paraId="0A9C34A0" w14:textId="77777777" w:rsidR="00257611" w:rsidRDefault="00257611">
      <w:pPr>
        <w:numPr>
          <w:ilvl w:val="0"/>
          <w:numId w:val="1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Almacenamiento del SO: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Disco SSD Premium de 128 GiB administrado por Azure con cifrado en reposo (PMK)</w:t>
      </w:r>
    </w:p>
    <w:p w14:paraId="259B8790" w14:textId="77777777" w:rsidR="00257611" w:rsidRDefault="00257611">
      <w:pPr>
        <w:numPr>
          <w:ilvl w:val="0"/>
          <w:numId w:val="1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Zona de Disponibilidad: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Zona 1 con acuerdo de nivel de servicio (SLA) del 99.99%</w:t>
      </w:r>
    </w:p>
    <w:p w14:paraId="5AAC63F2" w14:textId="77777777" w:rsidR="00257611" w:rsidRDefault="00257611">
      <w:pPr>
        <w:numPr>
          <w:ilvl w:val="0"/>
          <w:numId w:val="1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Tipo de Seguridad: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Estándar con arranque seguro y compatibilidad con vTPM</w:t>
      </w:r>
    </w:p>
    <w:p w14:paraId="22832371" w14:textId="77777777" w:rsidR="00257611" w:rsidRDefault="00257611">
      <w:pPr>
        <w:shd w:val="clear" w:color="auto" w:fill="F0F9FF"/>
        <w:jc w:val="center"/>
        <w:divId w:val="899055496"/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</w:pPr>
      <w:r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  <w:t xml:space="preserve">[PEGAR AQUÍ CAPTURA 1: Información general de la Máquina Virtual en el Portal de Azure, mostrando el estado 'En ejecución', tamaño Standard_B2s y sistema operativo] </w:t>
      </w:r>
    </w:p>
    <w:p w14:paraId="1BF36871" w14:textId="77777777" w:rsidR="00257611" w:rsidRDefault="00257611">
      <w:pPr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igura-desc1"/>
          <w:rFonts w:ascii="Segoe UI" w:eastAsia="Times New Roman" w:hAnsi="Segoe UI" w:cs="Segoe UI"/>
          <w:lang w:val="es-ES"/>
        </w:rPr>
        <w:t>Figura 1: Hoja general de la máquina virtual 'vm-aurasmartparking-prod' en Azure Portal evidenciando estado operativo y asignación de recursos.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</w:p>
    <w:p w14:paraId="63FA67FA" w14:textId="77777777" w:rsidR="00257611" w:rsidRDefault="00257611">
      <w:pPr>
        <w:pStyle w:val="Ttulo2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 RED, SEGURIDAD Y CONFIGURACIÓN DE NSG</w:t>
      </w:r>
    </w:p>
    <w:p w14:paraId="1873D31D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La conectividad se estructuró a través de una Red Virtual (VNet) dedicada, mientras que la exposición a Internet se resguarda mediante un Grupo de Seguridad de Red (Network Security Group - NSG) que aplica el principio de menor privilegio. </w:t>
      </w:r>
    </w:p>
    <w:p w14:paraId="2E76CB97" w14:textId="77777777" w:rsidR="00257611" w:rsidRDefault="00257611">
      <w:pPr>
        <w:pStyle w:val="Ttulo3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3.1 Parámetros de Red</w:t>
      </w:r>
    </w:p>
    <w:p w14:paraId="1E6D2158" w14:textId="77777777" w:rsidR="00257611" w:rsidRDefault="00257611">
      <w:pPr>
        <w:numPr>
          <w:ilvl w:val="0"/>
          <w:numId w:val="2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Red Virtual (VNet):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vnet-smartparking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(Segmento </w:t>
      </w:r>
      <w:r>
        <w:rPr>
          <w:rStyle w:val="CdigoHTML"/>
          <w:lang w:val="es-ES"/>
        </w:rPr>
        <w:t>10.0.0.0/16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>)</w:t>
      </w:r>
    </w:p>
    <w:p w14:paraId="5BA4FD5E" w14:textId="77777777" w:rsidR="00257611" w:rsidRDefault="00257611">
      <w:pPr>
        <w:numPr>
          <w:ilvl w:val="0"/>
          <w:numId w:val="2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Subred de Trabajo: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snet-web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(Segmento </w:t>
      </w:r>
      <w:r>
        <w:rPr>
          <w:rStyle w:val="CdigoHTML"/>
          <w:lang w:val="es-ES"/>
        </w:rPr>
        <w:t>10.0.0.0/24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>)</w:t>
      </w:r>
    </w:p>
    <w:p w14:paraId="6398D52A" w14:textId="77777777" w:rsidR="00257611" w:rsidRDefault="00257611">
      <w:pPr>
        <w:numPr>
          <w:ilvl w:val="0"/>
          <w:numId w:val="2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Dirección IP Privada: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10.0.0.4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(Asignación dinámica persistente)</w:t>
      </w:r>
    </w:p>
    <w:p w14:paraId="79369A2D" w14:textId="77777777" w:rsidR="00257611" w:rsidRDefault="00257611">
      <w:pPr>
        <w:numPr>
          <w:ilvl w:val="0"/>
          <w:numId w:val="2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lastRenderedPageBreak/>
        <w:t>Dirección IP Pública (IPv4):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68.211.136.184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(SKU Estándar de Azure)</w:t>
      </w:r>
    </w:p>
    <w:p w14:paraId="3EC59C18" w14:textId="77777777" w:rsidR="00257611" w:rsidRDefault="00257611">
      <w:pPr>
        <w:numPr>
          <w:ilvl w:val="0"/>
          <w:numId w:val="2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Grupo de Seguridad de Red: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nsg-smartparking-prod</w:t>
      </w:r>
    </w:p>
    <w:p w14:paraId="3E02265A" w14:textId="77777777" w:rsidR="00257611" w:rsidRDefault="00257611">
      <w:pPr>
        <w:pStyle w:val="Ttulo3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3.2 Matriz de Reglas de Entrada (Inbound Security Rules)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4"/>
        <w:gridCol w:w="1726"/>
        <w:gridCol w:w="932"/>
        <w:gridCol w:w="1223"/>
        <w:gridCol w:w="1558"/>
        <w:gridCol w:w="933"/>
        <w:gridCol w:w="1627"/>
      </w:tblGrid>
      <w:tr w:rsidR="00000000" w14:paraId="5FF069CF" w14:textId="77777777">
        <w:trPr>
          <w:divId w:val="309755264"/>
          <w:tblHeader/>
        </w:trPr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386182B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7A5A22C7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Nombre de Regla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6EF5218E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Puerto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4D1528C4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Protocolo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FC9BB7F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Origen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92ADE3D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  <w:hideMark/>
          </w:tcPr>
          <w:p w14:paraId="3C9CA19A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0"/>
                <w:szCs w:val="20"/>
              </w:rPr>
              <w:t>Función Técnica</w:t>
            </w:r>
          </w:p>
        </w:tc>
      </w:tr>
      <w:tr w:rsidR="00000000" w14:paraId="46C7435A" w14:textId="77777777">
        <w:trPr>
          <w:divId w:val="309755264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5181460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E293B"/>
                <w:sz w:val="20"/>
                <w:szCs w:val="20"/>
              </w:rPr>
              <w:t>300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7D2691D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Allow-HTTP-80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E1746E4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80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E076BFF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TCP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DC7074E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Any (Internet)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77003F1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badge1"/>
                <w:rFonts w:ascii="Segoe UI" w:eastAsia="Times New Roman" w:hAnsi="Segoe UI" w:cs="Segoe UI"/>
                <w:color w:val="1E293B"/>
              </w:rPr>
              <w:t>ALLOW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F540EC4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Permite el tráfico web público de usuarios hacia el sitio publicado en IIS.</w:t>
            </w:r>
          </w:p>
        </w:tc>
      </w:tr>
      <w:tr w:rsidR="00000000" w14:paraId="6FD88DA9" w14:textId="77777777">
        <w:trPr>
          <w:divId w:val="309755264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56FBED7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E293B"/>
                <w:sz w:val="20"/>
                <w:szCs w:val="20"/>
              </w:rPr>
              <w:t>310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AF93492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Allow-HTTPS-443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5627F30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443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EB6061D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TCP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81570C9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Any (Internet)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9949860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badge1"/>
                <w:rFonts w:ascii="Segoe UI" w:eastAsia="Times New Roman" w:hAnsi="Segoe UI" w:cs="Segoe UI"/>
                <w:color w:val="1E293B"/>
              </w:rPr>
              <w:t>ALLOW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4A66E0C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Tráfico cifrado seguro SSL/TLS para transacciones y pases QR.</w:t>
            </w:r>
          </w:p>
        </w:tc>
      </w:tr>
      <w:tr w:rsidR="00000000" w14:paraId="0D64E3B9" w14:textId="77777777">
        <w:trPr>
          <w:divId w:val="309755264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1BF7B49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E293B"/>
                <w:sz w:val="20"/>
                <w:szCs w:val="20"/>
              </w:rPr>
              <w:t>320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9E99922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Allow-API-3001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1A45942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3001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90123BF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TCP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BC5505F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Any (Internet)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BA91B44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badge1"/>
                <w:rFonts w:ascii="Segoe UI" w:eastAsia="Times New Roman" w:hAnsi="Segoe UI" w:cs="Segoe UI"/>
                <w:color w:val="1E293B"/>
              </w:rPr>
              <w:t>ALLOW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187AF82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Puerto de escucha para la API REST Node.js e ingesta de telemetría IoT.</w:t>
            </w:r>
          </w:p>
        </w:tc>
      </w:tr>
      <w:tr w:rsidR="00000000" w14:paraId="7E9241BF" w14:textId="77777777">
        <w:trPr>
          <w:divId w:val="309755264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280ED59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E293B"/>
                <w:sz w:val="20"/>
                <w:szCs w:val="20"/>
              </w:rPr>
              <w:t>330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71E5190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Allow-RDP-3389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12BE03F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3389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B46B00C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TCP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1DC8A0F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IP Administrador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4A94927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badge1"/>
                <w:rFonts w:ascii="Segoe UI" w:eastAsia="Times New Roman" w:hAnsi="Segoe UI" w:cs="Segoe UI"/>
                <w:color w:val="1E293B"/>
              </w:rPr>
              <w:t>ALLOW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D681FA1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Acceso remoto administrativo seguro mediante Escritorio Remoto (RDP).</w:t>
            </w:r>
          </w:p>
        </w:tc>
      </w:tr>
      <w:tr w:rsidR="00000000" w14:paraId="5F00C042" w14:textId="77777777">
        <w:trPr>
          <w:divId w:val="309755264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BF1298F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Fuerte"/>
                <w:rFonts w:ascii="Segoe UI" w:eastAsia="Times New Roman" w:hAnsi="Segoe UI" w:cs="Segoe UI"/>
                <w:color w:val="1E293B"/>
                <w:sz w:val="20"/>
                <w:szCs w:val="20"/>
              </w:rPr>
              <w:t>65000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DD41F73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DenyAllInbound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DC76A13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Any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63D38EF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Any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5BE2774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>Any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AFC6616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Style w:val="badge1"/>
                <w:rFonts w:ascii="Segoe UI" w:eastAsia="Times New Roman" w:hAnsi="Segoe UI" w:cs="Segoe UI"/>
                <w:color w:val="1E293B"/>
              </w:rPr>
              <w:t>DENY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FE4FE69" w14:textId="77777777" w:rsidR="00257611" w:rsidRDefault="00257611">
            <w:pPr>
              <w:spacing w:before="240" w:after="240"/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t xml:space="preserve">Bloqueo automático de </w:t>
            </w:r>
            <w:r>
              <w:rPr>
                <w:rFonts w:ascii="Segoe UI" w:eastAsia="Times New Roman" w:hAnsi="Segoe UI" w:cs="Segoe UI"/>
                <w:color w:val="1E293B"/>
                <w:sz w:val="20"/>
                <w:szCs w:val="20"/>
              </w:rPr>
              <w:lastRenderedPageBreak/>
              <w:t>cualquier puerto no autorizado explícitamente.</w:t>
            </w:r>
          </w:p>
        </w:tc>
      </w:tr>
    </w:tbl>
    <w:p w14:paraId="3ADC9412" w14:textId="77777777" w:rsidR="00257611" w:rsidRDefault="00257611">
      <w:pPr>
        <w:shd w:val="clear" w:color="auto" w:fill="F0F9FF"/>
        <w:jc w:val="center"/>
        <w:divId w:val="1258517871"/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</w:pPr>
      <w:r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  <w:lastRenderedPageBreak/>
        <w:t xml:space="preserve">[PEGAR AQUÍ CAPTURA 2: Grupo de Seguridad de Red (NSG) en Azure Portal con las reglas de entrada 80, 443, 3001 y 3389] </w:t>
      </w:r>
    </w:p>
    <w:p w14:paraId="3B294630" w14:textId="77777777" w:rsidR="00257611" w:rsidRDefault="00257611">
      <w:pPr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igura-desc1"/>
          <w:rFonts w:ascii="Segoe UI" w:eastAsia="Times New Roman" w:hAnsi="Segoe UI" w:cs="Segoe UI"/>
          <w:lang w:val="es-ES"/>
        </w:rPr>
        <w:t>Figura 2: Tabla de reglas de seguridad de entrada del NSG 'nsg-smartparking-prod' configuradas en Microsoft Azure.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</w:p>
    <w:p w14:paraId="39767C80" w14:textId="77777777" w:rsidR="00257611" w:rsidRDefault="00257611">
      <w:pPr>
        <w:pStyle w:val="Ttulo2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 WINDOWS SERVER E INSTALACIÓN DE IIS</w:t>
      </w:r>
    </w:p>
    <w:p w14:paraId="119304E8" w14:textId="77777777" w:rsidR="00257611" w:rsidRDefault="00257611">
      <w:pPr>
        <w:pStyle w:val="Ttulo3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4.1 Conexión por Escritorio Remoto (RDP)</w:t>
      </w:r>
    </w:p>
    <w:p w14:paraId="502FF9EB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El acceso al entorno de administración se realizó mediante el cliente nativo de Escritorio Remoto de Windows: </w:t>
      </w:r>
    </w:p>
    <w:p w14:paraId="5B938AB4" w14:textId="77777777" w:rsidR="00257611" w:rsidRDefault="00257611">
      <w:pPr>
        <w:pStyle w:val="HTMLconformatoprevio"/>
        <w:divId w:val="309755264"/>
        <w:rPr>
          <w:lang w:val="es-ES"/>
        </w:rPr>
      </w:pPr>
      <w:r>
        <w:rPr>
          <w:lang w:val="es-ES"/>
        </w:rPr>
        <w:t>mstsc /v:68.211.136.184:3389</w:t>
      </w:r>
    </w:p>
    <w:p w14:paraId="463D0F88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Iniciando sesión con la cuenta de administrador aprovisionada en Azure. </w:t>
      </w:r>
    </w:p>
    <w:p w14:paraId="2F899CB7" w14:textId="77777777" w:rsidR="00257611" w:rsidRDefault="00257611">
      <w:pPr>
        <w:pStyle w:val="Ttulo3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4.2 Instalación del Rol Web Server (IIS) mediante PowerShell</w:t>
      </w:r>
    </w:p>
    <w:p w14:paraId="4D4DD6D2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Para automatizar el despliegue y evitar inconsistencias manuales, el rol de IIS se instaló ejecutando el siguiente comando en la consola de PowerShell con privilegios elevados: </w:t>
      </w:r>
    </w:p>
    <w:p w14:paraId="3E3714ED" w14:textId="77777777" w:rsidR="00257611" w:rsidRDefault="00257611">
      <w:pPr>
        <w:pStyle w:val="HTMLconformatoprevio"/>
        <w:divId w:val="309755264"/>
        <w:rPr>
          <w:lang w:val="es-ES"/>
        </w:rPr>
      </w:pPr>
      <w:r>
        <w:rPr>
          <w:lang w:val="es-ES"/>
        </w:rPr>
        <w:t>Install-WindowsFeature -name Web-Server -IncludeManagementTools</w:t>
      </w:r>
    </w:p>
    <w:p w14:paraId="622A8B62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Posteriormente, se verificó el arranque automático del servicio mediante: </w:t>
      </w:r>
    </w:p>
    <w:p w14:paraId="15320CCA" w14:textId="77777777" w:rsidR="00257611" w:rsidRDefault="00257611">
      <w:pPr>
        <w:pStyle w:val="HTMLconformatoprevio"/>
        <w:divId w:val="309755264"/>
        <w:rPr>
          <w:lang w:val="es-ES"/>
        </w:rPr>
      </w:pPr>
      <w:r>
        <w:rPr>
          <w:lang w:val="es-ES"/>
        </w:rPr>
        <w:t>Get-Service -Name W3SVC | Select-Object Name, Status, StartType</w:t>
      </w:r>
    </w:p>
    <w:p w14:paraId="3C216139" w14:textId="77777777" w:rsidR="00257611" w:rsidRDefault="00257611">
      <w:pPr>
        <w:pStyle w:val="Ttulo3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lastRenderedPageBreak/>
        <w:t>4.3 Configuración del Sitio Web y Proxy Inverso</w:t>
      </w:r>
    </w:p>
    <w:p w14:paraId="679B9841" w14:textId="77777777" w:rsidR="00257611" w:rsidRDefault="00257611">
      <w:pPr>
        <w:numPr>
          <w:ilvl w:val="0"/>
          <w:numId w:val="3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Ruta Física: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Se desplegó la aplicación en el directorio </w:t>
      </w:r>
      <w:r>
        <w:rPr>
          <w:rStyle w:val="CdigoHTML"/>
          <w:lang w:val="es-ES"/>
        </w:rPr>
        <w:t>C:\inetpub\wwwroot\smart-parking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>, conteniendo la compilación optimizada del frontend de React y el backend Express.</w:t>
      </w:r>
    </w:p>
    <w:p w14:paraId="572CD991" w14:textId="77777777" w:rsidR="00257611" w:rsidRDefault="00257611">
      <w:pPr>
        <w:numPr>
          <w:ilvl w:val="0"/>
          <w:numId w:val="3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URL Rewrite y Application Request Routing (ARR):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Se instalaron los módulos oficiales de IIS para enrutar las peticiones web de la SPA y redirigir las solicitudes a </w:t>
      </w:r>
      <w:r>
        <w:rPr>
          <w:rStyle w:val="CdigoHTML"/>
          <w:lang w:val="es-ES"/>
        </w:rPr>
        <w:t>/api/*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hacia el servicio interno de Node.js en el puerto 3001.</w:t>
      </w:r>
    </w:p>
    <w:p w14:paraId="6EA3755A" w14:textId="77777777" w:rsidR="00257611" w:rsidRDefault="00257611">
      <w:pPr>
        <w:numPr>
          <w:ilvl w:val="0"/>
          <w:numId w:val="3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Bindings (Enlaces):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Configurado para escuchar en el puerto HTTP 80 para todas las IPs no asignadas bajo el nombre de host </w:t>
      </w:r>
      <w:r>
        <w:rPr>
          <w:rStyle w:val="CdigoHTML"/>
          <w:lang w:val="es-ES"/>
        </w:rPr>
        <w:t>puntoalerce.chilecentral.cloudapp.azure.com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>.</w:t>
      </w:r>
    </w:p>
    <w:p w14:paraId="0FD9EA32" w14:textId="77777777" w:rsidR="00257611" w:rsidRDefault="00257611">
      <w:pPr>
        <w:shd w:val="clear" w:color="auto" w:fill="F0F9FF"/>
        <w:jc w:val="center"/>
        <w:divId w:val="484006427"/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</w:pPr>
      <w:r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  <w:t xml:space="preserve">[PEGAR AQUÍ CAPTURA 3: Administrador de IIS (IIS Manager) en Windows Server mostrando el sitio 'SmartParkingSite' y sus enlaces (Bindings)] </w:t>
      </w:r>
    </w:p>
    <w:p w14:paraId="35FA343D" w14:textId="77777777" w:rsidR="00257611" w:rsidRDefault="00257611">
      <w:pPr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igura-desc1"/>
          <w:rFonts w:ascii="Segoe UI" w:eastAsia="Times New Roman" w:hAnsi="Segoe UI" w:cs="Segoe UI"/>
          <w:lang w:val="es-ES"/>
        </w:rPr>
        <w:t>Figura 3: Consola de IIS Manager en Windows Server 2022 con el sitio web configurado en el puerto 80 y ruta física en C:\inetpub\wwwroot\smart-parking.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</w:p>
    <w:p w14:paraId="5AB2EB37" w14:textId="77777777" w:rsidR="00257611" w:rsidRDefault="00257611">
      <w:pPr>
        <w:pStyle w:val="Ttulo2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 CONFIGURACIÓN DE DNS Y RESOLUCIÓN DE DOMINIO</w:t>
      </w:r>
    </w:p>
    <w:p w14:paraId="1CF67BC4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>Para dotar al MVP de un identificador mnemotécnico formal y evitar el uso directo de la dirección IP, se configuró la etiqueta DNS nativa de Azure en la interfaz pública.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</w:t>
      </w:r>
    </w:p>
    <w:p w14:paraId="36F6DF6D" w14:textId="77777777" w:rsidR="00257611" w:rsidRDefault="00257611">
      <w:pPr>
        <w:pStyle w:val="Ttulo3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5.1 Parámetros de Dominio FQDN</w:t>
      </w:r>
    </w:p>
    <w:p w14:paraId="37E62E8B" w14:textId="77777777" w:rsidR="00257611" w:rsidRDefault="00257611">
      <w:pPr>
        <w:numPr>
          <w:ilvl w:val="0"/>
          <w:numId w:val="4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Etiqueta de Dominio: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puntoalerce</w:t>
      </w:r>
    </w:p>
    <w:p w14:paraId="14944B16" w14:textId="77777777" w:rsidR="00257611" w:rsidRDefault="00257611">
      <w:pPr>
        <w:numPr>
          <w:ilvl w:val="0"/>
          <w:numId w:val="4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Sufijo de Región Azure: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.chilecentral.cloudapp.azure.com</w:t>
      </w:r>
    </w:p>
    <w:p w14:paraId="18115480" w14:textId="77777777" w:rsidR="00257611" w:rsidRDefault="00257611">
      <w:pPr>
        <w:numPr>
          <w:ilvl w:val="0"/>
          <w:numId w:val="4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Nombre de Dominio FQDN Completo: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puntoalerce.chilecentral.cloudapp.azure.com</w:t>
      </w:r>
    </w:p>
    <w:p w14:paraId="6BE36D3E" w14:textId="77777777" w:rsidR="00257611" w:rsidRDefault="00257611">
      <w:pPr>
        <w:numPr>
          <w:ilvl w:val="0"/>
          <w:numId w:val="4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Resolución hacia IP: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68.211.136.184</w:t>
      </w:r>
    </w:p>
    <w:p w14:paraId="0EE2CCF3" w14:textId="77777777" w:rsidR="00257611" w:rsidRDefault="00257611">
      <w:pPr>
        <w:pStyle w:val="Ttulo3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5.2 Comprobación de Resolución desde Equipo Externo</w:t>
      </w:r>
    </w:p>
    <w:p w14:paraId="2DDD4FA2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Se ejecutaron los comandos de diagnóstico </w:t>
      </w:r>
      <w:r>
        <w:rPr>
          <w:rStyle w:val="CdigoHTML"/>
          <w:lang w:val="es-ES"/>
        </w:rPr>
        <w:t>nslookup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y </w:t>
      </w:r>
      <w:r>
        <w:rPr>
          <w:rStyle w:val="CdigoHTML"/>
          <w:lang w:val="es-ES"/>
        </w:rPr>
        <w:t>ping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desde un ordenador externo fuera de la red de Azure: </w:t>
      </w:r>
    </w:p>
    <w:p w14:paraId="1E44CD06" w14:textId="77777777" w:rsidR="00257611" w:rsidRDefault="00257611">
      <w:pPr>
        <w:pStyle w:val="HTMLconformatoprevio"/>
        <w:divId w:val="309755264"/>
        <w:rPr>
          <w:lang w:val="es-ES"/>
        </w:rPr>
      </w:pPr>
    </w:p>
    <w:p w14:paraId="507A2A7B" w14:textId="77777777" w:rsidR="00257611" w:rsidRDefault="00257611">
      <w:pPr>
        <w:pStyle w:val="HTMLconformatoprevio"/>
        <w:divId w:val="309755264"/>
        <w:rPr>
          <w:lang w:val="es-ES"/>
        </w:rPr>
      </w:pPr>
      <w:r>
        <w:rPr>
          <w:lang w:val="es-ES"/>
        </w:rPr>
        <w:t>C:\&gt; nslookup puntoalerce.chilecentral.cloudapp.azure.com</w:t>
      </w:r>
    </w:p>
    <w:p w14:paraId="79BC9F93" w14:textId="77777777" w:rsidR="00257611" w:rsidRDefault="00257611">
      <w:pPr>
        <w:pStyle w:val="HTMLconformatoprevio"/>
        <w:divId w:val="309755264"/>
        <w:rPr>
          <w:lang w:val="es-ES"/>
        </w:rPr>
      </w:pPr>
      <w:r>
        <w:rPr>
          <w:lang w:val="es-ES"/>
        </w:rPr>
        <w:t>Servidor:  dns.google</w:t>
      </w:r>
    </w:p>
    <w:p w14:paraId="5442C403" w14:textId="77777777" w:rsidR="00257611" w:rsidRDefault="00257611">
      <w:pPr>
        <w:pStyle w:val="HTMLconformatoprevio"/>
        <w:divId w:val="309755264"/>
        <w:rPr>
          <w:lang w:val="es-ES"/>
        </w:rPr>
      </w:pPr>
      <w:r>
        <w:rPr>
          <w:lang w:val="es-ES"/>
        </w:rPr>
        <w:t>Address:   8.8.8.8</w:t>
      </w:r>
    </w:p>
    <w:p w14:paraId="20667970" w14:textId="77777777" w:rsidR="00257611" w:rsidRDefault="00257611">
      <w:pPr>
        <w:pStyle w:val="HTMLconformatoprevio"/>
        <w:divId w:val="309755264"/>
        <w:rPr>
          <w:lang w:val="es-ES"/>
        </w:rPr>
      </w:pPr>
    </w:p>
    <w:p w14:paraId="164D8911" w14:textId="77777777" w:rsidR="00257611" w:rsidRDefault="00257611">
      <w:pPr>
        <w:pStyle w:val="HTMLconformatoprevio"/>
        <w:divId w:val="309755264"/>
        <w:rPr>
          <w:lang w:val="es-ES"/>
        </w:rPr>
      </w:pPr>
      <w:r>
        <w:rPr>
          <w:lang w:val="es-ES"/>
        </w:rPr>
        <w:t>Respuesta no autoritativa:</w:t>
      </w:r>
    </w:p>
    <w:p w14:paraId="379020AD" w14:textId="77777777" w:rsidR="00257611" w:rsidRDefault="00257611">
      <w:pPr>
        <w:pStyle w:val="HTMLconformatoprevio"/>
        <w:divId w:val="309755264"/>
        <w:rPr>
          <w:lang w:val="es-ES"/>
        </w:rPr>
      </w:pPr>
      <w:r>
        <w:rPr>
          <w:lang w:val="es-ES"/>
        </w:rPr>
        <w:t>Nombre:    puntoalerce.chilecentral.cloudapp.azure.com</w:t>
      </w:r>
    </w:p>
    <w:p w14:paraId="2F425BF9" w14:textId="77777777" w:rsidR="00257611" w:rsidRDefault="00257611">
      <w:pPr>
        <w:pStyle w:val="HTMLconformatoprevio"/>
        <w:divId w:val="309755264"/>
        <w:rPr>
          <w:lang w:val="es-ES"/>
        </w:rPr>
      </w:pPr>
      <w:r>
        <w:rPr>
          <w:lang w:val="es-ES"/>
        </w:rPr>
        <w:t>Address:   68.211.136.184</w:t>
      </w:r>
    </w:p>
    <w:p w14:paraId="1FCF321B" w14:textId="77777777" w:rsidR="00257611" w:rsidRDefault="00257611">
      <w:pPr>
        <w:shd w:val="clear" w:color="auto" w:fill="F0F9FF"/>
        <w:jc w:val="center"/>
        <w:divId w:val="1219123346"/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</w:pPr>
      <w:r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  <w:t xml:space="preserve">[PEGAR AQUÍ CAPTURA 4: Consola de comandos con 'nslookup' y 'ping' resolviendo exitosamente el dominio público] </w:t>
      </w:r>
    </w:p>
    <w:p w14:paraId="6AC1F6B2" w14:textId="77777777" w:rsidR="00257611" w:rsidRDefault="00257611">
      <w:pPr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igura-desc1"/>
          <w:rFonts w:ascii="Segoe UI" w:eastAsia="Times New Roman" w:hAnsi="Segoe UI" w:cs="Segoe UI"/>
          <w:lang w:val="es-ES"/>
        </w:rPr>
        <w:t>Figura 4: Verificación de resolución de nombres DNS confirmando el direccionamiento del FQDN hacia la IP pública de la máquina virtual.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</w:p>
    <w:p w14:paraId="2E21F00B" w14:textId="77777777" w:rsidR="00257611" w:rsidRDefault="00257611">
      <w:pPr>
        <w:pStyle w:val="Ttulo2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6. PUBLICACIÓN WEB Y COMPROBACIÓN EXTERNA</w:t>
      </w:r>
    </w:p>
    <w:p w14:paraId="6702A69E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El Producto Mínimo Viable fue probado accediendo desde navegadores web externos (Google Chrome, Microsoft Edge y navegadores móviles), validando que la aplicación carga sin errores, con tiempos de respuesta de 180 ms y plena interactividad. </w:t>
      </w:r>
    </w:p>
    <w:p w14:paraId="6BBEE652" w14:textId="77777777" w:rsidR="00257611" w:rsidRDefault="00257611">
      <w:pPr>
        <w:numPr>
          <w:ilvl w:val="0"/>
          <w:numId w:val="5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URL Pública de Demostración: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hyperlink r:id="rId5" w:history="1">
        <w:r>
          <w:rPr>
            <w:rStyle w:val="Hipervnculo"/>
            <w:rFonts w:ascii="Segoe UI" w:eastAsia="Times New Roman" w:hAnsi="Segoe UI" w:cs="Segoe UI"/>
            <w:sz w:val="22"/>
            <w:szCs w:val="22"/>
            <w:lang w:val="es-ES"/>
          </w:rPr>
          <w:t>http://puntoalerce.chilecentral.cloudapp.azure.com</w:t>
        </w:r>
      </w:hyperlink>
    </w:p>
    <w:p w14:paraId="1596B959" w14:textId="77777777" w:rsidR="00257611" w:rsidRDefault="00257611">
      <w:pPr>
        <w:numPr>
          <w:ilvl w:val="0"/>
          <w:numId w:val="5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Diseño y Experiencia: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Interfaz moderna con fuentes cuadradas y anchas (</w:t>
      </w:r>
      <w:r>
        <w:rPr>
          <w:rStyle w:val="nfasis"/>
          <w:rFonts w:ascii="Segoe UI" w:eastAsia="Times New Roman" w:hAnsi="Segoe UI" w:cs="Segoe UI"/>
          <w:color w:val="1E293B"/>
          <w:sz w:val="22"/>
          <w:szCs w:val="22"/>
          <w:lang w:val="es-ES"/>
        </w:rPr>
        <w:t>Unbounded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y </w:t>
      </w:r>
      <w:r>
        <w:rPr>
          <w:rStyle w:val="nfasis"/>
          <w:rFonts w:ascii="Segoe UI" w:eastAsia="Times New Roman" w:hAnsi="Segoe UI" w:cs="Segoe UI"/>
          <w:color w:val="1E293B"/>
          <w:sz w:val="22"/>
          <w:szCs w:val="22"/>
          <w:lang w:val="es-ES"/>
        </w:rPr>
        <w:t>Space Grotesk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>), visualizador 3D de maqueta y marcadores de estado gigantes.</w:t>
      </w:r>
    </w:p>
    <w:p w14:paraId="525151FD" w14:textId="77777777" w:rsidR="00257611" w:rsidRDefault="00257611">
      <w:pPr>
        <w:numPr>
          <w:ilvl w:val="0"/>
          <w:numId w:val="5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Modo Oscuro / Claro: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Sincronización instantánea de tema visual mediante CSS tokens.</w:t>
      </w:r>
    </w:p>
    <w:p w14:paraId="14C33BC4" w14:textId="77777777" w:rsidR="00257611" w:rsidRDefault="00257611">
      <w:pPr>
        <w:shd w:val="clear" w:color="auto" w:fill="F0F9FF"/>
        <w:jc w:val="center"/>
        <w:divId w:val="1773284519"/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</w:pPr>
      <w:r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  <w:t xml:space="preserve">[PEGAR AQUÍ CAPTURA 5: Navegador web externo accediendo a http://puntoalerce.chilecentral.cloudapp.azure.com mostrando el sitio activo] </w:t>
      </w:r>
    </w:p>
    <w:p w14:paraId="20D8946A" w14:textId="77777777" w:rsidR="00257611" w:rsidRDefault="00257611">
      <w:pPr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igura-desc1"/>
          <w:rFonts w:ascii="Segoe UI" w:eastAsia="Times New Roman" w:hAnsi="Segoe UI" w:cs="Segoe UI"/>
          <w:lang w:val="es-ES"/>
        </w:rPr>
        <w:t>Figura 5: Pantalla principal de AURA Smart Parking cargada desde un equipo externo a través de Internet Information Services (IIS).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</w:p>
    <w:p w14:paraId="2FC2618D" w14:textId="77777777" w:rsidR="00257611" w:rsidRDefault="00257611">
      <w:pPr>
        <w:pStyle w:val="Ttulo2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7. EVIDENCIA DE LAS OPERACIONES CRUD</w:t>
      </w:r>
    </w:p>
    <w:p w14:paraId="4F253D28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El flujo operativo del estacionamiento implementa las cuatro operaciones fundamentales del modelo CRUD: </w:t>
      </w:r>
    </w:p>
    <w:p w14:paraId="62A806B0" w14:textId="77777777" w:rsidR="00257611" w:rsidRDefault="00257611">
      <w:pPr>
        <w:pStyle w:val="Ttulo3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7.1 CREATE (Crear Reserva de Espacio)</w:t>
      </w:r>
    </w:p>
    <w:p w14:paraId="63158200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Descripción: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Un usuario selecciona un cupo libre (ej. E-01), digita la patente del vehículo (</w:t>
      </w:r>
      <w:r>
        <w:rPr>
          <w:rStyle w:val="CdigoHTML"/>
          <w:lang w:val="es-ES"/>
        </w:rPr>
        <w:t>CL-2026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), el nombre del conductor y el tiempo estimado. El backend procesa la petición en </w:t>
      </w:r>
      <w:r>
        <w:rPr>
          <w:rStyle w:val="CdigoHTML"/>
          <w:lang w:val="es-ES"/>
        </w:rPr>
        <w:t>POST /api/parking/reserve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, cambia el estado a </w:t>
      </w: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RESERVADO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y genera un comprobante con código QR y código de reserva único. </w:t>
      </w:r>
    </w:p>
    <w:p w14:paraId="4B2921B3" w14:textId="77777777" w:rsidR="00257611" w:rsidRDefault="00257611">
      <w:pPr>
        <w:shd w:val="clear" w:color="auto" w:fill="F0F9FF"/>
        <w:jc w:val="center"/>
        <w:divId w:val="699624033"/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</w:pPr>
      <w:r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  <w:t xml:space="preserve">[PEGAR AQUÍ CAPTURA 6: Formulario de reserva con patente chilena ingresada y el pase digital generado con código QR] </w:t>
      </w:r>
    </w:p>
    <w:p w14:paraId="03FEB8DB" w14:textId="77777777" w:rsidR="00257611" w:rsidRDefault="00257611">
      <w:pPr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igura-desc1"/>
          <w:rFonts w:ascii="Segoe UI" w:eastAsia="Times New Roman" w:hAnsi="Segoe UI" w:cs="Segoe UI"/>
          <w:lang w:val="es-ES"/>
        </w:rPr>
        <w:t>Figura 6: Evidencia de la operación CREATE: registro de reserva y emisión del pase de acceso digital con código QR.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</w:p>
    <w:p w14:paraId="5E066174" w14:textId="77777777" w:rsidR="00257611" w:rsidRDefault="00257611">
      <w:pPr>
        <w:pStyle w:val="Ttulo3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7.2 READ (Consultar Estado de Cupos y Telemetría)</w:t>
      </w:r>
    </w:p>
    <w:p w14:paraId="35D58C50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Descripción: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La aplicación lee de forma periódica cada 2.5 segundos el estado de los 6 espacios de estacionamiento a través de </w:t>
      </w:r>
      <w:r>
        <w:rPr>
          <w:rStyle w:val="CdigoHTML"/>
          <w:lang w:val="es-ES"/>
        </w:rPr>
        <w:t>GET /api/parking/state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>, actualizando los contadores de cupos libres (</w:t>
      </w:r>
      <w:r>
        <w:rPr>
          <w:rStyle w:val="CdigoHTML"/>
          <w:lang w:val="es-ES"/>
        </w:rPr>
        <w:t>4 / 6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), la réplica del display LCD 16x2 y la tabla de auditoría en tiempo real. </w:t>
      </w:r>
    </w:p>
    <w:p w14:paraId="5C74A57D" w14:textId="77777777" w:rsidR="00257611" w:rsidRDefault="00257611">
      <w:pPr>
        <w:shd w:val="clear" w:color="auto" w:fill="F0F9FF"/>
        <w:jc w:val="center"/>
        <w:divId w:val="1084379517"/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</w:pPr>
      <w:r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  <w:t xml:space="preserve">[PEGAR AQUÍ CAPTURA 7: Vista de los 6 espacios de estacionamiento y el tablero analítico con el conteo de cupos libres y ocupados] </w:t>
      </w:r>
    </w:p>
    <w:p w14:paraId="01FD90BE" w14:textId="77777777" w:rsidR="00257611" w:rsidRDefault="00257611">
      <w:pPr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igura-desc1"/>
          <w:rFonts w:ascii="Segoe UI" w:eastAsia="Times New Roman" w:hAnsi="Segoe UI" w:cs="Segoe UI"/>
          <w:lang w:val="es-ES"/>
        </w:rPr>
        <w:t>Figura 7: Evidencia de la operación READ: consulta en tiempo real del estado de ocupación y distancias en centímetros de los sensores.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</w:p>
    <w:p w14:paraId="77A684D0" w14:textId="77777777" w:rsidR="00257611" w:rsidRDefault="00257611">
      <w:pPr>
        <w:pStyle w:val="Ttulo3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7.3 UPDATE (Actualización de Estado de Ocupación y Barreras)</w:t>
      </w:r>
    </w:p>
    <w:p w14:paraId="4A421DD2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Descripción: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Cuando el sensor ultrasónico HC-SR04 de la maqueta física detecta un automóvil a menos de 10 cm (ej. </w:t>
      </w:r>
      <w:r>
        <w:rPr>
          <w:rStyle w:val="CdigoHTML"/>
          <w:lang w:val="es-ES"/>
        </w:rPr>
        <w:t>6.4 cm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), el sistema ejecuta </w:t>
      </w:r>
      <w:r>
        <w:rPr>
          <w:rStyle w:val="CdigoHTML"/>
          <w:lang w:val="es-ES"/>
        </w:rPr>
        <w:t>POST /api/parking/telemetry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, actualizando el estado de </w:t>
      </w: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LIBRE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a </w:t>
      </w: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OCUPADO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, encendiendo el LED rojo físico y dibujando el vehículo adentro. Asimismo, la orden </w:t>
      </w:r>
      <w:r>
        <w:rPr>
          <w:rStyle w:val="CdigoHTML"/>
          <w:lang w:val="es-ES"/>
        </w:rPr>
        <w:t>POST /api/parking/barrier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rota el servomotor SG90 a 90° para abrir la barrera. </w:t>
      </w:r>
    </w:p>
    <w:p w14:paraId="657ECE3D" w14:textId="77777777" w:rsidR="00257611" w:rsidRDefault="00257611">
      <w:pPr>
        <w:shd w:val="clear" w:color="auto" w:fill="F0F9FF"/>
        <w:jc w:val="center"/>
        <w:divId w:val="1041397330"/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</w:pPr>
      <w:r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  <w:t xml:space="preserve">[PEGAR AQUÍ CAPTURA 8: Espacio E-02 en estado OCUPADO con el auto deportivo vectorizado y distancia de 6.4 cm] </w:t>
      </w:r>
    </w:p>
    <w:p w14:paraId="4CBAE8E7" w14:textId="77777777" w:rsidR="00257611" w:rsidRDefault="00257611">
      <w:pPr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igura-desc1"/>
          <w:rFonts w:ascii="Segoe UI" w:eastAsia="Times New Roman" w:hAnsi="Segoe UI" w:cs="Segoe UI"/>
          <w:lang w:val="es-ES"/>
        </w:rPr>
        <w:t>Figura 8: Evidencia de la operación UPDATE: actualización dinámica de ocupación tras la lectura del sensor ultrasónico y apertura de barrera.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</w:p>
    <w:p w14:paraId="3985D197" w14:textId="77777777" w:rsidR="00257611" w:rsidRDefault="00257611">
      <w:pPr>
        <w:pStyle w:val="Ttulo3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7.4 DELETE (Liberación de Cupo y Checkout)</w:t>
      </w:r>
    </w:p>
    <w:p w14:paraId="5DC6685E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Descripción: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Cuando un vehículo abandona el estacionamiento, el operador pulsa </w:t>
      </w:r>
      <w:r>
        <w:rPr>
          <w:rStyle w:val="nfasis"/>
          <w:rFonts w:ascii="Segoe UI" w:hAnsi="Segoe UI" w:cs="Segoe UI"/>
          <w:color w:val="1E293B"/>
          <w:sz w:val="22"/>
          <w:szCs w:val="22"/>
          <w:lang w:val="es-ES"/>
        </w:rPr>
        <w:t>"Retirar Auto / Cobrar"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 o el sensor de salida registra el paso. Se envía </w:t>
      </w:r>
      <w:r>
        <w:rPr>
          <w:rStyle w:val="CdigoHTML"/>
          <w:lang w:val="es-ES"/>
        </w:rPr>
        <w:t>POST /api/parking/release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, calculando la tarifa final por minuto transcurrido ($35 CLP/min), eliminando la asignación de la patente y restableciendo el espacio a </w:t>
      </w: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LIBRE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. </w:t>
      </w:r>
    </w:p>
    <w:p w14:paraId="1F9EC82D" w14:textId="77777777" w:rsidR="00257611" w:rsidRDefault="00257611">
      <w:pPr>
        <w:shd w:val="clear" w:color="auto" w:fill="F0F9FF"/>
        <w:jc w:val="center"/>
        <w:divId w:val="1233201465"/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</w:pPr>
      <w:r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  <w:t xml:space="preserve">[PEGAR AQUÍ CAPTURA 9: Confirmación de liberación del espacio con desglose del cobro final y espacio volviendo al estado 'LIBRE'] </w:t>
      </w:r>
    </w:p>
    <w:p w14:paraId="29721AA6" w14:textId="77777777" w:rsidR="00257611" w:rsidRDefault="00257611">
      <w:pPr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igura-desc1"/>
          <w:rFonts w:ascii="Segoe UI" w:eastAsia="Times New Roman" w:hAnsi="Segoe UI" w:cs="Segoe UI"/>
          <w:lang w:val="es-ES"/>
        </w:rPr>
        <w:t>Figura 9: Evidencia de la operación DELETE: checkout vehicular, cobro de tarifa calculada y liberación del cupo en el sistema.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</w:p>
    <w:p w14:paraId="197523E7" w14:textId="77777777" w:rsidR="00257611" w:rsidRDefault="00257611">
      <w:pPr>
        <w:pStyle w:val="Ttulo2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8. CONTROL DE VERSIONES Y TRABAJO EN GITHUB</w:t>
      </w:r>
    </w:p>
    <w:p w14:paraId="3DEF2757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El desarrollo del software, firmware de Arduino y documentación se gestionó mediante control de versiones con Git, publicado en el repositorio público de GitHub: </w:t>
      </w:r>
    </w:p>
    <w:p w14:paraId="1AC506F4" w14:textId="77777777" w:rsidR="00257611" w:rsidRDefault="00257611">
      <w:pPr>
        <w:numPr>
          <w:ilvl w:val="0"/>
          <w:numId w:val="6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Repositorio GitHub: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hyperlink r:id="rId6" w:history="1">
        <w:r>
          <w:rPr>
            <w:rStyle w:val="Hipervnculo"/>
            <w:rFonts w:ascii="Segoe UI" w:eastAsia="Times New Roman" w:hAnsi="Segoe UI" w:cs="Segoe UI"/>
            <w:sz w:val="22"/>
            <w:szCs w:val="22"/>
            <w:lang w:val="es-ES"/>
          </w:rPr>
          <w:t>https://github.com/PaulFL808/INTELIGEMENTE-ESTACIONADO.git</w:t>
        </w:r>
      </w:hyperlink>
    </w:p>
    <w:p w14:paraId="13A88A06" w14:textId="77777777" w:rsidR="00257611" w:rsidRDefault="00257611">
      <w:pPr>
        <w:numPr>
          <w:ilvl w:val="0"/>
          <w:numId w:val="6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Rama de Producción: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  <w:r>
        <w:rPr>
          <w:rStyle w:val="CdigoHTML"/>
          <w:lang w:val="es-ES"/>
        </w:rPr>
        <w:t>main</w:t>
      </w:r>
    </w:p>
    <w:p w14:paraId="43C3B151" w14:textId="77777777" w:rsidR="00257611" w:rsidRDefault="00257611">
      <w:pPr>
        <w:numPr>
          <w:ilvl w:val="0"/>
          <w:numId w:val="6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Convención de Commits: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Mensajes semánticos en español (</w:t>
      </w:r>
      <w:r>
        <w:rPr>
          <w:rStyle w:val="CdigoHTML"/>
          <w:lang w:val="es-ES"/>
        </w:rPr>
        <w:t>feat: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, </w:t>
      </w:r>
      <w:r>
        <w:rPr>
          <w:rStyle w:val="CdigoHTML"/>
          <w:lang w:val="es-ES"/>
        </w:rPr>
        <w:t>fix: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, </w:t>
      </w:r>
      <w:r>
        <w:rPr>
          <w:rStyle w:val="CdigoHTML"/>
          <w:lang w:val="es-ES"/>
        </w:rPr>
        <w:t>docs: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>) evidenciando los aportes de los integrantes.</w:t>
      </w:r>
    </w:p>
    <w:p w14:paraId="45763F8D" w14:textId="77777777" w:rsidR="00257611" w:rsidRDefault="00257611">
      <w:pPr>
        <w:shd w:val="clear" w:color="auto" w:fill="F0F9FF"/>
        <w:jc w:val="center"/>
        <w:divId w:val="1728990848"/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</w:pPr>
      <w:r>
        <w:rPr>
          <w:rFonts w:ascii="Segoe UI" w:eastAsia="Times New Roman" w:hAnsi="Segoe UI" w:cs="Segoe UI"/>
          <w:b/>
          <w:bCs/>
          <w:color w:val="0369A1"/>
          <w:sz w:val="22"/>
          <w:szCs w:val="22"/>
          <w:lang w:val="es-ES"/>
        </w:rPr>
        <w:t xml:space="preserve">[PEGAR AQUÍ CAPTURA 10: Página principal del repositorio en GitHub (PaulFL808/INTELIGEMENTE-ESTACIONADO) mostrando la lista de archivos y commits en español] </w:t>
      </w:r>
    </w:p>
    <w:p w14:paraId="6470D6DE" w14:textId="77777777" w:rsidR="00257611" w:rsidRDefault="00257611">
      <w:pPr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Style w:val="figura-desc1"/>
          <w:rFonts w:ascii="Segoe UI" w:eastAsia="Times New Roman" w:hAnsi="Segoe UI" w:cs="Segoe UI"/>
          <w:lang w:val="es-ES"/>
        </w:rPr>
        <w:t>Figura 10: Repositorio oficial en GitHub evidenciando la estructura de código fuente, esquemas de Arduino y documentación técnica.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</w:t>
      </w:r>
    </w:p>
    <w:p w14:paraId="57EFE9E6" w14:textId="77777777" w:rsidR="00257611" w:rsidRDefault="00257611">
      <w:pPr>
        <w:pStyle w:val="Ttulo2"/>
        <w:divId w:val="309755264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9. LISTA DE CHEQUEO PARA LA PRESENTACIÓN</w:t>
      </w:r>
    </w:p>
    <w:p w14:paraId="29ED01EF" w14:textId="77777777" w:rsidR="00257611" w:rsidRDefault="00257611">
      <w:pPr>
        <w:pStyle w:val="NormalWeb"/>
        <w:divId w:val="309755264"/>
        <w:rPr>
          <w:rFonts w:ascii="Segoe UI" w:hAnsi="Segoe UI" w:cs="Segoe UI"/>
          <w:color w:val="1E293B"/>
          <w:sz w:val="22"/>
          <w:szCs w:val="22"/>
          <w:lang w:val="es-ES"/>
        </w:rPr>
      </w:pP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Para la defensa del </w:t>
      </w:r>
      <w:r>
        <w:rPr>
          <w:rStyle w:val="Fuerte"/>
          <w:rFonts w:ascii="Segoe UI" w:hAnsi="Segoe UI" w:cs="Segoe UI"/>
          <w:color w:val="1E293B"/>
          <w:sz w:val="22"/>
          <w:szCs w:val="22"/>
          <w:lang w:val="es-ES"/>
        </w:rPr>
        <w:t>miércoles 28 de octubre a las 09:00 hrs en el Auditorio 1 del Edificio 91 (Tercer Piso)</w:t>
      </w:r>
      <w:r>
        <w:rPr>
          <w:rFonts w:ascii="Segoe UI" w:hAnsi="Segoe UI" w:cs="Segoe UI"/>
          <w:color w:val="1E293B"/>
          <w:sz w:val="22"/>
          <w:szCs w:val="22"/>
          <w:lang w:val="es-ES"/>
        </w:rPr>
        <w:t xml:space="preserve">, el equipo valida los siguientes compromisos: </w:t>
      </w:r>
    </w:p>
    <w:p w14:paraId="046FFE73" w14:textId="77777777" w:rsidR="00257611" w:rsidRDefault="00257611">
      <w:pPr>
        <w:numPr>
          <w:ilvl w:val="0"/>
          <w:numId w:val="7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[x] </w:t>
      </w: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Vestimenta: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Todo el equipo asistirá con </w:t>
      </w: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Tenida Semi-Formal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conforme a la pauta de evaluación.</w:t>
      </w:r>
    </w:p>
    <w:p w14:paraId="57814656" w14:textId="77777777" w:rsidR="00257611" w:rsidRDefault="00257611">
      <w:pPr>
        <w:numPr>
          <w:ilvl w:val="0"/>
          <w:numId w:val="7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[x] </w:t>
      </w: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URL de Demostración: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El sitio web responderá en vivo en la URL pública de Azure.</w:t>
      </w:r>
    </w:p>
    <w:p w14:paraId="157432CD" w14:textId="77777777" w:rsidR="00257611" w:rsidRDefault="00257611">
      <w:pPr>
        <w:numPr>
          <w:ilvl w:val="0"/>
          <w:numId w:val="7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[x] </w:t>
      </w: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Hardware Preparado: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Maqueta con Arduino UNO R3, sensores HC-SR04 y cable USB listos para enlace con Web Serial API.</w:t>
      </w:r>
    </w:p>
    <w:p w14:paraId="25CDA8FB" w14:textId="77777777" w:rsidR="00257611" w:rsidRDefault="00257611">
      <w:pPr>
        <w:numPr>
          <w:ilvl w:val="0"/>
          <w:numId w:val="7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[x] </w:t>
      </w: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Demostración CRUD: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Flujo completo preparado para recorrerse en menos de 5 minutos ante la comisión.</w:t>
      </w:r>
    </w:p>
    <w:p w14:paraId="5DD87C19" w14:textId="77777777" w:rsidR="00257611" w:rsidRDefault="00257611">
      <w:pPr>
        <w:numPr>
          <w:ilvl w:val="0"/>
          <w:numId w:val="7"/>
        </w:numPr>
        <w:spacing w:before="100" w:beforeAutospacing="1" w:after="60"/>
        <w:divId w:val="309755264"/>
        <w:rPr>
          <w:rFonts w:ascii="Segoe UI" w:eastAsia="Times New Roman" w:hAnsi="Segoe UI" w:cs="Segoe UI"/>
          <w:color w:val="1E293B"/>
          <w:sz w:val="22"/>
          <w:szCs w:val="22"/>
          <w:lang w:val="es-ES"/>
        </w:rPr>
      </w:pP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[x] </w:t>
      </w:r>
      <w:r>
        <w:rPr>
          <w:rStyle w:val="Fuerte"/>
          <w:rFonts w:ascii="Segoe UI" w:eastAsia="Times New Roman" w:hAnsi="Segoe UI" w:cs="Segoe UI"/>
          <w:color w:val="1E293B"/>
          <w:sz w:val="22"/>
          <w:szCs w:val="22"/>
          <w:lang w:val="es-ES"/>
        </w:rPr>
        <w:t>Plan de Contingencia:</w:t>
      </w:r>
      <w:r>
        <w:rPr>
          <w:rFonts w:ascii="Segoe UI" w:eastAsia="Times New Roman" w:hAnsi="Segoe UI" w:cs="Segoe UI"/>
          <w:color w:val="1E293B"/>
          <w:sz w:val="22"/>
          <w:szCs w:val="22"/>
          <w:lang w:val="es-ES"/>
        </w:rPr>
        <w:t xml:space="preserve"> Simulador de hardware integrado en la propia página web ante cualquier eventual falla de conectividad física.</w:t>
      </w:r>
    </w:p>
    <w:sectPr w:rsidR="0025761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946D3"/>
    <w:multiLevelType w:val="multilevel"/>
    <w:tmpl w:val="7C82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F44A91"/>
    <w:multiLevelType w:val="multilevel"/>
    <w:tmpl w:val="C6DEC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8164AA"/>
    <w:multiLevelType w:val="multilevel"/>
    <w:tmpl w:val="53DA4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6630E"/>
    <w:multiLevelType w:val="multilevel"/>
    <w:tmpl w:val="962CB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7125FF"/>
    <w:multiLevelType w:val="multilevel"/>
    <w:tmpl w:val="CBCE1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8E1E10"/>
    <w:multiLevelType w:val="multilevel"/>
    <w:tmpl w:val="F300E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B23009"/>
    <w:multiLevelType w:val="multilevel"/>
    <w:tmpl w:val="F9909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2626115">
    <w:abstractNumId w:val="1"/>
  </w:num>
  <w:num w:numId="2" w16cid:durableId="2091269203">
    <w:abstractNumId w:val="3"/>
  </w:num>
  <w:num w:numId="3" w16cid:durableId="1860194092">
    <w:abstractNumId w:val="2"/>
  </w:num>
  <w:num w:numId="4" w16cid:durableId="1807819816">
    <w:abstractNumId w:val="4"/>
  </w:num>
  <w:num w:numId="5" w16cid:durableId="2021274586">
    <w:abstractNumId w:val="5"/>
  </w:num>
  <w:num w:numId="6" w16cid:durableId="149176913">
    <w:abstractNumId w:val="6"/>
  </w:num>
  <w:num w:numId="7" w16cid:durableId="2105761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756"/>
    <w:rsid w:val="00023756"/>
    <w:rsid w:val="00257611"/>
    <w:rsid w:val="003B5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6773B3"/>
  <w15:chartTrackingRefBased/>
  <w15:docId w15:val="{6E259091-EAE0-4B2C-B47C-7F0944A6F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2" w:space="6" w:color="0284C7"/>
      </w:pBdr>
      <w:spacing w:before="360" w:after="100" w:afterAutospacing="1"/>
      <w:outlineLvl w:val="0"/>
    </w:pPr>
    <w:rPr>
      <w:b/>
      <w:bCs/>
      <w:caps/>
      <w:color w:val="0F172A"/>
      <w:kern w:val="36"/>
      <w:sz w:val="40"/>
      <w:szCs w:val="40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6" w:space="3" w:color="CBD5E1"/>
      </w:pBdr>
      <w:spacing w:before="300" w:after="100" w:afterAutospacing="1"/>
      <w:outlineLvl w:val="1"/>
    </w:pPr>
    <w:rPr>
      <w:b/>
      <w:bCs/>
      <w:color w:val="1E3A8A"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210" w:after="100" w:afterAutospacing="1"/>
      <w:outlineLvl w:val="2"/>
    </w:pPr>
    <w:rPr>
      <w:b/>
      <w:bCs/>
      <w:color w:val="0369A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color w:val="0F172A"/>
      <w:sz w:val="19"/>
      <w:szCs w:val="19"/>
      <w:shd w:val="clear" w:color="auto" w:fill="F1F5F9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9" w:color="E2E8F0"/>
        <w:left w:val="single" w:sz="6" w:space="9" w:color="E2E8F0"/>
        <w:bottom w:val="single" w:sz="6" w:space="9" w:color="E2E8F0"/>
        <w:right w:val="single" w:sz="6" w:space="9" w:color="E2E8F0"/>
      </w:pBdr>
      <w:shd w:val="clear" w:color="auto" w:fill="F1F5F9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color w:val="0F172A"/>
      <w:sz w:val="19"/>
      <w:szCs w:val="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portada">
    <w:name w:val="portada"/>
    <w:basedOn w:val="Normal"/>
    <w:pPr>
      <w:pBdr>
        <w:top w:val="single" w:sz="12" w:space="23" w:color="0284C7"/>
        <w:left w:val="single" w:sz="12" w:space="23" w:color="0284C7"/>
        <w:bottom w:val="single" w:sz="12" w:space="23" w:color="0284C7"/>
        <w:right w:val="single" w:sz="12" w:space="23" w:color="0284C7"/>
      </w:pBdr>
      <w:shd w:val="clear" w:color="auto" w:fill="F8FAFC"/>
      <w:spacing w:before="100" w:beforeAutospacing="1" w:after="600"/>
      <w:jc w:val="center"/>
    </w:pPr>
  </w:style>
  <w:style w:type="paragraph" w:customStyle="1" w:styleId="figura-box">
    <w:name w:val="figura-box"/>
    <w:basedOn w:val="Normal"/>
    <w:pPr>
      <w:pBdr>
        <w:top w:val="dashed" w:sz="12" w:space="15" w:color="0284C7"/>
        <w:left w:val="dashed" w:sz="12" w:space="15" w:color="0284C7"/>
        <w:bottom w:val="dashed" w:sz="12" w:space="15" w:color="0284C7"/>
        <w:right w:val="dashed" w:sz="12" w:space="15" w:color="0284C7"/>
      </w:pBdr>
      <w:shd w:val="clear" w:color="auto" w:fill="F0F9FF"/>
      <w:spacing w:before="300" w:after="120"/>
      <w:jc w:val="center"/>
    </w:pPr>
    <w:rPr>
      <w:b/>
      <w:bCs/>
      <w:color w:val="0369A1"/>
    </w:rPr>
  </w:style>
  <w:style w:type="paragraph" w:customStyle="1" w:styleId="figura-desc">
    <w:name w:val="figura-desc"/>
    <w:basedOn w:val="Normal"/>
    <w:pPr>
      <w:spacing w:before="100" w:beforeAutospacing="1" w:after="300"/>
      <w:jc w:val="center"/>
    </w:pPr>
    <w:rPr>
      <w:i/>
      <w:iCs/>
      <w:color w:val="475569"/>
      <w:sz w:val="19"/>
      <w:szCs w:val="19"/>
    </w:rPr>
  </w:style>
  <w:style w:type="paragraph" w:customStyle="1" w:styleId="badge">
    <w:name w:val="badge"/>
    <w:basedOn w:val="Normal"/>
    <w:pPr>
      <w:spacing w:before="100" w:beforeAutospacing="1" w:after="60"/>
    </w:pPr>
    <w:rPr>
      <w:b/>
      <w:bCs/>
      <w:sz w:val="18"/>
      <w:szCs w:val="18"/>
    </w:rPr>
  </w:style>
  <w:style w:type="paragraph" w:customStyle="1" w:styleId="badge-allow">
    <w:name w:val="badge-allow"/>
    <w:basedOn w:val="Normal"/>
    <w:pPr>
      <w:shd w:val="clear" w:color="auto" w:fill="DCFCE7"/>
      <w:spacing w:before="100" w:beforeAutospacing="1" w:after="60"/>
    </w:pPr>
    <w:rPr>
      <w:color w:val="166534"/>
    </w:rPr>
  </w:style>
  <w:style w:type="paragraph" w:customStyle="1" w:styleId="badge-deny">
    <w:name w:val="badge-deny"/>
    <w:basedOn w:val="Normal"/>
    <w:pPr>
      <w:shd w:val="clear" w:color="auto" w:fill="FEE2E2"/>
      <w:spacing w:before="100" w:beforeAutospacing="1" w:after="60"/>
    </w:pPr>
    <w:rPr>
      <w:color w:val="991B1B"/>
    </w:rPr>
  </w:style>
  <w:style w:type="paragraph" w:customStyle="1" w:styleId="badge-tag">
    <w:name w:val="badge-tag"/>
    <w:basedOn w:val="Normal"/>
    <w:pPr>
      <w:shd w:val="clear" w:color="auto" w:fill="E0F2FE"/>
      <w:spacing w:before="100" w:beforeAutospacing="1" w:after="60"/>
    </w:pPr>
    <w:rPr>
      <w:color w:val="0369A1"/>
    </w:rPr>
  </w:style>
  <w:style w:type="paragraph" w:customStyle="1" w:styleId="page-break">
    <w:name w:val="page-break"/>
    <w:basedOn w:val="Normal"/>
    <w:pPr>
      <w:pageBreakBefore/>
      <w:spacing w:before="100" w:beforeAutospacing="1" w:after="60"/>
    </w:pPr>
  </w:style>
  <w:style w:type="paragraph" w:customStyle="1" w:styleId="subtitulo">
    <w:name w:val="subtitulo"/>
    <w:basedOn w:val="Normal"/>
    <w:pPr>
      <w:spacing w:before="100" w:beforeAutospacing="1" w:after="60"/>
    </w:pPr>
  </w:style>
  <w:style w:type="paragraph" w:customStyle="1" w:styleId="datos">
    <w:name w:val="datos"/>
    <w:basedOn w:val="Normal"/>
    <w:pPr>
      <w:spacing w:before="100" w:beforeAutospacing="1" w:after="60"/>
    </w:pPr>
  </w:style>
  <w:style w:type="paragraph" w:customStyle="1" w:styleId="subtitulo1">
    <w:name w:val="subtitulo1"/>
    <w:basedOn w:val="Normal"/>
    <w:pPr>
      <w:spacing w:before="100" w:beforeAutospacing="1" w:after="300"/>
    </w:pPr>
    <w:rPr>
      <w:b/>
      <w:bCs/>
      <w:color w:val="0284C7"/>
      <w:sz w:val="26"/>
      <w:szCs w:val="26"/>
    </w:rPr>
  </w:style>
  <w:style w:type="paragraph" w:customStyle="1" w:styleId="datos1">
    <w:name w:val="datos1"/>
    <w:basedOn w:val="Normal"/>
    <w:pPr>
      <w:pBdr>
        <w:top w:val="dashed" w:sz="6" w:space="11" w:color="CBD5E1"/>
      </w:pBdr>
      <w:spacing w:before="375" w:after="100" w:afterAutospacing="1"/>
    </w:pPr>
    <w:rPr>
      <w:color w:val="475569"/>
      <w:sz w:val="20"/>
      <w:szCs w:val="20"/>
    </w:rPr>
  </w:style>
  <w:style w:type="paragraph" w:customStyle="1" w:styleId="subtitulo2">
    <w:name w:val="subtitulo2"/>
    <w:basedOn w:val="Normal"/>
    <w:pPr>
      <w:spacing w:before="100" w:beforeAutospacing="1" w:after="300"/>
    </w:pPr>
    <w:rPr>
      <w:b/>
      <w:bCs/>
      <w:color w:val="0284C7"/>
      <w:sz w:val="26"/>
      <w:szCs w:val="26"/>
    </w:rPr>
  </w:style>
  <w:style w:type="paragraph" w:customStyle="1" w:styleId="datos2">
    <w:name w:val="datos2"/>
    <w:basedOn w:val="Normal"/>
    <w:pPr>
      <w:pBdr>
        <w:top w:val="dashed" w:sz="6" w:space="11" w:color="CBD5E1"/>
      </w:pBdr>
      <w:spacing w:before="375" w:after="100" w:afterAutospacing="1"/>
    </w:pPr>
    <w:rPr>
      <w:color w:val="475569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customStyle="1" w:styleId="figura-desc1">
    <w:name w:val="figura-desc1"/>
    <w:basedOn w:val="Fuentedeprrafopredeter"/>
    <w:rPr>
      <w:i/>
      <w:iCs/>
      <w:vanish w:val="0"/>
      <w:webHidden w:val="0"/>
      <w:color w:val="475569"/>
      <w:sz w:val="19"/>
      <w:szCs w:val="19"/>
      <w:specVanish w:val="0"/>
    </w:rPr>
  </w:style>
  <w:style w:type="character" w:customStyle="1" w:styleId="badge1">
    <w:name w:val="badge1"/>
    <w:basedOn w:val="Fuentedeprrafopredeter"/>
    <w:rPr>
      <w:b/>
      <w:bCs/>
      <w:sz w:val="18"/>
      <w:szCs w:val="18"/>
    </w:rPr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/>
      <w:u w:val="single"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755264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287518">
          <w:marLeft w:val="0"/>
          <w:marRight w:val="0"/>
          <w:marTop w:val="0"/>
          <w:marBottom w:val="600"/>
          <w:divBdr>
            <w:top w:val="single" w:sz="12" w:space="23" w:color="0284C7"/>
            <w:left w:val="single" w:sz="12" w:space="23" w:color="0284C7"/>
            <w:bottom w:val="none" w:sz="0" w:space="0" w:color="auto"/>
            <w:right w:val="single" w:sz="12" w:space="23" w:color="0284C7"/>
          </w:divBdr>
          <w:divsChild>
            <w:div w:id="116812966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825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3203">
              <w:marLeft w:val="0"/>
              <w:marRight w:val="0"/>
              <w:marTop w:val="375"/>
              <w:marBottom w:val="0"/>
              <w:divBdr>
                <w:top w:val="dashed" w:sz="6" w:space="11" w:color="CBD5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9055496">
          <w:marLeft w:val="0"/>
          <w:marRight w:val="0"/>
          <w:marTop w:val="300"/>
          <w:marBottom w:val="120"/>
          <w:divBdr>
            <w:top w:val="dashed" w:sz="12" w:space="15" w:color="0284C7"/>
            <w:left w:val="dashed" w:sz="12" w:space="15" w:color="0284C7"/>
            <w:bottom w:val="dashed" w:sz="12" w:space="15" w:color="0284C7"/>
            <w:right w:val="dashed" w:sz="12" w:space="15" w:color="0284C7"/>
          </w:divBdr>
        </w:div>
        <w:div w:id="1258517871">
          <w:marLeft w:val="0"/>
          <w:marRight w:val="0"/>
          <w:marTop w:val="300"/>
          <w:marBottom w:val="120"/>
          <w:divBdr>
            <w:top w:val="dashed" w:sz="12" w:space="15" w:color="0284C7"/>
            <w:left w:val="dashed" w:sz="12" w:space="15" w:color="0284C7"/>
            <w:bottom w:val="dashed" w:sz="12" w:space="15" w:color="0284C7"/>
            <w:right w:val="dashed" w:sz="12" w:space="15" w:color="0284C7"/>
          </w:divBdr>
        </w:div>
        <w:div w:id="484006427">
          <w:marLeft w:val="0"/>
          <w:marRight w:val="0"/>
          <w:marTop w:val="300"/>
          <w:marBottom w:val="120"/>
          <w:divBdr>
            <w:top w:val="dashed" w:sz="12" w:space="15" w:color="0284C7"/>
            <w:left w:val="dashed" w:sz="12" w:space="15" w:color="0284C7"/>
            <w:bottom w:val="dashed" w:sz="12" w:space="15" w:color="0284C7"/>
            <w:right w:val="dashed" w:sz="12" w:space="15" w:color="0284C7"/>
          </w:divBdr>
        </w:div>
        <w:div w:id="1219123346">
          <w:marLeft w:val="0"/>
          <w:marRight w:val="0"/>
          <w:marTop w:val="300"/>
          <w:marBottom w:val="120"/>
          <w:divBdr>
            <w:top w:val="dashed" w:sz="12" w:space="15" w:color="0284C7"/>
            <w:left w:val="dashed" w:sz="12" w:space="15" w:color="0284C7"/>
            <w:bottom w:val="dashed" w:sz="12" w:space="15" w:color="0284C7"/>
            <w:right w:val="dashed" w:sz="12" w:space="15" w:color="0284C7"/>
          </w:divBdr>
        </w:div>
        <w:div w:id="1773284519">
          <w:marLeft w:val="0"/>
          <w:marRight w:val="0"/>
          <w:marTop w:val="300"/>
          <w:marBottom w:val="120"/>
          <w:divBdr>
            <w:top w:val="dashed" w:sz="12" w:space="15" w:color="0284C7"/>
            <w:left w:val="dashed" w:sz="12" w:space="15" w:color="0284C7"/>
            <w:bottom w:val="dashed" w:sz="12" w:space="15" w:color="0284C7"/>
            <w:right w:val="dashed" w:sz="12" w:space="15" w:color="0284C7"/>
          </w:divBdr>
        </w:div>
        <w:div w:id="699624033">
          <w:marLeft w:val="0"/>
          <w:marRight w:val="0"/>
          <w:marTop w:val="300"/>
          <w:marBottom w:val="120"/>
          <w:divBdr>
            <w:top w:val="dashed" w:sz="12" w:space="15" w:color="0284C7"/>
            <w:left w:val="dashed" w:sz="12" w:space="15" w:color="0284C7"/>
            <w:bottom w:val="dashed" w:sz="12" w:space="15" w:color="0284C7"/>
            <w:right w:val="dashed" w:sz="12" w:space="15" w:color="0284C7"/>
          </w:divBdr>
        </w:div>
        <w:div w:id="1084379517">
          <w:marLeft w:val="0"/>
          <w:marRight w:val="0"/>
          <w:marTop w:val="300"/>
          <w:marBottom w:val="120"/>
          <w:divBdr>
            <w:top w:val="dashed" w:sz="12" w:space="15" w:color="0284C7"/>
            <w:left w:val="dashed" w:sz="12" w:space="15" w:color="0284C7"/>
            <w:bottom w:val="dashed" w:sz="12" w:space="15" w:color="0284C7"/>
            <w:right w:val="dashed" w:sz="12" w:space="15" w:color="0284C7"/>
          </w:divBdr>
        </w:div>
        <w:div w:id="1041397330">
          <w:marLeft w:val="0"/>
          <w:marRight w:val="0"/>
          <w:marTop w:val="300"/>
          <w:marBottom w:val="120"/>
          <w:divBdr>
            <w:top w:val="dashed" w:sz="12" w:space="15" w:color="0284C7"/>
            <w:left w:val="dashed" w:sz="12" w:space="15" w:color="0284C7"/>
            <w:bottom w:val="dashed" w:sz="12" w:space="15" w:color="0284C7"/>
            <w:right w:val="dashed" w:sz="12" w:space="15" w:color="0284C7"/>
          </w:divBdr>
        </w:div>
        <w:div w:id="1233201465">
          <w:marLeft w:val="0"/>
          <w:marRight w:val="0"/>
          <w:marTop w:val="300"/>
          <w:marBottom w:val="120"/>
          <w:divBdr>
            <w:top w:val="dashed" w:sz="12" w:space="15" w:color="0284C7"/>
            <w:left w:val="dashed" w:sz="12" w:space="15" w:color="0284C7"/>
            <w:bottom w:val="dashed" w:sz="12" w:space="15" w:color="0284C7"/>
            <w:right w:val="dashed" w:sz="12" w:space="15" w:color="0284C7"/>
          </w:divBdr>
        </w:div>
        <w:div w:id="1728990848">
          <w:marLeft w:val="0"/>
          <w:marRight w:val="0"/>
          <w:marTop w:val="300"/>
          <w:marBottom w:val="120"/>
          <w:divBdr>
            <w:top w:val="dashed" w:sz="12" w:space="15" w:color="0284C7"/>
            <w:left w:val="dashed" w:sz="12" w:space="15" w:color="0284C7"/>
            <w:bottom w:val="dashed" w:sz="12" w:space="15" w:color="0284C7"/>
            <w:right w:val="dashed" w:sz="12" w:space="15" w:color="0284C7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aulFL808/INTELIGEMENTE-ESTACIONADO.git" TargetMode="External"/><Relationship Id="rId5" Type="http://schemas.openxmlformats.org/officeDocument/2006/relationships/hyperlink" Target="http://puntoalerce.chilecentral.cloudapp.azur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2000</Words>
  <Characters>11000</Characters>
  <Application>Microsoft Office Word</Application>
  <DocSecurity>4</DocSecurity>
  <Lines>91</Lines>
  <Paragraphs>25</Paragraphs>
  <ScaleCrop>false</ScaleCrop>
  <Company/>
  <LinksUpToDate>false</LinksUpToDate>
  <CharactersWithSpaces>12975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de Configuración y Despliegue de un MVP en Microsoft Azure</dc:title>
  <dc:subject/>
  <dc:creator>PAUL CHRISTOPHER FERRADA LARA</dc:creator>
  <cp:keywords/>
  <dc:description/>
  <cp:lastModifiedBy>PAUL CHRISTOPHER FERRADA LARA</cp:lastModifiedBy>
  <cp:revision>2</cp:revision>
  <dcterms:created xsi:type="dcterms:W3CDTF">2026-10-27T19:37:00Z</dcterms:created>
  <dcterms:modified xsi:type="dcterms:W3CDTF">2026-10-27T19:37:00Z</dcterms:modified>
</cp:coreProperties>
</file>