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A975F5D" w14:textId="77777777" w:rsidR="003A37E0" w:rsidRDefault="003A37E0">
      <w:pPr>
        <w:rPr>
          <w:rFonts w:ascii="Times New Roman" w:hAnsi="Times New Roman" w:cs="Times New Roman"/>
        </w:rPr>
      </w:pPr>
    </w:p>
    <w:p w14:paraId="0C324CDA" w14:textId="77777777" w:rsidR="003A37E0" w:rsidRDefault="003A37E0">
      <w:pPr>
        <w:rPr>
          <w:rFonts w:ascii="Times New Roman" w:hAnsi="Times New Roman" w:cs="Times New Roman"/>
        </w:rPr>
      </w:pPr>
    </w:p>
    <w:p w14:paraId="00BB076A" w14:textId="77777777" w:rsidR="003A37E0" w:rsidRDefault="003A37E0">
      <w:pPr>
        <w:rPr>
          <w:rFonts w:ascii="Times New Roman" w:hAnsi="Times New Roman" w:cs="Times New Roman"/>
        </w:rPr>
      </w:pPr>
    </w:p>
    <w:p w14:paraId="2218142C" w14:textId="77777777" w:rsidR="003A37E0" w:rsidRDefault="003A37E0">
      <w:pPr>
        <w:rPr>
          <w:rFonts w:ascii="Times New Roman" w:hAnsi="Times New Roman" w:cs="Times New Roman"/>
        </w:rPr>
      </w:pPr>
    </w:p>
    <w:p w14:paraId="10CAAB56" w14:textId="77777777" w:rsidR="003A37E0" w:rsidRDefault="003A37E0">
      <w:pPr>
        <w:rPr>
          <w:rFonts w:ascii="Times New Roman" w:hAnsi="Times New Roman" w:cs="Times New Roman"/>
        </w:rPr>
      </w:pPr>
    </w:p>
    <w:p w14:paraId="4A1BCEEE" w14:textId="77777777" w:rsidR="003A37E0" w:rsidRDefault="003A37E0">
      <w:pPr>
        <w:rPr>
          <w:rFonts w:ascii="Times New Roman" w:hAnsi="Times New Roman" w:cs="Times New Roman"/>
        </w:rPr>
      </w:pPr>
    </w:p>
    <w:p w14:paraId="27DE6A00" w14:textId="77777777" w:rsidR="003A37E0" w:rsidRDefault="003A37E0">
      <w:pPr>
        <w:rPr>
          <w:rFonts w:ascii="Times New Roman" w:hAnsi="Times New Roman" w:cs="Times New Roman"/>
        </w:rPr>
      </w:pPr>
    </w:p>
    <w:p w14:paraId="1A954297" w14:textId="77777777" w:rsidR="003A37E0" w:rsidRDefault="003A37E0">
      <w:pPr>
        <w:rPr>
          <w:rFonts w:ascii="Times New Roman" w:hAnsi="Times New Roman" w:cs="Times New Roman"/>
        </w:rPr>
      </w:pPr>
    </w:p>
    <w:p w14:paraId="6B28645C" w14:textId="77777777" w:rsidR="003A37E0" w:rsidRDefault="003A37E0">
      <w:pPr>
        <w:rPr>
          <w:rFonts w:ascii="Times New Roman" w:hAnsi="Times New Roman" w:cs="Times New Roman"/>
        </w:rPr>
      </w:pPr>
    </w:p>
    <w:p w14:paraId="079EFE88" w14:textId="77777777" w:rsidR="003A37E0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Champlain College</w:t>
      </w:r>
    </w:p>
    <w:p w14:paraId="79976A77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40DC46E0" w14:textId="11507FC7" w:rsidR="003A37E0" w:rsidRDefault="00000000">
      <w:pPr>
        <w:jc w:val="center"/>
        <w:rPr>
          <w:rFonts w:ascii="Times New Roman" w:eastAsia="SimSu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 w:rsidR="00704B2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: </w:t>
      </w:r>
      <w:r w:rsidR="00333628">
        <w:rPr>
          <w:rFonts w:ascii="Times New Roman" w:eastAsia="SimSun" w:hAnsi="Times New Roman" w:cs="Times New Roman"/>
        </w:rPr>
        <w:t>Assignment</w:t>
      </w:r>
      <w:r w:rsidR="008E0372">
        <w:rPr>
          <w:rFonts w:ascii="Times New Roman" w:eastAsia="SimSun" w:hAnsi="Times New Roman" w:cs="Times New Roman"/>
        </w:rPr>
        <w:t xml:space="preserve">: </w:t>
      </w:r>
      <w:r w:rsidR="00704B26">
        <w:rPr>
          <w:rFonts w:ascii="Times New Roman" w:eastAsia="SimSun" w:hAnsi="Times New Roman" w:cs="Times New Roman"/>
        </w:rPr>
        <w:t>Personal Learning Journal</w:t>
      </w:r>
    </w:p>
    <w:p w14:paraId="5D97CBBA" w14:textId="6335E666" w:rsidR="003A37E0" w:rsidRDefault="0096247D">
      <w:pPr>
        <w:jc w:val="center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</w:rPr>
        <w:t>(Boeing Dreamliner Case)</w:t>
      </w:r>
    </w:p>
    <w:p w14:paraId="236F7BEF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06F23FBE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16840D2E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62FA572E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38EF65C4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531FD2D0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06E761C3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759E3467" w14:textId="77777777" w:rsidR="003A37E0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Paul Sherwood</w:t>
      </w:r>
    </w:p>
    <w:p w14:paraId="514D46F5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1CA80271" w14:textId="77777777" w:rsidR="003A37E0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1146080</w:t>
      </w:r>
    </w:p>
    <w:p w14:paraId="74726FEE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653CF738" w14:textId="16CE2425" w:rsidR="003A37E0" w:rsidRDefault="00704B26">
      <w:pPr>
        <w:jc w:val="center"/>
        <w:rPr>
          <w:rFonts w:ascii="Times New Roman" w:hAnsi="Times New Roman"/>
        </w:rPr>
      </w:pPr>
      <w:r>
        <w:rPr>
          <w:rFonts w:ascii="Times New Roman" w:eastAsia="SimSun" w:hAnsi="Times New Roman" w:cs="Times New Roman"/>
        </w:rPr>
        <w:t>MBA</w:t>
      </w:r>
      <w:r w:rsidR="008E0372">
        <w:rPr>
          <w:rFonts w:ascii="Times New Roman" w:eastAsia="SimSun" w:hAnsi="Times New Roman" w:cs="Times New Roman"/>
        </w:rPr>
        <w:t>-</w:t>
      </w:r>
      <w:r>
        <w:rPr>
          <w:rFonts w:ascii="Times New Roman" w:eastAsia="SimSun" w:hAnsi="Times New Roman" w:cs="Times New Roman"/>
        </w:rPr>
        <w:t>506</w:t>
      </w:r>
      <w:r w:rsidR="008E0372">
        <w:rPr>
          <w:rFonts w:ascii="Times New Roman" w:eastAsia="SimSun" w:hAnsi="Times New Roman" w:cs="Times New Roman"/>
        </w:rPr>
        <w:t>-</w:t>
      </w:r>
      <w:r>
        <w:rPr>
          <w:rFonts w:ascii="Times New Roman" w:eastAsia="SimSun" w:hAnsi="Times New Roman" w:cs="Times New Roman"/>
        </w:rPr>
        <w:t>81</w:t>
      </w:r>
      <w:r w:rsidR="008E0372">
        <w:rPr>
          <w:rFonts w:ascii="Times New Roman" w:hAnsi="Times New Roman" w:cs="Times New Roman"/>
        </w:rPr>
        <w:t xml:space="preserve">: </w:t>
      </w:r>
      <w:r>
        <w:rPr>
          <w:rFonts w:ascii="Times New Roman" w:eastAsia="SimSun" w:hAnsi="Times New Roman" w:cs="Times New Roman"/>
        </w:rPr>
        <w:t>Project Management</w:t>
      </w:r>
    </w:p>
    <w:p w14:paraId="6EE4FFA0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622F869F" w14:textId="6D64BFB1" w:rsidR="003A37E0" w:rsidRDefault="00704B26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11</w:t>
      </w:r>
      <w:r w:rsidR="008E0372">
        <w:rPr>
          <w:rFonts w:ascii="Times New Roma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>January</w:t>
      </w:r>
      <w:r w:rsidR="008E0372">
        <w:rPr>
          <w:rFonts w:ascii="Times New Roman" w:hAnsi="Times New Roman" w:cs="Times New Roman"/>
        </w:rPr>
        <w:t xml:space="preserve"> 20</w:t>
      </w:r>
      <w:r w:rsidR="008E0372">
        <w:rPr>
          <w:rFonts w:ascii="Times New Roman" w:eastAsia="SimSun" w:hAnsi="Times New Roman" w:cs="Times New Roman"/>
        </w:rPr>
        <w:t>2</w:t>
      </w:r>
      <w:r>
        <w:rPr>
          <w:rFonts w:ascii="Times New Roman" w:eastAsia="SimSun" w:hAnsi="Times New Roman" w:cs="Times New Roman"/>
        </w:rPr>
        <w:t>5</w:t>
      </w:r>
    </w:p>
    <w:p w14:paraId="544C785F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14B2C2F6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28EE00CE" w14:textId="190E2085" w:rsidR="003A37E0" w:rsidRDefault="00704B26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eastAsia="SimSun" w:hAnsi="Times New Roman" w:cs="Times New Roman"/>
        </w:rPr>
        <w:t>Helen Tanona</w:t>
      </w:r>
    </w:p>
    <w:p w14:paraId="4DA1A378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4D091B1E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716236A5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5FD75598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62FB9995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693FE283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6E8430FA" w14:textId="77777777" w:rsidR="0096247D" w:rsidRDefault="0096247D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2660AD46" w14:textId="77777777" w:rsidR="0096247D" w:rsidRDefault="0096247D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52E19F52" w14:textId="32005FE7" w:rsidR="00704B26" w:rsidRDefault="000C3A37" w:rsidP="00704B26">
      <w:pPr>
        <w:pStyle w:val="BodyText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FC1FEAE" w14:textId="3B6E2242" w:rsidR="00704B26" w:rsidRDefault="00704B26" w:rsidP="00704B26">
      <w:pPr>
        <w:pStyle w:val="BodyText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 looking at the past</w:t>
      </w:r>
      <w:r w:rsidR="00682A7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can find and fix potential problems in the future.  For yourself and for companies.  Soft skills are those indicators that we can use to guide us toward success.</w:t>
      </w:r>
      <w:r w:rsidR="004071E3">
        <w:rPr>
          <w:rFonts w:ascii="Times New Roman" w:hAnsi="Times New Roman" w:cs="Times New Roman"/>
        </w:rPr>
        <w:t xml:space="preserve">  In the case of the </w:t>
      </w:r>
      <w:r w:rsidR="003451E1">
        <w:rPr>
          <w:rFonts w:ascii="Times New Roman" w:hAnsi="Times New Roman" w:cs="Times New Roman"/>
        </w:rPr>
        <w:t>Dreamliner,</w:t>
      </w:r>
      <w:r w:rsidR="004071E3">
        <w:rPr>
          <w:rFonts w:ascii="Times New Roman" w:hAnsi="Times New Roman" w:cs="Times New Roman"/>
        </w:rPr>
        <w:t xml:space="preserve"> we can see several applications and miss-applications of soft skills toward creating the Dreamliner.  I was cautious to call the creation of the Dreamliner a success but we still see many </w:t>
      </w:r>
      <w:r w:rsidR="003451E1">
        <w:rPr>
          <w:rFonts w:ascii="Times New Roman" w:hAnsi="Times New Roman" w:cs="Times New Roman"/>
        </w:rPr>
        <w:t>successes</w:t>
      </w:r>
      <w:r w:rsidR="004071E3">
        <w:rPr>
          <w:rFonts w:ascii="Times New Roman" w:hAnsi="Times New Roman" w:cs="Times New Roman"/>
        </w:rPr>
        <w:t xml:space="preserve"> and the ability to learn from missteps.</w:t>
      </w:r>
    </w:p>
    <w:p w14:paraId="069F9283" w14:textId="4B1FD79F" w:rsidR="004071E3" w:rsidRDefault="004071E3" w:rsidP="00704B26">
      <w:pPr>
        <w:pStyle w:val="BodyText"/>
        <w:spacing w:after="0" w:line="480" w:lineRule="auto"/>
        <w:rPr>
          <w:rFonts w:ascii="Times New Roman" w:hAnsi="Times New Roman" w:cs="Times New Roman"/>
        </w:rPr>
      </w:pPr>
      <w:r w:rsidRPr="004071E3">
        <w:rPr>
          <w:rFonts w:ascii="Times New Roman" w:hAnsi="Times New Roman" w:cs="Times New Roman"/>
          <w:b/>
          <w:bCs/>
        </w:rPr>
        <w:t>Direction and vision:</w:t>
      </w:r>
      <w:r w:rsidRPr="004071E3">
        <w:rPr>
          <w:rFonts w:ascii="Times New Roman" w:hAnsi="Times New Roman" w:cs="Times New Roman"/>
          <w:b/>
          <w:bCs/>
        </w:rPr>
        <w:br/>
      </w:r>
      <w:r w:rsidRPr="004071E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Boeing took the new concepts and integrated them into their new project.  </w:t>
      </w:r>
      <w:r w:rsidR="005075E7">
        <w:rPr>
          <w:rFonts w:ascii="Times New Roman" w:hAnsi="Times New Roman" w:cs="Times New Roman"/>
        </w:rPr>
        <w:t xml:space="preserve">Boeing implemented </w:t>
      </w:r>
      <w:r>
        <w:rPr>
          <w:rFonts w:ascii="Times New Roman" w:hAnsi="Times New Roman" w:cs="Times New Roman"/>
        </w:rPr>
        <w:t>“</w:t>
      </w:r>
      <w:r w:rsidR="005075E7">
        <w:rPr>
          <w:rFonts w:ascii="Times New Roman" w:hAnsi="Times New Roman" w:cs="Times New Roman"/>
        </w:rPr>
        <w:t xml:space="preserve">new developments in </w:t>
      </w:r>
      <w:r>
        <w:rPr>
          <w:rFonts w:ascii="Times New Roman" w:hAnsi="Times New Roman" w:cs="Times New Roman"/>
        </w:rPr>
        <w:t>aviation technology and to speed up design and development” (Vega, n.d.)</w:t>
      </w:r>
      <w:r w:rsidR="005075E7">
        <w:rPr>
          <w:rFonts w:ascii="Times New Roman" w:hAnsi="Times New Roman" w:cs="Times New Roman"/>
        </w:rPr>
        <w:t xml:space="preserve">  What we learn later was there was unforeseen consequences to these choices.</w:t>
      </w:r>
    </w:p>
    <w:p w14:paraId="4E641EB0" w14:textId="023E191D" w:rsidR="005075E7" w:rsidRDefault="005075E7" w:rsidP="00704B26">
      <w:pPr>
        <w:pStyle w:val="BodyText"/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Sound Judgement &amp; Effective decision making:</w:t>
      </w:r>
    </w:p>
    <w:p w14:paraId="7F3E2655" w14:textId="61EC25AC" w:rsidR="005075E7" w:rsidRDefault="005075E7" w:rsidP="00704B26">
      <w:pPr>
        <w:pStyle w:val="BodyText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To shorten development time and to move cost</w:t>
      </w:r>
      <w:r w:rsidR="00682A7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subcontractors Boeing required them “to integrate their own subsystems and send their preassembled subsystems to a final assembly site.” (Vega, n.d.)  These types of choices are reasons upper management will take the blame and credit.  Planning long</w:t>
      </w:r>
      <w:r w:rsidR="00682A7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term goals is not easy.</w:t>
      </w:r>
    </w:p>
    <w:p w14:paraId="37957811" w14:textId="5141BC93" w:rsidR="005075E7" w:rsidRPr="005075E7" w:rsidRDefault="005075E7" w:rsidP="00704B26">
      <w:pPr>
        <w:pStyle w:val="BodyText"/>
        <w:spacing w:after="0" w:line="480" w:lineRule="auto"/>
        <w:rPr>
          <w:rFonts w:ascii="Times New Roman" w:hAnsi="Times New Roman" w:cs="Times New Roman"/>
        </w:rPr>
      </w:pPr>
      <w:r w:rsidRPr="005075E7">
        <w:rPr>
          <w:rFonts w:ascii="Times New Roman" w:hAnsi="Times New Roman" w:cs="Times New Roman"/>
          <w:b/>
          <w:bCs/>
        </w:rPr>
        <w:t>Coach / Mentor Team members and issue &amp; conflict resolution: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Now the sad part is </w:t>
      </w:r>
      <w:r w:rsidR="003451E1">
        <w:rPr>
          <w:rFonts w:ascii="Times New Roman" w:hAnsi="Times New Roman" w:cs="Times New Roman"/>
        </w:rPr>
        <w:t>“[a] lot of employees [felt] top management [didn’t] value them…” (Vega, n.d.)  Tough choices have to be made for a company the size of Boeing, but keep perso</w:t>
      </w:r>
      <w:r w:rsidR="00682A7C">
        <w:rPr>
          <w:rFonts w:ascii="Times New Roman" w:hAnsi="Times New Roman" w:cs="Times New Roman"/>
        </w:rPr>
        <w:t>n</w:t>
      </w:r>
      <w:r w:rsidR="003451E1">
        <w:rPr>
          <w:rFonts w:ascii="Times New Roman" w:hAnsi="Times New Roman" w:cs="Times New Roman"/>
        </w:rPr>
        <w:t>n</w:t>
      </w:r>
      <w:r w:rsidR="00682A7C">
        <w:rPr>
          <w:rFonts w:ascii="Times New Roman" w:hAnsi="Times New Roman" w:cs="Times New Roman"/>
        </w:rPr>
        <w:t>e</w:t>
      </w:r>
      <w:r w:rsidR="003451E1">
        <w:rPr>
          <w:rFonts w:ascii="Times New Roman" w:hAnsi="Times New Roman" w:cs="Times New Roman"/>
        </w:rPr>
        <w:t>l out of the loop while mak</w:t>
      </w:r>
      <w:r w:rsidR="00682A7C">
        <w:rPr>
          <w:rFonts w:ascii="Times New Roman" w:hAnsi="Times New Roman" w:cs="Times New Roman"/>
        </w:rPr>
        <w:t>ing</w:t>
      </w:r>
      <w:r w:rsidR="003451E1">
        <w:rPr>
          <w:rFonts w:ascii="Times New Roman" w:hAnsi="Times New Roman" w:cs="Times New Roman"/>
        </w:rPr>
        <w:t xml:space="preserve"> you look “cold-blooded” as they said in the article.</w:t>
      </w:r>
    </w:p>
    <w:p w14:paraId="236B404A" w14:textId="77777777" w:rsidR="004D4978" w:rsidRDefault="004D4978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3B5AD8A0" w14:textId="77777777" w:rsidR="004D4978" w:rsidRDefault="004D4978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7A969919" w14:textId="48AED010" w:rsidR="008A3C49" w:rsidRDefault="000C3A37" w:rsidP="00704B26">
      <w:pPr>
        <w:pStyle w:val="BodyText"/>
        <w:spacing w:after="0" w:line="48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</w:r>
    </w:p>
    <w:p w14:paraId="4764CE77" w14:textId="656A3FF5" w:rsidR="00C515B0" w:rsidRDefault="00C515B0" w:rsidP="008E0372">
      <w:pPr>
        <w:pStyle w:val="BodyText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References:</w:t>
      </w:r>
    </w:p>
    <w:p w14:paraId="33771521" w14:textId="2C4B6955" w:rsidR="000C3A37" w:rsidRPr="008E0372" w:rsidRDefault="004071E3" w:rsidP="000C3A37">
      <w:pPr>
        <w:pStyle w:val="BodyText"/>
        <w:spacing w:line="480" w:lineRule="auto"/>
        <w:rPr>
          <w:rFonts w:ascii="Times New Roman" w:hAnsi="Times New Roman"/>
        </w:rPr>
      </w:pPr>
      <w:r w:rsidRPr="004071E3">
        <w:rPr>
          <w:rFonts w:ascii="Times New Roman" w:hAnsi="Times New Roman"/>
        </w:rPr>
        <w:t xml:space="preserve">Vega, G. (n.d.). </w:t>
      </w:r>
      <w:r w:rsidRPr="004071E3">
        <w:rPr>
          <w:rFonts w:ascii="Times New Roman" w:hAnsi="Times New Roman"/>
          <w:i/>
          <w:iCs/>
        </w:rPr>
        <w:t>Leadership implications in complex projects: The Boeing Dreamliner and Jim McNerney</w:t>
      </w:r>
      <w:r w:rsidRPr="004071E3">
        <w:rPr>
          <w:rFonts w:ascii="Times New Roman" w:hAnsi="Times New Roman"/>
        </w:rPr>
        <w:t>. Organizational Ergonomics.</w:t>
      </w:r>
    </w:p>
    <w:sectPr w:rsidR="000C3A37" w:rsidRPr="008E0372">
      <w:headerReference w:type="default" r:id="rId6"/>
      <w:headerReference w:type="first" r:id="rId7"/>
      <w:pgSz w:w="12240" w:h="15840"/>
      <w:pgMar w:top="2160" w:right="1440" w:bottom="1440" w:left="1440" w:header="1440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F8465" w14:textId="77777777" w:rsidR="0025609E" w:rsidRDefault="0025609E">
      <w:pPr>
        <w:rPr>
          <w:rFonts w:hint="eastAsia"/>
        </w:rPr>
      </w:pPr>
      <w:r>
        <w:separator/>
      </w:r>
    </w:p>
  </w:endnote>
  <w:endnote w:type="continuationSeparator" w:id="0">
    <w:p w14:paraId="2EFC6949" w14:textId="77777777" w:rsidR="0025609E" w:rsidRDefault="002560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Mangal;Courier Std">
    <w:altName w:val="Cambria"/>
    <w:panose1 w:val="00000000000000000000"/>
    <w:charset w:val="00"/>
    <w:family w:val="roman"/>
    <w:notTrueType/>
    <w:pitch w:val="default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DFC4B" w14:textId="77777777" w:rsidR="0025609E" w:rsidRDefault="0025609E">
      <w:pPr>
        <w:rPr>
          <w:rFonts w:hint="eastAsia"/>
        </w:rPr>
      </w:pPr>
      <w:r>
        <w:separator/>
      </w:r>
    </w:p>
  </w:footnote>
  <w:footnote w:type="continuationSeparator" w:id="0">
    <w:p w14:paraId="2A5BBA48" w14:textId="77777777" w:rsidR="0025609E" w:rsidRDefault="0025609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98DFA" w14:textId="77777777" w:rsidR="003A37E0" w:rsidRDefault="00000000">
    <w:pPr>
      <w:pStyle w:val="Header"/>
      <w:pBdr>
        <w:bottom w:val="single" w:sz="4" w:space="1" w:color="D9D9D9"/>
      </w:pBdr>
      <w:jc w:val="right"/>
      <w:rPr>
        <w:rFonts w:hint="eastAsia"/>
      </w:rPr>
    </w:pPr>
    <w:r>
      <w:rPr>
        <w:rFonts w:ascii="Times New Roman" w:hAnsi="Times New Roman" w:cs="Times New Roman"/>
        <w:color w:val="000000"/>
        <w:spacing w:val="60"/>
      </w:rPr>
      <w:t>Page</w:t>
    </w:r>
    <w:r>
      <w:rPr>
        <w:rFonts w:ascii="Times New Roman" w:hAnsi="Times New Roman" w:cs="Times New Roman"/>
        <w:color w:val="000000"/>
      </w:rPr>
      <w:t xml:space="preserve"> |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PAGE</w:instrText>
    </w:r>
    <w:r>
      <w:rPr>
        <w:rFonts w:ascii="Times New Roman" w:hAnsi="Times New Roman" w:cs="Times New Roman"/>
        <w:color w:val="000000"/>
      </w:rPr>
      <w:fldChar w:fldCharType="separate"/>
    </w:r>
    <w:r>
      <w:rPr>
        <w:rFonts w:ascii="Times New Roman" w:hAnsi="Times New Roman" w:cs="Times New Roman"/>
        <w:color w:val="000000"/>
      </w:rPr>
      <w:t>6</w:t>
    </w:r>
    <w:r>
      <w:rPr>
        <w:rFonts w:ascii="Times New Roman" w:hAnsi="Times New Roman" w:cs="Times New Roman"/>
        <w:color w:val="000000"/>
      </w:rPr>
      <w:fldChar w:fldCharType="end"/>
    </w:r>
  </w:p>
  <w:p w14:paraId="10389E91" w14:textId="77777777" w:rsidR="003A37E0" w:rsidRDefault="003A37E0">
    <w:pPr>
      <w:pStyle w:val="Header"/>
      <w:rPr>
        <w:rFonts w:ascii="Times New Roman" w:hAnsi="Times New Roman" w:cs="Times New Roman"/>
        <w:b/>
        <w:bCs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48ECE" w14:textId="77777777" w:rsidR="003A37E0" w:rsidRDefault="003A37E0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2NrY0sTA0MTY1szBS0lEKTi0uzszPAykwqQUABTeT7SwAAAA="/>
  </w:docVars>
  <w:rsids>
    <w:rsidRoot w:val="003A37E0"/>
    <w:rsid w:val="000C3A37"/>
    <w:rsid w:val="00105655"/>
    <w:rsid w:val="0025609E"/>
    <w:rsid w:val="002666A5"/>
    <w:rsid w:val="00276E08"/>
    <w:rsid w:val="002871B7"/>
    <w:rsid w:val="002D6004"/>
    <w:rsid w:val="00333628"/>
    <w:rsid w:val="003451E1"/>
    <w:rsid w:val="003A37E0"/>
    <w:rsid w:val="004071E3"/>
    <w:rsid w:val="004B7316"/>
    <w:rsid w:val="004D4978"/>
    <w:rsid w:val="005075E7"/>
    <w:rsid w:val="00540287"/>
    <w:rsid w:val="00541D17"/>
    <w:rsid w:val="0058408D"/>
    <w:rsid w:val="00682A7C"/>
    <w:rsid w:val="006D4A69"/>
    <w:rsid w:val="00704B26"/>
    <w:rsid w:val="0073686A"/>
    <w:rsid w:val="007E4C05"/>
    <w:rsid w:val="00864BBB"/>
    <w:rsid w:val="008A3C49"/>
    <w:rsid w:val="008B77A9"/>
    <w:rsid w:val="008E0372"/>
    <w:rsid w:val="008E25D9"/>
    <w:rsid w:val="008F3286"/>
    <w:rsid w:val="008F6BA6"/>
    <w:rsid w:val="0093412A"/>
    <w:rsid w:val="0096247D"/>
    <w:rsid w:val="0096508E"/>
    <w:rsid w:val="00976236"/>
    <w:rsid w:val="009C5BA7"/>
    <w:rsid w:val="00A02218"/>
    <w:rsid w:val="00A641C1"/>
    <w:rsid w:val="00AA7324"/>
    <w:rsid w:val="00AB012D"/>
    <w:rsid w:val="00BF3ABE"/>
    <w:rsid w:val="00C4080D"/>
    <w:rsid w:val="00C515B0"/>
    <w:rsid w:val="00C86332"/>
    <w:rsid w:val="00C94A7F"/>
    <w:rsid w:val="00CB024C"/>
    <w:rsid w:val="00D71CB1"/>
    <w:rsid w:val="00D859EB"/>
    <w:rsid w:val="00EF6C77"/>
    <w:rsid w:val="00F05273"/>
    <w:rsid w:val="00F3051D"/>
    <w:rsid w:val="00F7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1F6D8"/>
  <w15:docId w15:val="{FA85A265-65D6-4504-909F-FAB8A78F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SimSun" w:hAnsi="Times New Roman" w:cs="Arial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Liberation Serif;Times New Roma" w:hAnsi="Liberation Serif;Times New Rom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HeaderChar">
    <w:name w:val="Header Char"/>
    <w:qFormat/>
    <w:rPr>
      <w:rFonts w:ascii="Liberation Serif;Times New Roma" w:eastAsia="NSimSun" w:hAnsi="Liberation Serif;Times New Roma" w:cs="Mangal;Courier Std"/>
      <w:kern w:val="2"/>
      <w:sz w:val="24"/>
      <w:szCs w:val="21"/>
      <w:lang w:eastAsia="zh-CN" w:bidi="hi-IN"/>
    </w:rPr>
  </w:style>
  <w:style w:type="character" w:customStyle="1" w:styleId="FooterChar">
    <w:name w:val="Footer Char"/>
    <w:qFormat/>
    <w:rPr>
      <w:rFonts w:ascii="Liberation Serif;Times New Roma" w:eastAsia="NSimSun" w:hAnsi="Liberation Serif;Times New Roma" w:cs="Mangal;Courier Std"/>
      <w:kern w:val="2"/>
      <w:sz w:val="24"/>
      <w:szCs w:val="21"/>
      <w:lang w:eastAsia="zh-CN" w:bidi="hi-IN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cs="Mangal;Courier Std"/>
      <w:szCs w:val="21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cs="Mangal;Courier Std"/>
      <w:szCs w:val="21"/>
    </w:rPr>
  </w:style>
  <w:style w:type="paragraph" w:styleId="NormalWeb">
    <w:name w:val="Normal (Web)"/>
    <w:basedOn w:val="Normal"/>
    <w:qFormat/>
    <w:pPr>
      <w:suppressAutoHyphens w:val="0"/>
      <w:spacing w:before="100" w:after="100"/>
    </w:pPr>
    <w:rPr>
      <w:rFonts w:ascii="Times New Roman" w:eastAsia="Times New Roman" w:hAnsi="Times New Roman" w:cs="Times New Roman"/>
      <w:kern w:val="0"/>
      <w:lang w:bidi="ar-SA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styleId="UnresolvedMention">
    <w:name w:val="Unresolved Mention"/>
    <w:basedOn w:val="DefaultParagraphFont"/>
    <w:uiPriority w:val="99"/>
    <w:semiHidden/>
    <w:unhideWhenUsed/>
    <w:rsid w:val="00EF6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283</Words>
  <Characters>1511</Characters>
  <Application>Microsoft Office Word</Application>
  <DocSecurity>0</DocSecurity>
  <Lines>68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SHERWOOD, PAUL F CTR USAF ACC 705 CTS/C2TSC</dc:creator>
  <dc:description/>
  <cp:lastModifiedBy>paul sherwood</cp:lastModifiedBy>
  <cp:revision>8</cp:revision>
  <dcterms:created xsi:type="dcterms:W3CDTF">2023-04-23T02:43:00Z</dcterms:created>
  <dcterms:modified xsi:type="dcterms:W3CDTF">2025-01-12T02:45:00Z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f6a761ac38d9183157f30a6edd3035d42097e8eea7139c6276c17239e4510668</vt:lpwstr>
  </property>
</Properties>
</file>