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CE4E24" w14:textId="265EEEF4" w:rsidR="00281222" w:rsidRDefault="00281222" w:rsidP="00281222">
      <w:pPr>
        <w:ind w:firstLine="360"/>
      </w:pPr>
      <w:r w:rsidRPr="002A6A2E">
        <w:t>My assignment technique is called Bottom-Up Estimating.  Which you may think is a form of Pilates, but in fact “bottom-up estimates involve all associated costs and criteria for a project.” (Indeed, 2024</w:t>
      </w:r>
      <w:proofErr w:type="gramStart"/>
      <w:r w:rsidRPr="002A6A2E">
        <w:t>)</w:t>
      </w:r>
      <w:r>
        <w:t xml:space="preserve">  While</w:t>
      </w:r>
      <w:proofErr w:type="gramEnd"/>
      <w:r>
        <w:t xml:space="preserve"> it could be cumbersome to use, the bottom-up technique “</w:t>
      </w:r>
      <w:r w:rsidRPr="002A6A2E">
        <w:t>estimates involve all associated costs and criteria for a project.</w:t>
      </w:r>
      <w:r>
        <w:t>” (Indeed, 2024</w:t>
      </w:r>
      <w:proofErr w:type="gramStart"/>
      <w:r>
        <w:t>)  These</w:t>
      </w:r>
      <w:proofErr w:type="gramEnd"/>
      <w:r>
        <w:t xml:space="preserve"> costs could be your personal or materials.  This decreases risk and increases reliability </w:t>
      </w:r>
      <w:r>
        <w:t>to your</w:t>
      </w:r>
      <w:r>
        <w:t xml:space="preserve"> estimates. </w:t>
      </w:r>
    </w:p>
    <w:p w14:paraId="7A08C7DE" w14:textId="46EFA097" w:rsidR="00281222" w:rsidRPr="00281222" w:rsidRDefault="00281222" w:rsidP="00281222">
      <w:pPr>
        <w:ind w:firstLine="360"/>
      </w:pPr>
      <w:r>
        <w:t>With this technique in place Global Green Books Publishing can reduce the surrounding challenges to their business.  There is a problem in that this technique does take longer to implement than other.  The following will continue to discuss why bottom-up estimating is appropriate for Global Green and will help with the issues they face.</w:t>
      </w:r>
    </w:p>
    <w:p w14:paraId="1C23041F" w14:textId="2994925C" w:rsidR="00281222" w:rsidRDefault="00281222" w:rsidP="00281222">
      <w:r>
        <w:rPr>
          <w:b/>
          <w:bCs/>
        </w:rPr>
        <w:tab/>
      </w:r>
      <w:proofErr w:type="gramStart"/>
      <w:r w:rsidRPr="00A724E7">
        <w:t>Similar to</w:t>
      </w:r>
      <w:proofErr w:type="gramEnd"/>
      <w:r w:rsidRPr="00A724E7">
        <w:t xml:space="preserve"> what was stated in the into </w:t>
      </w:r>
      <w:r>
        <w:t xml:space="preserve">Bottom-Up Estimating will require Global Green to take their project and break it down into smaller pieces.  This is seen in our reading of Part 3 when the template they desire is broken down into smaller pieces / tasks.  Team members will have active participation.  When people who know the work are involved it increases the accuracy of what they are estimating.  On the other side when underestimates are seen, they are often offset by overestimates keeping the total </w:t>
      </w:r>
      <w:r>
        <w:t>in line</w:t>
      </w:r>
      <w:r>
        <w:t xml:space="preserve"> with the original estimate.  In this way we can handle large complex project.  It is easier to handle many small problems than to look at the project as on entity and deal with it in one shot.</w:t>
      </w:r>
    </w:p>
    <w:p w14:paraId="708DE51D" w14:textId="47DD7171" w:rsidR="00281222" w:rsidRDefault="00281222" w:rsidP="00281222">
      <w:r>
        <w:tab/>
        <w:t xml:space="preserve">Looking at eBook production orders we can estimate the time and cost when it is broken down into smaller tasks.  In the reading we see they have separating it into tasks such as materials received, job order checks, and eBook formatting checks.  The templates that Global Green have talked about templates.  Using these </w:t>
      </w:r>
      <w:r>
        <w:t>templates,</w:t>
      </w:r>
      <w:r>
        <w:t xml:space="preserve"> they can have more control with their product output and customer satisfaction.  Making costs more predictable for all parties involved.  Phases are also discussed which further outlines their entire process and helps control the costs and uses a Bottom-up Estimating method as it includes all parts of the project to be estimated.</w:t>
      </w:r>
    </w:p>
    <w:p w14:paraId="0E9B8851" w14:textId="41959B6A" w:rsidR="00281222" w:rsidRDefault="00281222" w:rsidP="00281222">
      <w:r>
        <w:tab/>
        <w:t xml:space="preserve">Bottom-up estimating allows us to account for and control all parts of the project as they are defined and accounted for.  In </w:t>
      </w:r>
      <w:r>
        <w:t>addition,</w:t>
      </w:r>
      <w:r>
        <w:t xml:space="preserve"> this type of estimating will give flexibility to the user as each stage will have room to shrink or grow, due to each part covering for the other.  The unpredictable flow of orders that Global Green is receiving will be accounted for by using Bottom-up estimating reducing costs.</w:t>
      </w:r>
    </w:p>
    <w:p w14:paraId="54606FF2" w14:textId="77777777" w:rsidR="00AF35E8" w:rsidRDefault="00AF35E8"/>
    <w:sectPr w:rsidR="00AF35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222"/>
    <w:rsid w:val="00281222"/>
    <w:rsid w:val="00720038"/>
    <w:rsid w:val="00AF3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9BA10"/>
  <w15:chartTrackingRefBased/>
  <w15:docId w15:val="{4E5ED259-0387-440B-BC3B-200183432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1222"/>
  </w:style>
  <w:style w:type="paragraph" w:styleId="Heading1">
    <w:name w:val="heading 1"/>
    <w:basedOn w:val="Normal"/>
    <w:next w:val="Normal"/>
    <w:link w:val="Heading1Char"/>
    <w:uiPriority w:val="9"/>
    <w:qFormat/>
    <w:rsid w:val="002812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12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12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12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12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12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12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12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12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2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12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12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12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12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12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12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12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1222"/>
    <w:rPr>
      <w:rFonts w:eastAsiaTheme="majorEastAsia" w:cstheme="majorBidi"/>
      <w:color w:val="272727" w:themeColor="text1" w:themeTint="D8"/>
    </w:rPr>
  </w:style>
  <w:style w:type="paragraph" w:styleId="Title">
    <w:name w:val="Title"/>
    <w:basedOn w:val="Normal"/>
    <w:next w:val="Normal"/>
    <w:link w:val="TitleChar"/>
    <w:uiPriority w:val="10"/>
    <w:qFormat/>
    <w:rsid w:val="002812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12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12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12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1222"/>
    <w:pPr>
      <w:spacing w:before="160"/>
      <w:jc w:val="center"/>
    </w:pPr>
    <w:rPr>
      <w:i/>
      <w:iCs/>
      <w:color w:val="404040" w:themeColor="text1" w:themeTint="BF"/>
    </w:rPr>
  </w:style>
  <w:style w:type="character" w:customStyle="1" w:styleId="QuoteChar">
    <w:name w:val="Quote Char"/>
    <w:basedOn w:val="DefaultParagraphFont"/>
    <w:link w:val="Quote"/>
    <w:uiPriority w:val="29"/>
    <w:rsid w:val="00281222"/>
    <w:rPr>
      <w:i/>
      <w:iCs/>
      <w:color w:val="404040" w:themeColor="text1" w:themeTint="BF"/>
    </w:rPr>
  </w:style>
  <w:style w:type="paragraph" w:styleId="ListParagraph">
    <w:name w:val="List Paragraph"/>
    <w:basedOn w:val="Normal"/>
    <w:uiPriority w:val="34"/>
    <w:qFormat/>
    <w:rsid w:val="00281222"/>
    <w:pPr>
      <w:ind w:left="720"/>
      <w:contextualSpacing/>
    </w:pPr>
  </w:style>
  <w:style w:type="character" w:styleId="IntenseEmphasis">
    <w:name w:val="Intense Emphasis"/>
    <w:basedOn w:val="DefaultParagraphFont"/>
    <w:uiPriority w:val="21"/>
    <w:qFormat/>
    <w:rsid w:val="00281222"/>
    <w:rPr>
      <w:i/>
      <w:iCs/>
      <w:color w:val="0F4761" w:themeColor="accent1" w:themeShade="BF"/>
    </w:rPr>
  </w:style>
  <w:style w:type="paragraph" w:styleId="IntenseQuote">
    <w:name w:val="Intense Quote"/>
    <w:basedOn w:val="Normal"/>
    <w:next w:val="Normal"/>
    <w:link w:val="IntenseQuoteChar"/>
    <w:uiPriority w:val="30"/>
    <w:qFormat/>
    <w:rsid w:val="002812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1222"/>
    <w:rPr>
      <w:i/>
      <w:iCs/>
      <w:color w:val="0F4761" w:themeColor="accent1" w:themeShade="BF"/>
    </w:rPr>
  </w:style>
  <w:style w:type="character" w:styleId="IntenseReference">
    <w:name w:val="Intense Reference"/>
    <w:basedOn w:val="DefaultParagraphFont"/>
    <w:uiPriority w:val="32"/>
    <w:qFormat/>
    <w:rsid w:val="002812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388</Words>
  <Characters>2214</Characters>
  <Application>Microsoft Office Word</Application>
  <DocSecurity>0</DocSecurity>
  <Lines>18</Lines>
  <Paragraphs>5</Paragraphs>
  <ScaleCrop>false</ScaleCrop>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Sherwood</dc:creator>
  <cp:keywords/>
  <dc:description/>
  <cp:lastModifiedBy>Paul Sherwood</cp:lastModifiedBy>
  <cp:revision>1</cp:revision>
  <dcterms:created xsi:type="dcterms:W3CDTF">2025-01-28T23:12:00Z</dcterms:created>
  <dcterms:modified xsi:type="dcterms:W3CDTF">2025-01-28T23:18:00Z</dcterms:modified>
</cp:coreProperties>
</file>