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975F5D" w14:textId="77777777" w:rsidR="003A37E0" w:rsidRDefault="003A37E0">
      <w:pPr>
        <w:rPr>
          <w:rFonts w:ascii="Times New Roman" w:hAnsi="Times New Roman" w:cs="Times New Roman"/>
        </w:rPr>
      </w:pPr>
    </w:p>
    <w:p w14:paraId="0C324CDA" w14:textId="77777777" w:rsidR="003A37E0" w:rsidRDefault="003A37E0">
      <w:pPr>
        <w:rPr>
          <w:rFonts w:ascii="Times New Roman" w:hAnsi="Times New Roman" w:cs="Times New Roman"/>
        </w:rPr>
      </w:pPr>
    </w:p>
    <w:p w14:paraId="00BB076A" w14:textId="77777777" w:rsidR="003A37E0" w:rsidRDefault="003A37E0">
      <w:pPr>
        <w:rPr>
          <w:rFonts w:ascii="Times New Roman" w:hAnsi="Times New Roman" w:cs="Times New Roman"/>
        </w:rPr>
      </w:pPr>
    </w:p>
    <w:p w14:paraId="2218142C" w14:textId="77777777" w:rsidR="003A37E0" w:rsidRDefault="003A37E0">
      <w:pPr>
        <w:rPr>
          <w:rFonts w:ascii="Times New Roman" w:hAnsi="Times New Roman" w:cs="Times New Roman"/>
        </w:rPr>
      </w:pPr>
    </w:p>
    <w:p w14:paraId="10CAAB56" w14:textId="77777777" w:rsidR="003A37E0" w:rsidRDefault="003A37E0">
      <w:pPr>
        <w:rPr>
          <w:rFonts w:ascii="Times New Roman" w:hAnsi="Times New Roman" w:cs="Times New Roman"/>
        </w:rPr>
      </w:pPr>
    </w:p>
    <w:p w14:paraId="4A1BCEEE" w14:textId="77777777" w:rsidR="003A37E0" w:rsidRDefault="003A37E0">
      <w:pPr>
        <w:rPr>
          <w:rFonts w:ascii="Times New Roman" w:hAnsi="Times New Roman" w:cs="Times New Roman"/>
        </w:rPr>
      </w:pPr>
    </w:p>
    <w:p w14:paraId="27DE6A00" w14:textId="77777777" w:rsidR="003A37E0" w:rsidRDefault="003A37E0">
      <w:pPr>
        <w:rPr>
          <w:rFonts w:ascii="Times New Roman" w:hAnsi="Times New Roman" w:cs="Times New Roman"/>
        </w:rPr>
      </w:pPr>
    </w:p>
    <w:p w14:paraId="1A954297" w14:textId="77777777" w:rsidR="003A37E0" w:rsidRDefault="003A37E0">
      <w:pPr>
        <w:rPr>
          <w:rFonts w:ascii="Times New Roman" w:hAnsi="Times New Roman" w:cs="Times New Roman"/>
        </w:rPr>
      </w:pPr>
    </w:p>
    <w:p w14:paraId="6B28645C" w14:textId="77777777" w:rsidR="003A37E0" w:rsidRDefault="003A37E0">
      <w:pPr>
        <w:rPr>
          <w:rFonts w:ascii="Times New Roman" w:hAnsi="Times New Roman" w:cs="Times New Roman"/>
        </w:rPr>
      </w:pPr>
    </w:p>
    <w:p w14:paraId="079EFE88" w14:textId="77777777" w:rsidR="003A37E0" w:rsidRDefault="00D27E2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Champlain College</w:t>
      </w:r>
    </w:p>
    <w:p w14:paraId="79976A77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5D97CBBA" w14:textId="676FB192" w:rsidR="003A37E0" w:rsidRDefault="00D27E2A" w:rsidP="007850F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Week </w:t>
      </w:r>
      <w:r w:rsidR="00704B2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="00333628">
        <w:rPr>
          <w:rFonts w:ascii="Times New Roman" w:eastAsia="SimSun" w:hAnsi="Times New Roman" w:cs="Times New Roman"/>
        </w:rPr>
        <w:t>Assignment</w:t>
      </w:r>
      <w:r w:rsidR="008E0372">
        <w:rPr>
          <w:rFonts w:ascii="Times New Roman" w:eastAsia="SimSun" w:hAnsi="Times New Roman" w:cs="Times New Roman"/>
        </w:rPr>
        <w:t xml:space="preserve">: </w:t>
      </w:r>
      <w:r w:rsidR="00C5143E">
        <w:rPr>
          <w:rFonts w:ascii="Times New Roman" w:eastAsia="SimSun" w:hAnsi="Times New Roman" w:cs="Times New Roman"/>
        </w:rPr>
        <w:t>Consulting Case #1</w:t>
      </w:r>
    </w:p>
    <w:p w14:paraId="236F7BEF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06F23FB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6840D2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2FA572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38EF65C4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531FD2D0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06E761C3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759E3467" w14:textId="77777777" w:rsidR="003A37E0" w:rsidRDefault="00D27E2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Paul Sherwood</w:t>
      </w:r>
    </w:p>
    <w:p w14:paraId="514D46F5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CA80271" w14:textId="77777777" w:rsidR="003A37E0" w:rsidRDefault="00D27E2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1146080</w:t>
      </w:r>
    </w:p>
    <w:p w14:paraId="74726FEE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53CF738" w14:textId="0E0429EE" w:rsidR="003A37E0" w:rsidRDefault="00704B26">
      <w:pPr>
        <w:jc w:val="center"/>
        <w:rPr>
          <w:rFonts w:ascii="Times New Roman" w:hAnsi="Times New Roman"/>
        </w:rPr>
      </w:pPr>
      <w:r>
        <w:rPr>
          <w:rFonts w:ascii="Times New Roman" w:eastAsia="SimSun" w:hAnsi="Times New Roman" w:cs="Times New Roman"/>
        </w:rPr>
        <w:t>M</w:t>
      </w:r>
      <w:r w:rsidR="007850FA">
        <w:rPr>
          <w:rFonts w:ascii="Times New Roman" w:eastAsia="SimSun" w:hAnsi="Times New Roman" w:cs="Times New Roman"/>
        </w:rPr>
        <w:t>GMT</w:t>
      </w:r>
      <w:r w:rsidR="008E037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5</w:t>
      </w:r>
      <w:r w:rsidR="007850FA">
        <w:rPr>
          <w:rFonts w:ascii="Times New Roman" w:eastAsia="SimSun" w:hAnsi="Times New Roman" w:cs="Times New Roman"/>
        </w:rPr>
        <w:t>37</w:t>
      </w:r>
      <w:r w:rsidR="008E0372">
        <w:rPr>
          <w:rFonts w:ascii="Times New Roman" w:eastAsia="SimSun" w:hAnsi="Times New Roman" w:cs="Times New Roman"/>
        </w:rPr>
        <w:t>-</w:t>
      </w:r>
      <w:r>
        <w:rPr>
          <w:rFonts w:ascii="Times New Roman" w:eastAsia="SimSun" w:hAnsi="Times New Roman" w:cs="Times New Roman"/>
        </w:rPr>
        <w:t>81</w:t>
      </w:r>
      <w:r w:rsidR="008E0372">
        <w:rPr>
          <w:rFonts w:ascii="Times New Roman" w:hAnsi="Times New Roman" w:cs="Times New Roman"/>
        </w:rPr>
        <w:t xml:space="preserve">: </w:t>
      </w:r>
      <w:r>
        <w:rPr>
          <w:rFonts w:ascii="Times New Roman" w:eastAsia="SimSun" w:hAnsi="Times New Roman" w:cs="Times New Roman"/>
        </w:rPr>
        <w:t>Project Management</w:t>
      </w:r>
    </w:p>
    <w:p w14:paraId="6EE4FFA0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622F869F" w14:textId="5DF7442C" w:rsidR="003A37E0" w:rsidRDefault="00704B26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1</w:t>
      </w:r>
      <w:r w:rsidR="00C5143E">
        <w:rPr>
          <w:rFonts w:ascii="Times New Roman" w:hAnsi="Times New Roman" w:cs="Times New Roman"/>
        </w:rPr>
        <w:t>9</w:t>
      </w:r>
      <w:r w:rsidR="008E0372">
        <w:rPr>
          <w:rFonts w:ascii="Times New Roman" w:hAnsi="Times New Roman" w:cs="Times New Roman"/>
        </w:rPr>
        <w:t xml:space="preserve"> </w:t>
      </w:r>
      <w:r>
        <w:rPr>
          <w:rFonts w:ascii="Times New Roman" w:eastAsia="SimSun" w:hAnsi="Times New Roman" w:cs="Times New Roman"/>
        </w:rPr>
        <w:t>January</w:t>
      </w:r>
      <w:r w:rsidR="008E0372">
        <w:rPr>
          <w:rFonts w:ascii="Times New Roman" w:hAnsi="Times New Roman" w:cs="Times New Roman"/>
        </w:rPr>
        <w:t xml:space="preserve"> 20</w:t>
      </w:r>
      <w:r w:rsidR="008E0372">
        <w:rPr>
          <w:rFonts w:ascii="Times New Roman" w:eastAsia="SimSun" w:hAnsi="Times New Roman" w:cs="Times New Roman"/>
        </w:rPr>
        <w:t>2</w:t>
      </w:r>
      <w:r>
        <w:rPr>
          <w:rFonts w:ascii="Times New Roman" w:eastAsia="SimSun" w:hAnsi="Times New Roman" w:cs="Times New Roman"/>
        </w:rPr>
        <w:t>5</w:t>
      </w:r>
    </w:p>
    <w:p w14:paraId="544C785F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14B2C2F6" w14:textId="77777777" w:rsidR="003A37E0" w:rsidRDefault="003A37E0">
      <w:pPr>
        <w:jc w:val="center"/>
        <w:rPr>
          <w:rFonts w:ascii="Times New Roman" w:hAnsi="Times New Roman" w:cs="Times New Roman"/>
        </w:rPr>
      </w:pPr>
    </w:p>
    <w:p w14:paraId="28EE00CE" w14:textId="1F88C01C" w:rsidR="003A37E0" w:rsidRDefault="007850FA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eastAsia="SimSun" w:hAnsi="Times New Roman" w:cs="Times New Roman"/>
        </w:rPr>
        <w:t>Roberta Peirick</w:t>
      </w:r>
    </w:p>
    <w:p w14:paraId="4DA1A378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4D091B1E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716236A5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5FD75598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2FB9995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693FE283" w14:textId="77777777" w:rsidR="003A37E0" w:rsidRDefault="003A37E0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1ED2E2AC" w14:textId="77777777" w:rsid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BE0BD71" w14:textId="492A9259" w:rsidR="00BC4C2A" w:rsidRDefault="001655D5" w:rsidP="001655D5">
      <w:pPr>
        <w:pStyle w:val="BodyText"/>
        <w:spacing w:line="480" w:lineRule="auto"/>
        <w:ind w:firstLine="709"/>
        <w:rPr>
          <w:rFonts w:ascii="Times New Roman" w:hAnsi="Times New Roman" w:cs="Times New Roman"/>
        </w:rPr>
      </w:pPr>
      <w:r w:rsidRPr="001655D5">
        <w:rPr>
          <w:rFonts w:ascii="Times New Roman" w:hAnsi="Times New Roman" w:cs="Times New Roman" w:hint="eastAsia"/>
        </w:rPr>
        <w:lastRenderedPageBreak/>
        <w:t xml:space="preserve">To </w:t>
      </w:r>
      <w:r>
        <w:rPr>
          <w:rFonts w:ascii="Times New Roman" w:hAnsi="Times New Roman" w:cs="Times New Roman"/>
        </w:rPr>
        <w:t>relieve companies of concern for the remote workforce and give employees the option of working remotely,</w:t>
      </w:r>
      <w:r w:rsidRPr="001655D5">
        <w:rPr>
          <w:rFonts w:ascii="Times New Roman" w:hAnsi="Times New Roman" w:cs="Times New Roman" w:hint="eastAsia"/>
        </w:rPr>
        <w:t xml:space="preserve"> the key will be a proper outline of roles and responsibilities.  </w:t>
      </w:r>
      <w:r>
        <w:rPr>
          <w:rFonts w:ascii="Times New Roman" w:hAnsi="Times New Roman" w:cs="Times New Roman"/>
        </w:rPr>
        <w:t xml:space="preserve">It should be expected of the employee and management to know what is expected from them and can measure their </w:t>
      </w:r>
      <w:r w:rsidRPr="001655D5">
        <w:rPr>
          <w:rFonts w:ascii="Times New Roman" w:hAnsi="Times New Roman" w:cs="Times New Roman" w:hint="eastAsia"/>
        </w:rPr>
        <w:t xml:space="preserve">performance </w:t>
      </w:r>
      <w:r>
        <w:rPr>
          <w:rFonts w:ascii="Times New Roman" w:hAnsi="Times New Roman" w:cs="Times New Roman"/>
        </w:rPr>
        <w:t xml:space="preserve">to complete </w:t>
      </w:r>
      <w:r w:rsidRPr="001655D5">
        <w:rPr>
          <w:rFonts w:ascii="Times New Roman" w:hAnsi="Times New Roman" w:cs="Times New Roman" w:hint="eastAsia"/>
        </w:rPr>
        <w:t>goals.  "The goal is quality of output, outcomes, and deliverables, as well as employee well-being." (Gartner, n.d.)</w:t>
      </w:r>
      <w:r>
        <w:rPr>
          <w:rFonts w:ascii="Times New Roman" w:hAnsi="Times New Roman" w:cs="Times New Roman"/>
        </w:rPr>
        <w:t xml:space="preserve">  Require </w:t>
      </w:r>
      <w:r w:rsidRPr="001655D5">
        <w:rPr>
          <w:rFonts w:ascii="Times New Roman" w:hAnsi="Times New Roman" w:cs="Times New Roman" w:hint="eastAsia"/>
        </w:rPr>
        <w:t xml:space="preserve">the understanding </w:t>
      </w:r>
      <w:r>
        <w:rPr>
          <w:rFonts w:ascii="Times New Roman" w:hAnsi="Times New Roman" w:cs="Times New Roman"/>
        </w:rPr>
        <w:t xml:space="preserve">that the employee's actions will dictate their opportunities of working from home or if </w:t>
      </w:r>
      <w:r w:rsidRPr="001655D5">
        <w:rPr>
          <w:rFonts w:ascii="Times New Roman" w:hAnsi="Times New Roman" w:cs="Times New Roman" w:hint="eastAsia"/>
        </w:rPr>
        <w:t>working in the office is a better fit for them.</w:t>
      </w:r>
    </w:p>
    <w:p w14:paraId="2D1EEAC9" w14:textId="17215605" w:rsidR="000A0C9B" w:rsidRDefault="000A0C9B" w:rsidP="000A0C9B">
      <w:pPr>
        <w:pStyle w:val="BodyText"/>
        <w:spacing w:line="480" w:lineRule="auto"/>
        <w:rPr>
          <w:rFonts w:ascii="Times New Roman" w:hAnsi="Times New Roman" w:cs="Times New Roman"/>
        </w:rPr>
      </w:pPr>
      <w:r w:rsidRPr="000A0C9B">
        <w:rPr>
          <w:rFonts w:ascii="Times New Roman" w:hAnsi="Times New Roman" w:cs="Times New Roman"/>
          <w:b/>
          <w:bCs/>
        </w:rPr>
        <w:t>BACKGROUND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With the company's desire to allow for remote work to increase employee satisfaction, requirements will be in place, and the employer and employee will be a team to hold to higher standards.  Concerns for quiet quitting, employee well-being, and alignment of hybrid teams to company needs will be addressed in the new policies.  The goal is to maintain employee engagement</w:t>
      </w:r>
      <w:r w:rsidR="007F4B3F">
        <w:rPr>
          <w:rFonts w:ascii="Times New Roman" w:hAnsi="Times New Roman" w:cs="Times New Roman"/>
        </w:rPr>
        <w:t xml:space="preserve"> and trust</w:t>
      </w:r>
      <w:r>
        <w:rPr>
          <w:rFonts w:ascii="Times New Roman" w:hAnsi="Times New Roman" w:cs="Times New Roman"/>
        </w:rPr>
        <w:t xml:space="preserve"> while allowing alternative working conditions</w:t>
      </w:r>
      <w:r w:rsidR="007F4B3F">
        <w:rPr>
          <w:rFonts w:ascii="Times New Roman" w:hAnsi="Times New Roman" w:cs="Times New Roman"/>
        </w:rPr>
        <w:t xml:space="preserve"> whether</w:t>
      </w:r>
      <w:r>
        <w:rPr>
          <w:rFonts w:ascii="Times New Roman" w:hAnsi="Times New Roman" w:cs="Times New Roman"/>
        </w:rPr>
        <w:t xml:space="preserve"> that is hybrid, remote, or in-office staffing.</w:t>
      </w:r>
    </w:p>
    <w:p w14:paraId="2828D2DE" w14:textId="0C793791" w:rsidR="000A0C9B" w:rsidRDefault="000A0C9B" w:rsidP="000A0C9B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</w:t>
      </w:r>
      <w:r w:rsidRPr="000A0C9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OUTCOMES</w:t>
      </w:r>
    </w:p>
    <w:p w14:paraId="2263F4F5" w14:textId="78878672" w:rsidR="007F4B3F" w:rsidRPr="007F4B3F" w:rsidRDefault="007F4B3F" w:rsidP="000A0C9B">
      <w:pPr>
        <w:pStyle w:val="BodyTex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F4B3F">
        <w:rPr>
          <w:rFonts w:ascii="Times New Roman" w:hAnsi="Times New Roman" w:cs="Times New Roman" w:hint="eastAsia"/>
        </w:rPr>
        <w:t>Too many organizations maintain a simplistic view of change</w:t>
      </w:r>
      <w:r>
        <w:rPr>
          <w:rFonts w:ascii="Times New Roman" w:hAnsi="Times New Roman" w:cs="Times New Roman"/>
        </w:rPr>
        <w:t>.” (Champlain, n.d.) “</w:t>
      </w:r>
      <w:r w:rsidRPr="007F4B3F">
        <w:rPr>
          <w:rFonts w:ascii="Times New Roman" w:hAnsi="Times New Roman" w:cs="Times New Roman" w:hint="eastAsia"/>
        </w:rPr>
        <w:t>The idea that you must be physically present to be productive is just not valid.</w:t>
      </w:r>
      <w:r>
        <w:rPr>
          <w:rFonts w:ascii="Times New Roman" w:hAnsi="Times New Roman" w:cs="Times New Roman"/>
        </w:rPr>
        <w:t>”</w:t>
      </w:r>
      <w:r w:rsidRPr="007F4B3F">
        <w:rPr>
          <w:rFonts w:ascii="Times New Roman" w:hAnsi="Times New Roman" w:cs="Times New Roman" w:hint="eastAsia"/>
        </w:rPr>
        <w:t xml:space="preserve"> (Dina, 2021) </w:t>
      </w:r>
    </w:p>
    <w:p w14:paraId="4A0B579A" w14:textId="1389B88D" w:rsidR="000A0C9B" w:rsidRDefault="007F4B3F" w:rsidP="000A0C9B">
      <w:pPr>
        <w:pStyle w:val="BodyText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0A0C9B" w:rsidRPr="000A0C9B">
        <w:rPr>
          <w:rFonts w:ascii="Times New Roman" w:hAnsi="Times New Roman" w:cs="Times New Roman" w:hint="eastAsia"/>
        </w:rPr>
        <w:t>Evaluate remote employees by results achieved.</w:t>
      </w:r>
      <w:r w:rsidR="000A0C9B">
        <w:rPr>
          <w:rFonts w:ascii="Times New Roman" w:hAnsi="Times New Roman" w:cs="Times New Roman"/>
        </w:rPr>
        <w:t xml:space="preserve">” (English, 2022) </w:t>
      </w:r>
    </w:p>
    <w:p w14:paraId="0D7FC9DB" w14:textId="466E9F50" w:rsidR="000A0C9B" w:rsidRDefault="000A0C9B" w:rsidP="000A0C9B">
      <w:pPr>
        <w:pStyle w:val="BodyText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Educate leadership on techniques to manage remote and hybrid teams.</w:t>
      </w:r>
    </w:p>
    <w:p w14:paraId="3F14039D" w14:textId="1386C9D2" w:rsidR="000A0C9B" w:rsidRDefault="007F4B3F" w:rsidP="000A0C9B">
      <w:pPr>
        <w:pStyle w:val="BodyText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and improve employee well-being.</w:t>
      </w:r>
    </w:p>
    <w:p w14:paraId="5729BCDD" w14:textId="4932CFBE" w:rsidR="007F4B3F" w:rsidRPr="007F4B3F" w:rsidRDefault="007F4B3F" w:rsidP="007F4B3F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7F4B3F">
        <w:rPr>
          <w:rFonts w:ascii="Times New Roman" w:hAnsi="Times New Roman" w:cs="Times New Roman"/>
          <w:b/>
          <w:bCs/>
        </w:rPr>
        <w:lastRenderedPageBreak/>
        <w:t>INITIAL ACTIVITIES and DELIVERABLES</w:t>
      </w:r>
    </w:p>
    <w:p w14:paraId="0650F544" w14:textId="3E201045" w:rsidR="007F4B3F" w:rsidRDefault="007F4B3F" w:rsidP="007F4B3F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Leadership training: </w:t>
      </w:r>
      <w:r w:rsidRPr="007F4B3F">
        <w:rPr>
          <w:rFonts w:ascii="Times New Roman" w:hAnsi="Times New Roman" w:cs="Times New Roman" w:hint="eastAsia"/>
        </w:rPr>
        <w:t>"If your employees are disengaged, you</w:t>
      </w:r>
      <w:r w:rsidR="00085EBE">
        <w:rPr>
          <w:rFonts w:ascii="Times New Roman" w:hAnsi="Times New Roman" w:cs="Times New Roman"/>
        </w:rPr>
        <w:t>’</w:t>
      </w:r>
      <w:r w:rsidRPr="007F4B3F">
        <w:rPr>
          <w:rFonts w:ascii="Times New Roman" w:hAnsi="Times New Roman" w:cs="Times New Roman" w:hint="eastAsia"/>
        </w:rPr>
        <w:t>ve got a leadership problem.</w:t>
      </w:r>
      <w:r>
        <w:rPr>
          <w:rFonts w:ascii="Times New Roman" w:hAnsi="Times New Roman" w:cs="Times New Roman"/>
        </w:rPr>
        <w:t>” (Larry, 2022)</w:t>
      </w:r>
    </w:p>
    <w:p w14:paraId="23D871FA" w14:textId="2A2A51B0" w:rsidR="007F4B3F" w:rsidRDefault="007F4B3F" w:rsidP="007F4B3F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selection:  Collecting the right data to lead to proper guidelines.  What is your goal for each employee's time or production?</w:t>
      </w:r>
    </w:p>
    <w:p w14:paraId="1B446103" w14:textId="07900AC8" w:rsidR="007F4B3F" w:rsidRDefault="00085EBE" w:rsidP="007F4B3F">
      <w:pPr>
        <w:pStyle w:val="BodyText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performance standards: Performance standards will be outlined here and focus on measurable results rather than unrelated data points such as time at the keyboard.</w:t>
      </w:r>
    </w:p>
    <w:p w14:paraId="30807998" w14:textId="21CA12EE" w:rsidR="00BC4C2A" w:rsidRPr="00085EBE" w:rsidRDefault="00085EBE" w:rsidP="00BC4C2A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085EBE">
        <w:rPr>
          <w:rFonts w:ascii="Times New Roman" w:hAnsi="Times New Roman" w:cs="Times New Roman"/>
          <w:b/>
          <w:bCs/>
        </w:rPr>
        <w:t>PROJECT WORK PLAN</w:t>
      </w:r>
    </w:p>
    <w:p w14:paraId="5356BC40" w14:textId="680C2162" w:rsidR="00085EBE" w:rsidRDefault="00085EBE" w:rsidP="00BC4C2A">
      <w:pPr>
        <w:pStyle w:val="BodyText"/>
        <w:spacing w:line="480" w:lineRule="auto"/>
        <w:rPr>
          <w:rFonts w:ascii="Times New Roman" w:hAnsi="Times New Roman" w:cs="Times New Roman"/>
        </w:rPr>
      </w:pPr>
      <w:r w:rsidRPr="00085EBE">
        <w:rPr>
          <w:rFonts w:ascii="Times New Roman" w:hAnsi="Times New Roman" w:cs="Times New Roman" w:hint="eastAsia"/>
        </w:rPr>
        <w:t>"I think this is a case where one-size-fits-all solutions unfortunately do not exist." (Dina, 2021</w:t>
      </w:r>
      <w:proofErr w:type="gramStart"/>
      <w:r w:rsidRPr="00085EBE">
        <w:rPr>
          <w:rFonts w:ascii="Times New Roman" w:hAnsi="Times New Roman" w:cs="Times New Roman" w:hint="eastAsia"/>
        </w:rPr>
        <w:t>)  As</w:t>
      </w:r>
      <w:proofErr w:type="gramEnd"/>
      <w:r w:rsidRPr="00085EBE">
        <w:rPr>
          <w:rFonts w:ascii="Times New Roman" w:hAnsi="Times New Roman" w:cs="Times New Roman" w:hint="eastAsia"/>
        </w:rPr>
        <w:t xml:space="preserve"> a manager </w:t>
      </w:r>
      <w:r w:rsidR="00C5143E">
        <w:rPr>
          <w:rFonts w:ascii="Times New Roman" w:hAnsi="Times New Roman" w:cs="Times New Roman"/>
        </w:rPr>
        <w:t>of a company,</w:t>
      </w:r>
      <w:r w:rsidRPr="00085EBE">
        <w:rPr>
          <w:rFonts w:ascii="Times New Roman" w:hAnsi="Times New Roman" w:cs="Times New Roman" w:hint="eastAsia"/>
        </w:rPr>
        <w:t xml:space="preserve"> we need to move forward and find solutions that fit how our company does business.</w:t>
      </w:r>
    </w:p>
    <w:p w14:paraId="15165512" w14:textId="419C92E4" w:rsidR="00085EBE" w:rsidRDefault="00085EBE" w:rsidP="00085EBE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1: Diagnosis</w:t>
      </w:r>
    </w:p>
    <w:p w14:paraId="7E6C14B9" w14:textId="51402878" w:rsidR="00085EBE" w:rsidRDefault="00085EBE" w:rsidP="00085EBE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 </w:t>
      </w:r>
      <w:r w:rsidR="00C5143E">
        <w:rPr>
          <w:rFonts w:ascii="Times New Roman" w:hAnsi="Times New Roman" w:cs="Times New Roman"/>
        </w:rPr>
        <w:t>survey data points and employee feedback:  Learning what we need to capture will assist ACME and ensure they are appropriately balancing monitoring personnel and effectively managing personnel</w:t>
      </w:r>
      <w:r w:rsidR="00EF3F13">
        <w:rPr>
          <w:rFonts w:ascii="Times New Roman" w:hAnsi="Times New Roman" w:cs="Times New Roman"/>
        </w:rPr>
        <w:t>.</w:t>
      </w:r>
    </w:p>
    <w:p w14:paraId="062F5A5C" w14:textId="41A32D00" w:rsidR="00EF3F13" w:rsidRDefault="00EF3F13" w:rsidP="00EF3F13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2: Design</w:t>
      </w:r>
    </w:p>
    <w:p w14:paraId="6A17C2C7" w14:textId="16EA594C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 w:rsidRPr="00EF3F13">
        <w:rPr>
          <w:rFonts w:ascii="Times New Roman" w:hAnsi="Times New Roman" w:cs="Times New Roman" w:hint="eastAsia"/>
        </w:rPr>
        <w:t>Interpret</w:t>
      </w:r>
      <w:r>
        <w:rPr>
          <w:rFonts w:ascii="Times New Roman" w:hAnsi="Times New Roman" w:cs="Times New Roman"/>
        </w:rPr>
        <w:t xml:space="preserve"> and implement observations from phase 1.</w:t>
      </w:r>
    </w:p>
    <w:p w14:paraId="6DA7A61A" w14:textId="592FF033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clear metrics.  Ticket or projection completion per person, customer scores, retention for all employees.</w:t>
      </w:r>
    </w:p>
    <w:p w14:paraId="7B780B40" w14:textId="2F704ABA" w:rsidR="00EF3F13" w:rsidRDefault="00EF3F13" w:rsidP="00EF3F13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Phase 3: Implementation</w:t>
      </w:r>
    </w:p>
    <w:p w14:paraId="60521B01" w14:textId="5CEA6B35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employees on new policies and metrics.</w:t>
      </w:r>
    </w:p>
    <w:p w14:paraId="626E2526" w14:textId="6E371AAA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plans defined by policies.</w:t>
      </w:r>
    </w:p>
    <w:p w14:paraId="47F3B804" w14:textId="5D731FC6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data and feedback from employees and managerial staff.</w:t>
      </w:r>
    </w:p>
    <w:p w14:paraId="496CEA8C" w14:textId="476ADCE4" w:rsidR="00EF3F13" w:rsidRDefault="00EF3F13" w:rsidP="00EF3F13">
      <w:pPr>
        <w:pStyle w:val="BodyText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4: Evaluation</w:t>
      </w:r>
    </w:p>
    <w:p w14:paraId="137B86E5" w14:textId="41166A88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performance metrics.</w:t>
      </w:r>
    </w:p>
    <w:p w14:paraId="22F3BDFB" w14:textId="04761416" w:rsidR="00EF3F13" w:rsidRDefault="00EF3F13" w:rsidP="00EF3F13">
      <w:pPr>
        <w:pStyle w:val="BodyText"/>
        <w:numPr>
          <w:ilvl w:val="1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new program to fit with ACME’s needs, and concerns.</w:t>
      </w:r>
    </w:p>
    <w:p w14:paraId="67A436E3" w14:textId="7C6016AF" w:rsidR="00EF3F13" w:rsidRPr="00EF3F13" w:rsidRDefault="00EF3F13" w:rsidP="00EF3F13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EF3F13">
        <w:rPr>
          <w:rFonts w:ascii="Times New Roman" w:hAnsi="Times New Roman" w:cs="Times New Roman"/>
          <w:b/>
          <w:bCs/>
        </w:rPr>
        <w:t>ROLES and RESPONSIBILITIES</w:t>
      </w:r>
    </w:p>
    <w:p w14:paraId="72BD365C" w14:textId="7BD3A226" w:rsidR="00EF3F13" w:rsidRPr="00C5143E" w:rsidRDefault="00C5143E" w:rsidP="00EF3F13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C5143E">
        <w:rPr>
          <w:rFonts w:ascii="Times New Roman" w:hAnsi="Times New Roman" w:cs="Times New Roman"/>
          <w:b/>
          <w:bCs/>
        </w:rPr>
        <w:t>Consultant</w:t>
      </w:r>
    </w:p>
    <w:p w14:paraId="0CC8BD52" w14:textId="6A89171C" w:rsidR="00C5143E" w:rsidRDefault="00C5143E" w:rsidP="00C5143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facilitate surveys and gather input from affected ACME personnel.</w:t>
      </w:r>
    </w:p>
    <w:p w14:paraId="099EF0A8" w14:textId="52F042EA" w:rsidR="00C5143E" w:rsidRDefault="00C5143E" w:rsidP="00C5143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policies with and after sign-off from stakeholders/management.</w:t>
      </w:r>
    </w:p>
    <w:p w14:paraId="3F9909D2" w14:textId="5041EA03" w:rsidR="00C5143E" w:rsidRDefault="00C5143E" w:rsidP="00C5143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and implement leadership training.</w:t>
      </w:r>
    </w:p>
    <w:p w14:paraId="2C232E62" w14:textId="1D926F31" w:rsidR="00C5143E" w:rsidRDefault="00C5143E" w:rsidP="00C5143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support during Implementation to management.</w:t>
      </w:r>
    </w:p>
    <w:p w14:paraId="0FF35B36" w14:textId="05C39F24" w:rsidR="00C5143E" w:rsidRDefault="00C5143E" w:rsidP="00C5143E">
      <w:pPr>
        <w:pStyle w:val="BodyText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 project.</w:t>
      </w:r>
    </w:p>
    <w:p w14:paraId="35E6353F" w14:textId="3C2F4DC0" w:rsidR="00C5143E" w:rsidRPr="00C5143E" w:rsidRDefault="00C5143E" w:rsidP="00C5143E">
      <w:pPr>
        <w:pStyle w:val="BodyText"/>
        <w:spacing w:line="480" w:lineRule="auto"/>
        <w:rPr>
          <w:rFonts w:ascii="Times New Roman" w:hAnsi="Times New Roman" w:cs="Times New Roman"/>
          <w:b/>
          <w:bCs/>
        </w:rPr>
      </w:pPr>
      <w:r w:rsidRPr="00C5143E">
        <w:rPr>
          <w:rFonts w:ascii="Times New Roman" w:hAnsi="Times New Roman" w:cs="Times New Roman"/>
          <w:b/>
          <w:bCs/>
        </w:rPr>
        <w:t>Client</w:t>
      </w:r>
    </w:p>
    <w:p w14:paraId="478522C5" w14:textId="03000DDE" w:rsidR="00C5143E" w:rsidRDefault="00C5143E" w:rsidP="00C5143E">
      <w:pPr>
        <w:pStyle w:val="BodyText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 in training.</w:t>
      </w:r>
    </w:p>
    <w:p w14:paraId="675451FC" w14:textId="4F18964D" w:rsidR="00C5143E" w:rsidRDefault="00C5143E" w:rsidP="00C5143E">
      <w:pPr>
        <w:pStyle w:val="BodyText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access to ACME personnel.</w:t>
      </w:r>
    </w:p>
    <w:p w14:paraId="1ADAC9B6" w14:textId="460B90A7" w:rsidR="00C5143E" w:rsidRDefault="00C5143E" w:rsidP="00C5143E">
      <w:pPr>
        <w:pStyle w:val="BodyText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expectations regarding new procedures.</w:t>
      </w:r>
    </w:p>
    <w:p w14:paraId="73C1CA26" w14:textId="77777777" w:rsid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AD95A51" w14:textId="77777777" w:rsidR="00BC4C2A" w:rsidRP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2B8C7F8D" w14:textId="77777777" w:rsidR="00BC4C2A" w:rsidRP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29C84B02" w14:textId="21DA8DD7" w:rsidR="00BC4C2A" w:rsidRP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  <w:r w:rsidRPr="00BC4C2A">
        <w:rPr>
          <w:rFonts w:ascii="Times New Roman" w:hAnsi="Times New Roman" w:cs="Times New Roman" w:hint="eastAsia"/>
        </w:rPr>
        <w:t>6. References</w:t>
      </w:r>
    </w:p>
    <w:p w14:paraId="03F25DED" w14:textId="5CE6D74C" w:rsid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  <w:r w:rsidRPr="00BC4C2A">
        <w:rPr>
          <w:rFonts w:ascii="Times New Roman" w:hAnsi="Times New Roman" w:cs="Times New Roman" w:hint="eastAsia"/>
        </w:rPr>
        <w:t xml:space="preserve">Abramovich, G. (n.d.). Gartner: The future of work is hybrid and employee well-being depends on it. The Cigna Group Newsroom. Retrieved from </w:t>
      </w:r>
      <w:hyperlink r:id="rId7" w:history="1">
        <w:r w:rsidR="00643BC3" w:rsidRPr="0008099A">
          <w:rPr>
            <w:rStyle w:val="Hyperlink"/>
            <w:rFonts w:ascii="Times New Roman" w:hAnsi="Times New Roman" w:cs="Times New Roman" w:hint="eastAsia"/>
          </w:rPr>
          <w:t>https://newsroom.thecignagroup.com/gartner-fow-hybrid-employee-well-being</w:t>
        </w:r>
      </w:hyperlink>
    </w:p>
    <w:p w14:paraId="040A0A8B" w14:textId="77777777" w:rsidR="00BC4C2A" w:rsidRP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104327E1" w14:textId="67D0D85B" w:rsid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  <w:r w:rsidRPr="00BC4C2A">
        <w:rPr>
          <w:rFonts w:ascii="Times New Roman" w:hAnsi="Times New Roman" w:cs="Times New Roman" w:hint="eastAsia"/>
        </w:rPr>
        <w:t xml:space="preserve">English, L. (2022, September 20). Why a great remote leadership strategy is a cure for quiet quitting. Forbes. Retrieved from </w:t>
      </w:r>
      <w:hyperlink r:id="rId8" w:history="1">
        <w:r w:rsidR="00643BC3" w:rsidRPr="0008099A">
          <w:rPr>
            <w:rStyle w:val="Hyperlink"/>
            <w:rFonts w:ascii="Times New Roman" w:hAnsi="Times New Roman" w:cs="Times New Roman" w:hint="eastAsia"/>
          </w:rPr>
          <w:t>https://www.forbes.com/sites/larryenglish/2022/09/20/why-a-great-remote-leadership-strategy-is-a-cure-for-quiet-quitting/?sh=53d96d106a46</w:t>
        </w:r>
      </w:hyperlink>
    </w:p>
    <w:p w14:paraId="7B5D8ABF" w14:textId="77777777" w:rsidR="00BC4C2A" w:rsidRPr="00BC4C2A" w:rsidRDefault="00BC4C2A" w:rsidP="00BC4C2A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57D63BC4" w14:textId="5782C8B6" w:rsidR="00D27E2A" w:rsidRDefault="00BC4C2A" w:rsidP="00BC4C2A">
      <w:pPr>
        <w:pStyle w:val="BodyText"/>
        <w:spacing w:after="0" w:line="480" w:lineRule="auto"/>
      </w:pPr>
      <w:r w:rsidRPr="00BC4C2A">
        <w:rPr>
          <w:rFonts w:ascii="Times New Roman" w:hAnsi="Times New Roman" w:cs="Times New Roman" w:hint="eastAsia"/>
        </w:rPr>
        <w:t xml:space="preserve">Gerdeman, D. (2021, March 8). COVID killed the traditional workplace. What should companies do now? Harvard Business School Working Knowledge. Retrieved from </w:t>
      </w:r>
      <w:hyperlink r:id="rId9" w:history="1">
        <w:r w:rsidR="007F4B3F" w:rsidRPr="0008099A">
          <w:rPr>
            <w:rStyle w:val="Hyperlink"/>
            <w:rFonts w:ascii="Times New Roman" w:hAnsi="Times New Roman" w:cs="Times New Roman" w:hint="eastAsia"/>
          </w:rPr>
          <w:t>https://www.library.hbs.edu/working-knowledge/covid-killed-the-traditional-workplace-what-should-companies-do-now</w:t>
        </w:r>
      </w:hyperlink>
    </w:p>
    <w:p w14:paraId="3D4DA616" w14:textId="77777777" w:rsidR="00643BC3" w:rsidRDefault="00643BC3" w:rsidP="00BC4C2A">
      <w:pPr>
        <w:pStyle w:val="BodyText"/>
        <w:spacing w:after="0" w:line="480" w:lineRule="auto"/>
        <w:rPr>
          <w:rFonts w:ascii="Times New Roman" w:hAnsi="Times New Roman" w:cs="Times New Roman"/>
        </w:rPr>
      </w:pPr>
    </w:p>
    <w:p w14:paraId="4F329597" w14:textId="4311F015" w:rsidR="007F4B3F" w:rsidRDefault="007F4B3F" w:rsidP="00BC4C2A">
      <w:pPr>
        <w:pStyle w:val="BodyText"/>
        <w:spacing w:after="0" w:line="480" w:lineRule="auto"/>
        <w:rPr>
          <w:rFonts w:ascii="Times New Roman" w:hAnsi="Times New Roman"/>
        </w:rPr>
      </w:pPr>
      <w:r w:rsidRPr="007F4B3F">
        <w:rPr>
          <w:rFonts w:ascii="Times New Roman" w:hAnsi="Times New Roman" w:hint="eastAsia"/>
        </w:rPr>
        <w:t xml:space="preserve">Champlain College. (n.d.). Week 2: Lecture - Changing how we think about change. Champlain College Canvas. Retrieved from </w:t>
      </w:r>
      <w:hyperlink r:id="rId10" w:history="1">
        <w:r w:rsidRPr="0008099A">
          <w:rPr>
            <w:rStyle w:val="Hyperlink"/>
            <w:rFonts w:ascii="Times New Roman" w:hAnsi="Times New Roman" w:hint="eastAsia"/>
          </w:rPr>
          <w:t>https://champlain.instructure.com/courses/2418654/pages/week-2-lecture-changing-how-we-think-about-change</w:t>
        </w:r>
      </w:hyperlink>
    </w:p>
    <w:p w14:paraId="4302616A" w14:textId="77777777" w:rsidR="007F4B3F" w:rsidRPr="008E0372" w:rsidRDefault="007F4B3F" w:rsidP="00BC4C2A">
      <w:pPr>
        <w:pStyle w:val="BodyText"/>
        <w:spacing w:after="0" w:line="480" w:lineRule="auto"/>
        <w:rPr>
          <w:rFonts w:ascii="Times New Roman" w:hAnsi="Times New Roman"/>
        </w:rPr>
      </w:pPr>
    </w:p>
    <w:sectPr w:rsidR="007F4B3F" w:rsidRPr="008E0372">
      <w:headerReference w:type="default" r:id="rId11"/>
      <w:headerReference w:type="first" r:id="rId12"/>
      <w:pgSz w:w="12240" w:h="15840"/>
      <w:pgMar w:top="2160" w:right="1440" w:bottom="1440" w:left="1440" w:header="144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3D500" w14:textId="77777777" w:rsidR="009F2018" w:rsidRDefault="009F2018">
      <w:pPr>
        <w:rPr>
          <w:rFonts w:hint="eastAsia"/>
        </w:rPr>
      </w:pPr>
      <w:r>
        <w:separator/>
      </w:r>
    </w:p>
  </w:endnote>
  <w:endnote w:type="continuationSeparator" w:id="0">
    <w:p w14:paraId="7FF835B2" w14:textId="77777777" w:rsidR="009F2018" w:rsidRDefault="009F201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Mangal;Courier Std">
    <w:altName w:val="Cambria"/>
    <w:panose1 w:val="00000000000000000000"/>
    <w:charset w:val="00"/>
    <w:family w:val="roman"/>
    <w:notTrueType/>
    <w:pitch w:val="default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939286" w14:textId="77777777" w:rsidR="009F2018" w:rsidRDefault="009F2018">
      <w:pPr>
        <w:rPr>
          <w:rFonts w:hint="eastAsia"/>
        </w:rPr>
      </w:pPr>
      <w:r>
        <w:separator/>
      </w:r>
    </w:p>
  </w:footnote>
  <w:footnote w:type="continuationSeparator" w:id="0">
    <w:p w14:paraId="24C4366C" w14:textId="77777777" w:rsidR="009F2018" w:rsidRDefault="009F201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8DFA" w14:textId="77777777" w:rsidR="003A37E0" w:rsidRDefault="00D27E2A">
    <w:pPr>
      <w:pStyle w:val="Header"/>
      <w:pBdr>
        <w:bottom w:val="single" w:sz="4" w:space="1" w:color="D9D9D9"/>
      </w:pBdr>
      <w:jc w:val="right"/>
      <w:rPr>
        <w:rFonts w:hint="eastAsia"/>
      </w:rPr>
    </w:pPr>
    <w:r>
      <w:rPr>
        <w:rFonts w:ascii="Times New Roman" w:hAnsi="Times New Roman" w:cs="Times New Roman"/>
        <w:color w:val="000000"/>
        <w:spacing w:val="60"/>
      </w:rPr>
      <w:t>Page</w:t>
    </w:r>
    <w:r>
      <w:rPr>
        <w:rFonts w:ascii="Times New Roman" w:hAnsi="Times New Roman" w:cs="Times New Roman"/>
        <w:color w:val="000000"/>
      </w:rPr>
      <w:t xml:space="preserve"> |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>
      <w:rPr>
        <w:rFonts w:ascii="Times New Roman" w:hAnsi="Times New Roman" w:cs="Times New Roman"/>
        <w:color w:val="000000"/>
      </w:rPr>
      <w:t>6</w:t>
    </w:r>
    <w:r>
      <w:rPr>
        <w:rFonts w:ascii="Times New Roman" w:hAnsi="Times New Roman" w:cs="Times New Roman"/>
        <w:color w:val="000000"/>
      </w:rPr>
      <w:fldChar w:fldCharType="end"/>
    </w:r>
  </w:p>
  <w:p w14:paraId="10389E91" w14:textId="77777777" w:rsidR="003A37E0" w:rsidRDefault="003A37E0">
    <w:pPr>
      <w:pStyle w:val="Header"/>
      <w:rPr>
        <w:rFonts w:ascii="Times New Roman" w:hAnsi="Times New Roman" w:cs="Times New Roman"/>
        <w:b/>
        <w:bCs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48ECE" w14:textId="77777777" w:rsidR="003A37E0" w:rsidRDefault="003A37E0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06661"/>
    <w:multiLevelType w:val="hybridMultilevel"/>
    <w:tmpl w:val="A220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4737"/>
    <w:multiLevelType w:val="hybridMultilevel"/>
    <w:tmpl w:val="7780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7A71"/>
    <w:multiLevelType w:val="hybridMultilevel"/>
    <w:tmpl w:val="E7A2C64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AC63384"/>
    <w:multiLevelType w:val="hybridMultilevel"/>
    <w:tmpl w:val="F5C2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25233"/>
    <w:multiLevelType w:val="hybridMultilevel"/>
    <w:tmpl w:val="5CA0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55A96"/>
    <w:multiLevelType w:val="hybridMultilevel"/>
    <w:tmpl w:val="F3E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644BC"/>
    <w:multiLevelType w:val="hybridMultilevel"/>
    <w:tmpl w:val="4ED0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22393">
    <w:abstractNumId w:val="4"/>
  </w:num>
  <w:num w:numId="2" w16cid:durableId="716708670">
    <w:abstractNumId w:val="0"/>
  </w:num>
  <w:num w:numId="3" w16cid:durableId="1154374233">
    <w:abstractNumId w:val="2"/>
  </w:num>
  <w:num w:numId="4" w16cid:durableId="22292020">
    <w:abstractNumId w:val="1"/>
  </w:num>
  <w:num w:numId="5" w16cid:durableId="187262482">
    <w:abstractNumId w:val="6"/>
  </w:num>
  <w:num w:numId="6" w16cid:durableId="1176111800">
    <w:abstractNumId w:val="5"/>
  </w:num>
  <w:num w:numId="7" w16cid:durableId="889612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2NrY0sTA0MTY1szBS0lEKTi0uzszPAykwqQUABTeT7SwAAAA="/>
  </w:docVars>
  <w:rsids>
    <w:rsidRoot w:val="003A37E0"/>
    <w:rsid w:val="00085EBE"/>
    <w:rsid w:val="000A0C9B"/>
    <w:rsid w:val="000C3A37"/>
    <w:rsid w:val="000F0A22"/>
    <w:rsid w:val="00105655"/>
    <w:rsid w:val="00150E8A"/>
    <w:rsid w:val="001655D5"/>
    <w:rsid w:val="0025609E"/>
    <w:rsid w:val="002666A5"/>
    <w:rsid w:val="00276E08"/>
    <w:rsid w:val="002871B7"/>
    <w:rsid w:val="002D6004"/>
    <w:rsid w:val="002F635A"/>
    <w:rsid w:val="00333628"/>
    <w:rsid w:val="003451E1"/>
    <w:rsid w:val="003A37E0"/>
    <w:rsid w:val="004071E3"/>
    <w:rsid w:val="0045456E"/>
    <w:rsid w:val="004B7316"/>
    <w:rsid w:val="004D4978"/>
    <w:rsid w:val="005075E7"/>
    <w:rsid w:val="005315FE"/>
    <w:rsid w:val="00540287"/>
    <w:rsid w:val="00541D17"/>
    <w:rsid w:val="0058408D"/>
    <w:rsid w:val="00643BC3"/>
    <w:rsid w:val="00682A7C"/>
    <w:rsid w:val="006D4A69"/>
    <w:rsid w:val="00704B26"/>
    <w:rsid w:val="007260FB"/>
    <w:rsid w:val="0073686A"/>
    <w:rsid w:val="007850FA"/>
    <w:rsid w:val="007D556E"/>
    <w:rsid w:val="007E4C05"/>
    <w:rsid w:val="007F4B3F"/>
    <w:rsid w:val="00864BBB"/>
    <w:rsid w:val="008A3C49"/>
    <w:rsid w:val="008B6B08"/>
    <w:rsid w:val="008B77A9"/>
    <w:rsid w:val="008E0372"/>
    <w:rsid w:val="008E25D9"/>
    <w:rsid w:val="008F3286"/>
    <w:rsid w:val="008F6BA6"/>
    <w:rsid w:val="0093412A"/>
    <w:rsid w:val="0096247D"/>
    <w:rsid w:val="0096508E"/>
    <w:rsid w:val="00976236"/>
    <w:rsid w:val="009C5BA7"/>
    <w:rsid w:val="009F2018"/>
    <w:rsid w:val="00A02218"/>
    <w:rsid w:val="00A641C1"/>
    <w:rsid w:val="00A93FA6"/>
    <w:rsid w:val="00AA7324"/>
    <w:rsid w:val="00AB012D"/>
    <w:rsid w:val="00B348E5"/>
    <w:rsid w:val="00BC4C2A"/>
    <w:rsid w:val="00BE271A"/>
    <w:rsid w:val="00BF3ABE"/>
    <w:rsid w:val="00C4080D"/>
    <w:rsid w:val="00C5143E"/>
    <w:rsid w:val="00C515B0"/>
    <w:rsid w:val="00C762D0"/>
    <w:rsid w:val="00C86332"/>
    <w:rsid w:val="00C94A7F"/>
    <w:rsid w:val="00CB024C"/>
    <w:rsid w:val="00D27E2A"/>
    <w:rsid w:val="00D71CB1"/>
    <w:rsid w:val="00D859EB"/>
    <w:rsid w:val="00EF3F13"/>
    <w:rsid w:val="00EF6C77"/>
    <w:rsid w:val="00F05273"/>
    <w:rsid w:val="00F24B21"/>
    <w:rsid w:val="00F3051D"/>
    <w:rsid w:val="00F71045"/>
    <w:rsid w:val="00F9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1F6D8"/>
  <w15:docId w15:val="{3597CCB3-674B-4BE8-8F52-CC7CF691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Arial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rFonts w:ascii="Liberation Serif;Times New Roma" w:hAnsi="Liberation Serif;Times New Roma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HeaderChar">
    <w:name w:val="Header Char"/>
    <w:qFormat/>
    <w:rPr>
      <w:rFonts w:ascii="Liberation Serif;Times New Roma" w:eastAsia="NSimSun" w:hAnsi="Liberation Serif;Times New Roma" w:cs="Mangal;Courier Std"/>
      <w:kern w:val="2"/>
      <w:sz w:val="24"/>
      <w:szCs w:val="21"/>
      <w:lang w:eastAsia="zh-CN" w:bidi="hi-IN"/>
    </w:rPr>
  </w:style>
  <w:style w:type="character" w:customStyle="1" w:styleId="FooterChar">
    <w:name w:val="Footer Char"/>
    <w:qFormat/>
    <w:rPr>
      <w:rFonts w:ascii="Liberation Serif;Times New Roma" w:eastAsia="NSimSun" w:hAnsi="Liberation Serif;Times New Roma" w:cs="Mangal;Courier Std"/>
      <w:kern w:val="2"/>
      <w:sz w:val="24"/>
      <w:szCs w:val="21"/>
      <w:lang w:eastAsia="zh-CN" w:bidi="hi-IN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rFonts w:cs="Mangal;Courier Std"/>
      <w:szCs w:val="21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cs="Mangal;Courier Std"/>
      <w:szCs w:val="21"/>
    </w:rPr>
  </w:style>
  <w:style w:type="paragraph" w:styleId="NormalWeb">
    <w:name w:val="Normal (Web)"/>
    <w:basedOn w:val="Normal"/>
    <w:qFormat/>
    <w:pPr>
      <w:suppressAutoHyphens w:val="0"/>
      <w:spacing w:before="100" w:after="100"/>
    </w:pPr>
    <w:rPr>
      <w:rFonts w:ascii="Times New Roman" w:eastAsia="Times New Roman" w:hAnsi="Times New Roman" w:cs="Times New Roman"/>
      <w:kern w:val="0"/>
      <w:lang w:bidi="ar-SA"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character" w:styleId="UnresolvedMention">
    <w:name w:val="Unresolved Mention"/>
    <w:basedOn w:val="DefaultParagraphFont"/>
    <w:uiPriority w:val="99"/>
    <w:semiHidden/>
    <w:unhideWhenUsed/>
    <w:rsid w:val="00EF6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bes.com/sites/larryenglish/2022/09/20/why-a-great-remote-leadership-strategy-is-a-cure-for-quiet-quitting/?sh=53d96d106a4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room.thecignagroup.com/gartner-fow-hybrid-employee-well-be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hamplain.instructure.com/courses/2418654/pages/week-2-lecture-changing-how-we-think-about-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brary.hbs.edu/working-knowledge/covid-killed-the-traditional-workplace-what-should-companies-do-n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658</Words>
  <Characters>4232</Characters>
  <Application>Microsoft Office Word</Application>
  <DocSecurity>0</DocSecurity>
  <Lines>128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SHERWOOD, PAUL F CTR USAF ACC 705 CTS/C2TSC</dc:creator>
  <cp:keywords/>
  <dc:description/>
  <cp:lastModifiedBy>paul sherwood</cp:lastModifiedBy>
  <cp:revision>5</cp:revision>
  <dcterms:created xsi:type="dcterms:W3CDTF">2023-04-23T02:43:00Z</dcterms:created>
  <dcterms:modified xsi:type="dcterms:W3CDTF">2025-01-20T04:03:00Z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f6a761ac38d9183157f30a6edd3035d42097e8eea7139c6276c17239e4510668</vt:lpwstr>
  </property>
</Properties>
</file>