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FF92" w14:textId="77777777" w:rsidR="003117B8" w:rsidRDefault="00000000">
      <w:pPr>
        <w:pStyle w:val="Heading1"/>
      </w:pPr>
      <w:bookmarkStart w:id="0" w:name="X406022456b2b298762ddeed313379cf12ac6f94"/>
      <w:r>
        <w:t>Evolutionary Aircraft Design Optimization - Report</w:t>
      </w:r>
    </w:p>
    <w:p w14:paraId="531E50C4" w14:textId="77777777" w:rsidR="003117B8" w:rsidRDefault="00000000">
      <w:pPr>
        <w:pStyle w:val="Heading2"/>
      </w:pPr>
      <w:bookmarkStart w:id="1" w:name="problem-understanding"/>
      <w:r>
        <w:t>3.1 Problem Understanding</w:t>
      </w:r>
    </w:p>
    <w:p w14:paraId="4D0D490B" w14:textId="77777777" w:rsidR="003117B8" w:rsidRDefault="00000000">
      <w:pPr>
        <w:pStyle w:val="Heading3"/>
      </w:pPr>
      <w:bookmarkStart w:id="2" w:name="problem-description"/>
      <w:r>
        <w:t>3.1.1 Problem Description</w:t>
      </w:r>
    </w:p>
    <w:p w14:paraId="11B7FCAC" w14:textId="77777777" w:rsidR="003117B8" w:rsidRDefault="00000000">
      <w:pPr>
        <w:pStyle w:val="FirstParagraph"/>
      </w:pPr>
      <w:r>
        <w:t>The aircraft design optimization problem is a multi-objective optimization task where we must find aircraft configurations that satisfy three conflicting objectives:</w:t>
      </w:r>
    </w:p>
    <w:p w14:paraId="5A650582" w14:textId="77777777" w:rsidR="003117B8" w:rsidRDefault="00000000">
      <w:pPr>
        <w:pStyle w:val="Compact"/>
        <w:numPr>
          <w:ilvl w:val="0"/>
          <w:numId w:val="2"/>
        </w:numPr>
      </w:pPr>
      <w:r>
        <w:rPr>
          <w:b/>
          <w:bCs/>
        </w:rPr>
        <w:t>Minimize aerodynamic drag coefficient</w:t>
      </w:r>
      <w:r>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t>) – reduces fuel consumption</w:t>
      </w:r>
    </w:p>
    <w:p w14:paraId="709140D0" w14:textId="77777777" w:rsidR="003117B8" w:rsidRDefault="00000000">
      <w:pPr>
        <w:pStyle w:val="Compact"/>
        <w:numPr>
          <w:ilvl w:val="0"/>
          <w:numId w:val="2"/>
        </w:numPr>
      </w:pPr>
      <w:r>
        <w:rPr>
          <w:b/>
          <w:bCs/>
        </w:rPr>
        <w:t>Maximize fuel volume</w:t>
      </w:r>
      <w:r>
        <w:t xml:space="preserve"> (</w:t>
      </w:r>
      <m:oMath>
        <m:sSub>
          <m:sSubPr>
            <m:ctrlPr>
              <w:rPr>
                <w:rFonts w:ascii="Cambria Math" w:hAnsi="Cambria Math"/>
              </w:rPr>
            </m:ctrlPr>
          </m:sSubPr>
          <m:e>
            <m:r>
              <w:rPr>
                <w:rFonts w:ascii="Cambria Math" w:hAnsi="Cambria Math"/>
              </w:rPr>
              <m:t>V</m:t>
            </m:r>
          </m:e>
          <m:sub>
            <m:r>
              <w:rPr>
                <w:rFonts w:ascii="Cambria Math" w:hAnsi="Cambria Math"/>
              </w:rPr>
              <m:t>fuel</m:t>
            </m:r>
          </m:sub>
        </m:sSub>
      </m:oMath>
      <w:r>
        <w:t>) – increases flying distance</w:t>
      </w:r>
    </w:p>
    <w:p w14:paraId="0F705DAE" w14:textId="77777777" w:rsidR="003117B8" w:rsidRDefault="00000000">
      <w:pPr>
        <w:pStyle w:val="Compact"/>
        <w:numPr>
          <w:ilvl w:val="0"/>
          <w:numId w:val="2"/>
        </w:numPr>
      </w:pPr>
      <w:r>
        <w:rPr>
          <w:b/>
          <w:bCs/>
        </w:rPr>
        <w:t>Maximize cargo volume</w:t>
      </w:r>
      <w:r>
        <w:t xml:space="preserve"> (</w:t>
      </w:r>
      <m:oMath>
        <m:sSub>
          <m:sSubPr>
            <m:ctrlPr>
              <w:rPr>
                <w:rFonts w:ascii="Cambria Math" w:hAnsi="Cambria Math"/>
              </w:rPr>
            </m:ctrlPr>
          </m:sSubPr>
          <m:e>
            <m:r>
              <w:rPr>
                <w:rFonts w:ascii="Cambria Math" w:hAnsi="Cambria Math"/>
              </w:rPr>
              <m:t>V</m:t>
            </m:r>
          </m:e>
          <m:sub>
            <m:r>
              <w:rPr>
                <w:rFonts w:ascii="Cambria Math" w:hAnsi="Cambria Math"/>
              </w:rPr>
              <m:t>cargo</m:t>
            </m:r>
          </m:sub>
        </m:sSub>
      </m:oMath>
      <w:r>
        <w:t>) – increases capacity</w:t>
      </w:r>
    </w:p>
    <w:p w14:paraId="64C6A843" w14:textId="77777777" w:rsidR="003117B8" w:rsidRDefault="00000000">
      <w:pPr>
        <w:pStyle w:val="FirstParagraph"/>
      </w:pPr>
      <w:r>
        <w:t>Each aircraft design is represented by a 6-dimensional vector of continuous design variables:</w:t>
      </w:r>
    </w:p>
    <w:p w14:paraId="3431FA31" w14:textId="77777777" w:rsidR="003117B8" w:rsidRDefault="00000000">
      <w:pPr>
        <w:pStyle w:val="BodyText"/>
      </w:pPr>
      <m:oMathPara>
        <m:oMathParaPr>
          <m:jc m:val="center"/>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m:rPr>
                  <m:nor/>
                </m:rPr>
                <m:t>sweep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e>
          </m:d>
        </m:oMath>
      </m:oMathPara>
    </w:p>
    <w:p w14:paraId="7C57FA32" w14:textId="77777777" w:rsidR="003117B8" w:rsidRDefault="00000000">
      <w:pPr>
        <w:pStyle w:val="FirstParagraph"/>
      </w:pPr>
      <w:r>
        <w:t>where:</w:t>
      </w:r>
    </w:p>
    <w:p w14:paraId="56264C8B" w14:textId="77777777" w:rsidR="003117B8" w:rsidRDefault="00000000">
      <w:pPr>
        <w:pStyle w:val="Compact"/>
        <w:numPr>
          <w:ilvl w:val="0"/>
          <w:numId w:val="3"/>
        </w:numPr>
      </w:pPr>
      <m:oMath>
        <m:r>
          <w:rPr>
            <w:rFonts w:ascii="Cambria Math" w:hAnsi="Cambria Math"/>
          </w:rPr>
          <m:t>b</m:t>
        </m:r>
      </m:oMath>
      <w:r>
        <w:t xml:space="preserve"> = wing span (30–60 m)</w:t>
      </w:r>
    </w:p>
    <w:p w14:paraId="16535E6B" w14:textId="77777777" w:rsidR="003117B8" w:rsidRDefault="00000000">
      <w:pPr>
        <w:pStyle w:val="Compact"/>
        <w:numPr>
          <w:ilvl w:val="0"/>
          <w:numId w:val="3"/>
        </w:numPr>
      </w:pP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 wing area (60–350 m²)</w:t>
      </w:r>
    </w:p>
    <w:p w14:paraId="1759F442" w14:textId="77777777" w:rsidR="003117B8" w:rsidRDefault="00000000">
      <w:pPr>
        <w:pStyle w:val="Compact"/>
        <w:numPr>
          <w:ilvl w:val="0"/>
          <w:numId w:val="3"/>
        </w:numPr>
      </w:pPr>
      <w:r>
        <w:t>sweep = wing sweep angle (0–40°)</w:t>
      </w:r>
    </w:p>
    <w:p w14:paraId="70FC4318" w14:textId="77777777" w:rsidR="003117B8" w:rsidRDefault="00000000">
      <w:pPr>
        <w:pStyle w:val="Compact"/>
        <w:numPr>
          <w:ilvl w:val="0"/>
          <w:numId w:val="3"/>
        </w:numPr>
      </w:pP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 wing thickness-to-chord ratio (0.08–0.20)</w:t>
      </w:r>
    </w:p>
    <w:p w14:paraId="18A6D5A0" w14:textId="77777777" w:rsidR="003117B8" w:rsidRDefault="00000000">
      <w:pPr>
        <w:pStyle w:val="Compact"/>
        <w:numPr>
          <w:ilvl w:val="0"/>
          <w:numId w:val="3"/>
        </w:numPr>
      </w:pP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 fuselage length (25–50 m)</w:t>
      </w:r>
    </w:p>
    <w:p w14:paraId="535E0FCC" w14:textId="77777777" w:rsidR="003117B8" w:rsidRDefault="00000000">
      <w:pPr>
        <w:pStyle w:val="Compact"/>
        <w:numPr>
          <w:ilvl w:val="0"/>
          <w:numId w:val="3"/>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 fuselage diameter (3–6 m)</w:t>
      </w:r>
    </w:p>
    <w:p w14:paraId="5A90F98C" w14:textId="77777777" w:rsidR="003117B8" w:rsidRDefault="00000000">
      <w:pPr>
        <w:pStyle w:val="Heading3"/>
      </w:pPr>
      <w:bookmarkStart w:id="3" w:name="why-these-objectives-conflict"/>
      <w:bookmarkEnd w:id="2"/>
      <w:r>
        <w:t>3.1.2 Why These Objectives Conflict</w:t>
      </w:r>
    </w:p>
    <w:p w14:paraId="06C2540B" w14:textId="77777777" w:rsidR="003117B8" w:rsidRDefault="00000000">
      <w:pPr>
        <w:pStyle w:val="FirstParagraph"/>
      </w:pPr>
      <w:r>
        <w:t>The three objectives are conflicting because:</w:t>
      </w:r>
    </w:p>
    <w:p w14:paraId="681ED7DA" w14:textId="77777777" w:rsidR="003117B8" w:rsidRDefault="00000000">
      <w:pPr>
        <w:numPr>
          <w:ilvl w:val="0"/>
          <w:numId w:val="4"/>
        </w:numPr>
      </w:pPr>
      <w:r>
        <w:rPr>
          <w:b/>
          <w:bCs/>
        </w:rPr>
        <w:t>Drag vs. Fuel Volume</w:t>
      </w:r>
      <w:r>
        <w:t>: reducing drag means thinner wings, thinner wings means less volume for fuel (because we can’t allow the aircraft to be too heavy if the wings are thinner)</w:t>
      </w:r>
    </w:p>
    <w:p w14:paraId="024BA655" w14:textId="77777777" w:rsidR="003117B8" w:rsidRDefault="00000000">
      <w:pPr>
        <w:numPr>
          <w:ilvl w:val="0"/>
          <w:numId w:val="4"/>
        </w:numPr>
      </w:pPr>
      <w:r>
        <w:rPr>
          <w:b/>
          <w:bCs/>
        </w:rPr>
        <w:t>Drag vs. Cargo Volume</w:t>
      </w:r>
      <w:r>
        <w:t>: reducing drag is achieved with smaller fuselage diameters, but larger diameters are needed for cargo capacity.</w:t>
      </w:r>
    </w:p>
    <w:p w14:paraId="2B38C014" w14:textId="77777777" w:rsidR="003117B8" w:rsidRDefault="00000000">
      <w:pPr>
        <w:numPr>
          <w:ilvl w:val="0"/>
          <w:numId w:val="4"/>
        </w:numPr>
      </w:pPr>
      <w:r>
        <w:rPr>
          <w:b/>
          <w:bCs/>
        </w:rPr>
        <w:t>Fuel Volume vs. Cargo Volume</w:t>
      </w:r>
      <w:r>
        <w:t>: both require larger structures, which increases weight and drag</w:t>
      </w:r>
    </w:p>
    <w:p w14:paraId="3B2D97C2" w14:textId="77777777" w:rsidR="003117B8" w:rsidRDefault="00000000">
      <w:pPr>
        <w:pStyle w:val="FirstParagraph"/>
      </w:pPr>
      <w:r>
        <w:t xml:space="preserve">No single solution optimizes all three objectives. Therefore, the goal is to find the </w:t>
      </w:r>
      <w:r>
        <w:rPr>
          <w:b/>
          <w:bCs/>
        </w:rPr>
        <w:t>Pareto front</w:t>
      </w:r>
      <w:r>
        <w:t xml:space="preserve"> – a set of non-dominated solutions representing different trade-offs.</w:t>
      </w:r>
    </w:p>
    <w:p w14:paraId="5F23CBCF" w14:textId="77777777" w:rsidR="003117B8" w:rsidRDefault="00000000">
      <w:pPr>
        <w:pStyle w:val="Heading3"/>
      </w:pPr>
      <w:bookmarkStart w:id="4" w:name="X3a25be42736486d2e636de3b3d45c4b96490882"/>
      <w:bookmarkEnd w:id="3"/>
      <w:r>
        <w:t>3.1.3 Why Multi-Objective Evolutionary Algorithms Are Appropriate</w:t>
      </w:r>
    </w:p>
    <w:p w14:paraId="7B4EB856" w14:textId="77777777" w:rsidR="003117B8" w:rsidRDefault="00000000">
      <w:pPr>
        <w:numPr>
          <w:ilvl w:val="0"/>
          <w:numId w:val="5"/>
        </w:numPr>
      </w:pPr>
      <w:r>
        <w:rPr>
          <w:b/>
          <w:bCs/>
        </w:rPr>
        <w:t>No analytic solution</w:t>
      </w:r>
      <w:r>
        <w:t>: the problem involves complex aerodynamic formulas and multiple constraints</w:t>
      </w:r>
    </w:p>
    <w:p w14:paraId="1602A9EA" w14:textId="77777777" w:rsidR="003117B8" w:rsidRDefault="00000000">
      <w:pPr>
        <w:numPr>
          <w:ilvl w:val="0"/>
          <w:numId w:val="5"/>
        </w:numPr>
      </w:pPr>
      <w:r>
        <w:rPr>
          <w:b/>
          <w:bCs/>
        </w:rPr>
        <w:lastRenderedPageBreak/>
        <w:t>Pareto optimality</w:t>
      </w:r>
      <w:r>
        <w:t>: evolutionary algorithms naturally produce sets of non-dominated solutions, allowing designers to select based on priorities</w:t>
      </w:r>
    </w:p>
    <w:p w14:paraId="7F3D346B" w14:textId="77777777" w:rsidR="003117B8" w:rsidRDefault="00000000">
      <w:pPr>
        <w:numPr>
          <w:ilvl w:val="0"/>
          <w:numId w:val="5"/>
        </w:numPr>
      </w:pPr>
      <w:r>
        <w:rPr>
          <w:b/>
          <w:bCs/>
        </w:rPr>
        <w:t>Constraint handling</w:t>
      </w:r>
      <w:r>
        <w:t>: penalty functions easily incorporate the six engineering constraints (fuel min, cargo min, aspect ratio bounds, wing area bounds)</w:t>
      </w:r>
    </w:p>
    <w:p w14:paraId="6A10F8D6" w14:textId="77777777" w:rsidR="003117B8" w:rsidRDefault="00000000">
      <w:pPr>
        <w:numPr>
          <w:ilvl w:val="0"/>
          <w:numId w:val="5"/>
        </w:numPr>
      </w:pPr>
      <w:r>
        <w:rPr>
          <w:b/>
          <w:bCs/>
        </w:rPr>
        <w:t>Robustness</w:t>
      </w:r>
      <w:r>
        <w:t>: population-based approaches don’t require derivative information</w:t>
      </w:r>
    </w:p>
    <w:p w14:paraId="28270F46" w14:textId="77777777" w:rsidR="003117B8" w:rsidRDefault="00000000">
      <w:r>
        <w:pict w14:anchorId="52BCFA04">
          <v:rect id="_x0000_i1025" style="width:0;height:1.5pt" o:hralign="center" o:hrstd="t" o:hr="t"/>
        </w:pict>
      </w:r>
    </w:p>
    <w:p w14:paraId="7D81A89F" w14:textId="77777777" w:rsidR="003117B8" w:rsidRDefault="00000000">
      <w:pPr>
        <w:pStyle w:val="Heading2"/>
      </w:pPr>
      <w:bookmarkStart w:id="5" w:name="design-of-the-algorithm"/>
      <w:bookmarkEnd w:id="1"/>
      <w:bookmarkEnd w:id="4"/>
      <w:r>
        <w:t>3.2 Design of the Algorithm</w:t>
      </w:r>
    </w:p>
    <w:p w14:paraId="722EE4CE" w14:textId="77777777" w:rsidR="003117B8" w:rsidRDefault="00000000">
      <w:pPr>
        <w:pStyle w:val="Heading3"/>
      </w:pPr>
      <w:bookmarkStart w:id="6" w:name="X3ad27d90437de0a6c29a4097242e961ba49c48d"/>
      <w:r>
        <w:t>3.2.1 Algorithm Selection: Multi-Objective Genetic Algorithm</w:t>
      </w:r>
    </w:p>
    <w:p w14:paraId="0C0C9538" w14:textId="77777777" w:rsidR="003117B8" w:rsidRDefault="00000000">
      <w:pPr>
        <w:pStyle w:val="FirstParagraph"/>
      </w:pPr>
      <w:r>
        <w:rPr>
          <w:b/>
          <w:bCs/>
        </w:rPr>
        <w:t>Chosen Algorithm</w:t>
      </w:r>
      <w:r>
        <w:t>: Simple Multi-Objective Genetic Algorithm</w:t>
      </w:r>
    </w:p>
    <w:p w14:paraId="59C54BDA" w14:textId="77777777" w:rsidR="003117B8" w:rsidRDefault="00000000">
      <w:pPr>
        <w:pStyle w:val="BodyText"/>
      </w:pPr>
      <w:r>
        <w:rPr>
          <w:b/>
          <w:bCs/>
        </w:rPr>
        <w:t>Justification</w:t>
      </w:r>
      <w:r>
        <w:t>:</w:t>
      </w:r>
    </w:p>
    <w:p w14:paraId="00FBC11E" w14:textId="77777777" w:rsidR="003117B8" w:rsidRDefault="00000000">
      <w:pPr>
        <w:pStyle w:val="Compact"/>
        <w:numPr>
          <w:ilvl w:val="0"/>
          <w:numId w:val="6"/>
        </w:numPr>
      </w:pPr>
      <w:r>
        <w:rPr>
          <w:b/>
          <w:bCs/>
        </w:rPr>
        <w:t>Simplicity</w:t>
      </w:r>
      <w:r>
        <w:t>: the algorithm is straightforward to understand and implement</w:t>
      </w:r>
    </w:p>
    <w:p w14:paraId="552C43FC" w14:textId="77777777" w:rsidR="003117B8" w:rsidRDefault="00000000">
      <w:pPr>
        <w:pStyle w:val="Compact"/>
        <w:numPr>
          <w:ilvl w:val="0"/>
          <w:numId w:val="6"/>
        </w:numPr>
      </w:pPr>
      <w:r>
        <w:rPr>
          <w:b/>
          <w:bCs/>
        </w:rPr>
        <w:t>Effectiveness</w:t>
      </w:r>
      <w:r>
        <w:t>: it successfully evolves populations toward the Pareto front by tracking non-dominated solutions.</w:t>
      </w:r>
    </w:p>
    <w:p w14:paraId="1E38FB35" w14:textId="77777777" w:rsidR="003117B8" w:rsidRDefault="00000000">
      <w:pPr>
        <w:pStyle w:val="Compact"/>
        <w:numPr>
          <w:ilvl w:val="0"/>
          <w:numId w:val="6"/>
        </w:numPr>
      </w:pPr>
      <w:r>
        <w:rPr>
          <w:b/>
          <w:bCs/>
        </w:rPr>
        <w:t>Multi-objective capability</w:t>
      </w:r>
      <w:r>
        <w:t>: the algorithm identifies and preserves Pareto-optimal designs across generations.</w:t>
      </w:r>
    </w:p>
    <w:p w14:paraId="0B09EB56" w14:textId="77777777" w:rsidR="003117B8" w:rsidRDefault="00000000">
      <w:pPr>
        <w:pStyle w:val="Compact"/>
        <w:numPr>
          <w:ilvl w:val="0"/>
          <w:numId w:val="6"/>
        </w:numPr>
      </w:pPr>
      <w:r>
        <w:rPr>
          <w:b/>
          <w:bCs/>
        </w:rPr>
        <w:t>Constraint flexibility</w:t>
      </w:r>
      <w:r>
        <w:t>: penalty functions integrate seamlessly with the algorithm without requiring special handling mechanisms.</w:t>
      </w:r>
    </w:p>
    <w:p w14:paraId="1695F5DF" w14:textId="77777777" w:rsidR="003117B8" w:rsidRDefault="00000000">
      <w:pPr>
        <w:pStyle w:val="Compact"/>
        <w:numPr>
          <w:ilvl w:val="0"/>
          <w:numId w:val="6"/>
        </w:numPr>
      </w:pPr>
      <w:r>
        <w:rPr>
          <w:b/>
          <w:bCs/>
        </w:rPr>
        <w:t>Scalability</w:t>
      </w:r>
      <w:r>
        <w:t>: works well with 6 design variables and handles 3 objectives efficiently.</w:t>
      </w:r>
    </w:p>
    <w:p w14:paraId="12062543" w14:textId="77777777" w:rsidR="003117B8" w:rsidRDefault="00000000">
      <w:pPr>
        <w:pStyle w:val="Heading3"/>
      </w:pPr>
      <w:bookmarkStart w:id="7" w:name="solution-encoding"/>
      <w:bookmarkEnd w:id="6"/>
      <w:r>
        <w:t>3.2.2 Solution Encoding</w:t>
      </w:r>
    </w:p>
    <w:p w14:paraId="10D02621" w14:textId="77777777" w:rsidR="003117B8" w:rsidRDefault="00000000">
      <w:pPr>
        <w:pStyle w:val="FirstParagraph"/>
      </w:pPr>
      <w:r>
        <w:rPr>
          <w:b/>
          <w:bCs/>
        </w:rPr>
        <w:t>Representation</w:t>
      </w:r>
      <w:r>
        <w:t>: Real-valued vectors</w:t>
      </w:r>
    </w:p>
    <w:p w14:paraId="1C53689A" w14:textId="77777777" w:rsidR="003117B8" w:rsidRDefault="00000000">
      <w:pPr>
        <w:pStyle w:val="BodyText"/>
      </w:pPr>
      <m:oMathPara>
        <m:oMathParaPr>
          <m:jc m:val="center"/>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m:oMathPara>
    </w:p>
    <w:p w14:paraId="46E0A0A8" w14:textId="77777777" w:rsidR="003117B8" w:rsidRDefault="00000000">
      <w:pPr>
        <w:pStyle w:val="FirstParagraph"/>
      </w:pPr>
      <w:r>
        <w:rPr>
          <w:b/>
          <w:bCs/>
        </w:rPr>
        <w:t>Bounds</w:t>
      </w:r>
      <w:r>
        <w:t>:</w:t>
      </w:r>
    </w:p>
    <w:tbl>
      <w:tblPr>
        <w:tblStyle w:val="Table"/>
        <w:tblW w:w="0" w:type="auto"/>
        <w:tblLook w:val="0020" w:firstRow="1" w:lastRow="0" w:firstColumn="0" w:lastColumn="0" w:noHBand="0" w:noVBand="0"/>
      </w:tblPr>
      <w:tblGrid>
        <w:gridCol w:w="2591"/>
        <w:gridCol w:w="664"/>
        <w:gridCol w:w="797"/>
        <w:gridCol w:w="654"/>
      </w:tblGrid>
      <w:tr w:rsidR="003117B8" w14:paraId="57E1E836"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0" w:type="auto"/>
          </w:tcPr>
          <w:p w14:paraId="3280162A" w14:textId="77777777" w:rsidR="003117B8" w:rsidRDefault="00000000">
            <w:pPr>
              <w:pStyle w:val="Compact"/>
            </w:pPr>
            <w:r>
              <w:t>Variable</w:t>
            </w:r>
          </w:p>
        </w:tc>
        <w:tc>
          <w:tcPr>
            <w:tcW w:w="0" w:type="auto"/>
          </w:tcPr>
          <w:p w14:paraId="76DF0785" w14:textId="77777777" w:rsidR="003117B8" w:rsidRDefault="00000000">
            <w:pPr>
              <w:pStyle w:val="Compact"/>
            </w:pPr>
            <w:r>
              <w:t>Min</w:t>
            </w:r>
          </w:p>
        </w:tc>
        <w:tc>
          <w:tcPr>
            <w:tcW w:w="0" w:type="auto"/>
          </w:tcPr>
          <w:p w14:paraId="65307758" w14:textId="77777777" w:rsidR="003117B8" w:rsidRDefault="00000000">
            <w:pPr>
              <w:pStyle w:val="Compact"/>
            </w:pPr>
            <w:r>
              <w:t>Max</w:t>
            </w:r>
          </w:p>
        </w:tc>
        <w:tc>
          <w:tcPr>
            <w:tcW w:w="0" w:type="auto"/>
          </w:tcPr>
          <w:p w14:paraId="0F5F58E4" w14:textId="77777777" w:rsidR="003117B8" w:rsidRDefault="00000000">
            <w:pPr>
              <w:pStyle w:val="Compact"/>
            </w:pPr>
            <w:r>
              <w:t>Unit</w:t>
            </w:r>
          </w:p>
        </w:tc>
      </w:tr>
      <w:tr w:rsidR="003117B8" w14:paraId="214FF9BA" w14:textId="77777777">
        <w:tc>
          <w:tcPr>
            <w:tcW w:w="0" w:type="auto"/>
          </w:tcPr>
          <w:p w14:paraId="1096411A" w14:textId="77777777" w:rsidR="003117B8" w:rsidRDefault="00000000">
            <w:pPr>
              <w:pStyle w:val="Compact"/>
            </w:pPr>
            <w:r>
              <w:t>Wing span (</w:t>
            </w:r>
            <m:oMath>
              <m:r>
                <w:rPr>
                  <w:rFonts w:ascii="Cambria Math" w:hAnsi="Cambria Math"/>
                </w:rPr>
                <m:t>b</m:t>
              </m:r>
            </m:oMath>
            <w:r>
              <w:t>)</w:t>
            </w:r>
          </w:p>
        </w:tc>
        <w:tc>
          <w:tcPr>
            <w:tcW w:w="0" w:type="auto"/>
          </w:tcPr>
          <w:p w14:paraId="6F4C41FB" w14:textId="77777777" w:rsidR="003117B8" w:rsidRDefault="00000000">
            <w:pPr>
              <w:pStyle w:val="Compact"/>
            </w:pPr>
            <w:r>
              <w:t>30.0</w:t>
            </w:r>
          </w:p>
        </w:tc>
        <w:tc>
          <w:tcPr>
            <w:tcW w:w="0" w:type="auto"/>
          </w:tcPr>
          <w:p w14:paraId="5B8C3B95" w14:textId="77777777" w:rsidR="003117B8" w:rsidRDefault="00000000">
            <w:pPr>
              <w:pStyle w:val="Compact"/>
            </w:pPr>
            <w:r>
              <w:t>60.0</w:t>
            </w:r>
          </w:p>
        </w:tc>
        <w:tc>
          <w:tcPr>
            <w:tcW w:w="0" w:type="auto"/>
          </w:tcPr>
          <w:p w14:paraId="2DD6B7A5" w14:textId="77777777" w:rsidR="003117B8" w:rsidRDefault="00000000">
            <w:pPr>
              <w:pStyle w:val="Compact"/>
            </w:pPr>
            <w:r>
              <w:t>m</w:t>
            </w:r>
          </w:p>
        </w:tc>
      </w:tr>
      <w:tr w:rsidR="003117B8" w14:paraId="5B07F365" w14:textId="77777777">
        <w:tc>
          <w:tcPr>
            <w:tcW w:w="0" w:type="auto"/>
          </w:tcPr>
          <w:p w14:paraId="142C24AC" w14:textId="77777777" w:rsidR="003117B8" w:rsidRDefault="00000000">
            <w:pPr>
              <w:pStyle w:val="Compact"/>
            </w:pPr>
            <w:r>
              <w:t>Wing area (</w:t>
            </w:r>
            <m:oMath>
              <m:sSub>
                <m:sSubPr>
                  <m:ctrlPr>
                    <w:rPr>
                      <w:rFonts w:ascii="Cambria Math" w:hAnsi="Cambria Math"/>
                    </w:rPr>
                  </m:ctrlPr>
                </m:sSubPr>
                <m:e>
                  <m:r>
                    <w:rPr>
                      <w:rFonts w:ascii="Cambria Math" w:hAnsi="Cambria Math"/>
                    </w:rPr>
                    <m:t>S</m:t>
                  </m:r>
                </m:e>
                <m:sub>
                  <m:r>
                    <w:rPr>
                      <w:rFonts w:ascii="Cambria Math" w:hAnsi="Cambria Math"/>
                    </w:rPr>
                    <m:t>w</m:t>
                  </m:r>
                </m:sub>
              </m:sSub>
            </m:oMath>
            <w:r>
              <w:t>)</w:t>
            </w:r>
          </w:p>
        </w:tc>
        <w:tc>
          <w:tcPr>
            <w:tcW w:w="0" w:type="auto"/>
          </w:tcPr>
          <w:p w14:paraId="7C8794A0" w14:textId="77777777" w:rsidR="003117B8" w:rsidRDefault="00000000">
            <w:pPr>
              <w:pStyle w:val="Compact"/>
            </w:pPr>
            <w:r>
              <w:t>60.0</w:t>
            </w:r>
          </w:p>
        </w:tc>
        <w:tc>
          <w:tcPr>
            <w:tcW w:w="0" w:type="auto"/>
          </w:tcPr>
          <w:p w14:paraId="785DBC87" w14:textId="77777777" w:rsidR="003117B8" w:rsidRDefault="00000000">
            <w:pPr>
              <w:pStyle w:val="Compact"/>
            </w:pPr>
            <w:r>
              <w:t>350.0</w:t>
            </w:r>
          </w:p>
        </w:tc>
        <w:tc>
          <w:tcPr>
            <w:tcW w:w="0" w:type="auto"/>
          </w:tcPr>
          <w:p w14:paraId="3F16715E" w14:textId="77777777" w:rsidR="003117B8" w:rsidRDefault="00000000">
            <w:pPr>
              <w:pStyle w:val="Compact"/>
            </w:pPr>
            <w:r>
              <w:t>m²</w:t>
            </w:r>
          </w:p>
        </w:tc>
      </w:tr>
      <w:tr w:rsidR="003117B8" w14:paraId="7F5F8333" w14:textId="77777777">
        <w:tc>
          <w:tcPr>
            <w:tcW w:w="0" w:type="auto"/>
          </w:tcPr>
          <w:p w14:paraId="5B115822" w14:textId="77777777" w:rsidR="003117B8" w:rsidRDefault="00000000">
            <w:pPr>
              <w:pStyle w:val="Compact"/>
            </w:pPr>
            <w:r>
              <w:t>Sweep angle</w:t>
            </w:r>
          </w:p>
        </w:tc>
        <w:tc>
          <w:tcPr>
            <w:tcW w:w="0" w:type="auto"/>
          </w:tcPr>
          <w:p w14:paraId="436F0683" w14:textId="77777777" w:rsidR="003117B8" w:rsidRDefault="00000000">
            <w:pPr>
              <w:pStyle w:val="Compact"/>
            </w:pPr>
            <w:r>
              <w:t>0.0</w:t>
            </w:r>
          </w:p>
        </w:tc>
        <w:tc>
          <w:tcPr>
            <w:tcW w:w="0" w:type="auto"/>
          </w:tcPr>
          <w:p w14:paraId="1559BA97" w14:textId="77777777" w:rsidR="003117B8" w:rsidRDefault="00000000">
            <w:pPr>
              <w:pStyle w:val="Compact"/>
            </w:pPr>
            <w:r>
              <w:t>40.0</w:t>
            </w:r>
          </w:p>
        </w:tc>
        <w:tc>
          <w:tcPr>
            <w:tcW w:w="0" w:type="auto"/>
          </w:tcPr>
          <w:p w14:paraId="2E57F505" w14:textId="77777777" w:rsidR="003117B8" w:rsidRDefault="00000000">
            <w:pPr>
              <w:pStyle w:val="Compact"/>
            </w:pPr>
            <w:r>
              <w:t>°</w:t>
            </w:r>
          </w:p>
        </w:tc>
      </w:tr>
      <w:tr w:rsidR="003117B8" w14:paraId="42E60506" w14:textId="77777777">
        <w:tc>
          <w:tcPr>
            <w:tcW w:w="0" w:type="auto"/>
          </w:tcPr>
          <w:p w14:paraId="0E39392F" w14:textId="77777777" w:rsidR="003117B8" w:rsidRDefault="00000000">
            <w:pPr>
              <w:pStyle w:val="Compact"/>
            </w:pPr>
            <w:r>
              <w:t>Thickness-to-chord</w:t>
            </w:r>
          </w:p>
        </w:tc>
        <w:tc>
          <w:tcPr>
            <w:tcW w:w="0" w:type="auto"/>
          </w:tcPr>
          <w:p w14:paraId="44538B14" w14:textId="77777777" w:rsidR="003117B8" w:rsidRDefault="00000000">
            <w:pPr>
              <w:pStyle w:val="Compact"/>
            </w:pPr>
            <w:r>
              <w:t>0.08</w:t>
            </w:r>
          </w:p>
        </w:tc>
        <w:tc>
          <w:tcPr>
            <w:tcW w:w="0" w:type="auto"/>
          </w:tcPr>
          <w:p w14:paraId="540B5149" w14:textId="77777777" w:rsidR="003117B8" w:rsidRDefault="00000000">
            <w:pPr>
              <w:pStyle w:val="Compact"/>
            </w:pPr>
            <w:r>
              <w:t>0.20</w:t>
            </w:r>
          </w:p>
        </w:tc>
        <w:tc>
          <w:tcPr>
            <w:tcW w:w="0" w:type="auto"/>
          </w:tcPr>
          <w:p w14:paraId="513A4140" w14:textId="77777777" w:rsidR="003117B8" w:rsidRDefault="00000000">
            <w:pPr>
              <w:pStyle w:val="Compact"/>
            </w:pPr>
            <w:r>
              <w:t>—</w:t>
            </w:r>
          </w:p>
        </w:tc>
      </w:tr>
      <w:tr w:rsidR="003117B8" w14:paraId="70FC449E" w14:textId="77777777">
        <w:tc>
          <w:tcPr>
            <w:tcW w:w="0" w:type="auto"/>
          </w:tcPr>
          <w:p w14:paraId="0D5B89AE" w14:textId="77777777" w:rsidR="003117B8" w:rsidRDefault="00000000">
            <w:pPr>
              <w:pStyle w:val="Compact"/>
            </w:pPr>
            <w:r>
              <w:t>Fuselage length (</w:t>
            </w:r>
            <m:oMath>
              <m:sSub>
                <m:sSubPr>
                  <m:ctrlPr>
                    <w:rPr>
                      <w:rFonts w:ascii="Cambria Math" w:hAnsi="Cambria Math"/>
                    </w:rPr>
                  </m:ctrlPr>
                </m:sSubPr>
                <m:e>
                  <m:r>
                    <w:rPr>
                      <w:rFonts w:ascii="Cambria Math" w:hAnsi="Cambria Math"/>
                    </w:rPr>
                    <m:t>L</m:t>
                  </m:r>
                </m:e>
                <m:sub>
                  <m:r>
                    <w:rPr>
                      <w:rFonts w:ascii="Cambria Math" w:hAnsi="Cambria Math"/>
                    </w:rPr>
                    <m:t>f</m:t>
                  </m:r>
                </m:sub>
              </m:sSub>
            </m:oMath>
            <w:r>
              <w:t>)</w:t>
            </w:r>
          </w:p>
        </w:tc>
        <w:tc>
          <w:tcPr>
            <w:tcW w:w="0" w:type="auto"/>
          </w:tcPr>
          <w:p w14:paraId="0BBD8B2A" w14:textId="77777777" w:rsidR="003117B8" w:rsidRDefault="00000000">
            <w:pPr>
              <w:pStyle w:val="Compact"/>
            </w:pPr>
            <w:r>
              <w:t>25.0</w:t>
            </w:r>
          </w:p>
        </w:tc>
        <w:tc>
          <w:tcPr>
            <w:tcW w:w="0" w:type="auto"/>
          </w:tcPr>
          <w:p w14:paraId="01909185" w14:textId="77777777" w:rsidR="003117B8" w:rsidRDefault="00000000">
            <w:pPr>
              <w:pStyle w:val="Compact"/>
            </w:pPr>
            <w:r>
              <w:t>50.0</w:t>
            </w:r>
          </w:p>
        </w:tc>
        <w:tc>
          <w:tcPr>
            <w:tcW w:w="0" w:type="auto"/>
          </w:tcPr>
          <w:p w14:paraId="222B44D4" w14:textId="77777777" w:rsidR="003117B8" w:rsidRDefault="00000000">
            <w:pPr>
              <w:pStyle w:val="Compact"/>
            </w:pPr>
            <w:r>
              <w:t>m</w:t>
            </w:r>
          </w:p>
        </w:tc>
      </w:tr>
      <w:tr w:rsidR="003117B8" w14:paraId="2ED920C5" w14:textId="77777777">
        <w:tc>
          <w:tcPr>
            <w:tcW w:w="0" w:type="auto"/>
          </w:tcPr>
          <w:p w14:paraId="18E1514E" w14:textId="77777777" w:rsidR="003117B8" w:rsidRDefault="00000000">
            <w:pPr>
              <w:pStyle w:val="Compact"/>
            </w:pPr>
            <w:r>
              <w:t>Fuselage diameter (</w:t>
            </w:r>
            <m:oMath>
              <m:sSub>
                <m:sSubPr>
                  <m:ctrlPr>
                    <w:rPr>
                      <w:rFonts w:ascii="Cambria Math" w:hAnsi="Cambria Math"/>
                    </w:rPr>
                  </m:ctrlPr>
                </m:sSubPr>
                <m:e>
                  <m:r>
                    <w:rPr>
                      <w:rFonts w:ascii="Cambria Math" w:hAnsi="Cambria Math"/>
                    </w:rPr>
                    <m:t>D</m:t>
                  </m:r>
                </m:e>
                <m:sub>
                  <m:r>
                    <w:rPr>
                      <w:rFonts w:ascii="Cambria Math" w:hAnsi="Cambria Math"/>
                    </w:rPr>
                    <m:t>f</m:t>
                  </m:r>
                </m:sub>
              </m:sSub>
            </m:oMath>
            <w:r>
              <w:t>)</w:t>
            </w:r>
          </w:p>
        </w:tc>
        <w:tc>
          <w:tcPr>
            <w:tcW w:w="0" w:type="auto"/>
          </w:tcPr>
          <w:p w14:paraId="16F8EEC9" w14:textId="77777777" w:rsidR="003117B8" w:rsidRDefault="00000000">
            <w:pPr>
              <w:pStyle w:val="Compact"/>
            </w:pPr>
            <w:r>
              <w:t>3.0</w:t>
            </w:r>
          </w:p>
        </w:tc>
        <w:tc>
          <w:tcPr>
            <w:tcW w:w="0" w:type="auto"/>
          </w:tcPr>
          <w:p w14:paraId="66ED5980" w14:textId="77777777" w:rsidR="003117B8" w:rsidRDefault="00000000">
            <w:pPr>
              <w:pStyle w:val="Compact"/>
            </w:pPr>
            <w:r>
              <w:t>6.0</w:t>
            </w:r>
          </w:p>
        </w:tc>
        <w:tc>
          <w:tcPr>
            <w:tcW w:w="0" w:type="auto"/>
          </w:tcPr>
          <w:p w14:paraId="3A8F8474" w14:textId="77777777" w:rsidR="003117B8" w:rsidRDefault="00000000">
            <w:pPr>
              <w:pStyle w:val="Compact"/>
            </w:pPr>
            <w:r>
              <w:t>m</w:t>
            </w:r>
          </w:p>
        </w:tc>
      </w:tr>
    </w:tbl>
    <w:p w14:paraId="5ACAFC1B" w14:textId="77777777" w:rsidR="003117B8" w:rsidRDefault="00000000">
      <w:pPr>
        <w:pStyle w:val="Heading3"/>
      </w:pPr>
      <w:bookmarkStart w:id="8" w:name="population-initialization"/>
      <w:bookmarkEnd w:id="7"/>
      <w:r>
        <w:t>3.2.3 Population Initialization</w:t>
      </w:r>
    </w:p>
    <w:p w14:paraId="38369025" w14:textId="77777777" w:rsidR="003117B8" w:rsidRDefault="00000000">
      <w:pPr>
        <w:pStyle w:val="FirstParagraph"/>
      </w:pPr>
      <w:r>
        <w:rPr>
          <w:b/>
          <w:bCs/>
        </w:rPr>
        <w:t>Method</w:t>
      </w:r>
      <w:r>
        <w:t>: Uniform random initialization within bounds</w:t>
      </w:r>
    </w:p>
    <w:p w14:paraId="2044AA58" w14:textId="77777777" w:rsidR="003117B8" w:rsidRDefault="00000000">
      <w:pPr>
        <w:pStyle w:val="SourceCode"/>
      </w:pPr>
      <w:r>
        <w:rPr>
          <w:rStyle w:val="NormalTok"/>
        </w:rPr>
        <w:t xml:space="preserve">population </w:t>
      </w:r>
      <w:r>
        <w:rPr>
          <w:rStyle w:val="OperatorTok"/>
        </w:rPr>
        <w:t>=</w:t>
      </w:r>
      <w:r>
        <w:rPr>
          <w:rStyle w:val="NormalTok"/>
        </w:rPr>
        <w:t xml:space="preserve"> </w:t>
      </w:r>
      <w:proofErr w:type="spellStart"/>
      <w:r>
        <w:rPr>
          <w:rStyle w:val="NormalTok"/>
        </w:rPr>
        <w:t>np.random.uniform</w:t>
      </w:r>
      <w:proofErr w:type="spellEnd"/>
      <w:r>
        <w:rPr>
          <w:rStyle w:val="NormalTok"/>
        </w:rPr>
        <w:t>(X_MIN, X_MAX, (</w:t>
      </w:r>
      <w:proofErr w:type="spellStart"/>
      <w:r>
        <w:rPr>
          <w:rStyle w:val="NormalTok"/>
        </w:rPr>
        <w:t>population_size</w:t>
      </w:r>
      <w:proofErr w:type="spellEnd"/>
      <w:r>
        <w:rPr>
          <w:rStyle w:val="NormalTok"/>
        </w:rPr>
        <w:t xml:space="preserve">, </w:t>
      </w:r>
      <w:r>
        <w:rPr>
          <w:rStyle w:val="DecValTok"/>
        </w:rPr>
        <w:t>6</w:t>
      </w:r>
      <w:r>
        <w:rPr>
          <w:rStyle w:val="NormalTok"/>
        </w:rPr>
        <w:t>))</w:t>
      </w:r>
    </w:p>
    <w:p w14:paraId="0547AFB7" w14:textId="77777777" w:rsidR="003117B8" w:rsidRDefault="00000000">
      <w:pPr>
        <w:pStyle w:val="FirstParagraph"/>
      </w:pPr>
      <w:r>
        <w:rPr>
          <w:b/>
          <w:bCs/>
        </w:rPr>
        <w:lastRenderedPageBreak/>
        <w:t>Justification</w:t>
      </w:r>
      <w:r>
        <w:t>:</w:t>
      </w:r>
    </w:p>
    <w:p w14:paraId="2A2CA65F" w14:textId="77777777" w:rsidR="003117B8" w:rsidRDefault="00000000">
      <w:pPr>
        <w:pStyle w:val="Compact"/>
        <w:numPr>
          <w:ilvl w:val="0"/>
          <w:numId w:val="7"/>
        </w:numPr>
      </w:pPr>
      <w:r>
        <w:t>ensures diversity</w:t>
      </w:r>
    </w:p>
    <w:p w14:paraId="0DF74868" w14:textId="77777777" w:rsidR="003117B8" w:rsidRDefault="00000000">
      <w:pPr>
        <w:pStyle w:val="FirstParagraph"/>
      </w:pPr>
      <w:r>
        <w:rPr>
          <w:b/>
          <w:bCs/>
        </w:rPr>
        <w:t>Population Size</w:t>
      </w:r>
      <w:r>
        <w:t>: 50 individuals</w:t>
      </w:r>
    </w:p>
    <w:p w14:paraId="62A1729B" w14:textId="77777777" w:rsidR="003117B8" w:rsidRDefault="00000000">
      <w:pPr>
        <w:pStyle w:val="Compact"/>
        <w:numPr>
          <w:ilvl w:val="0"/>
          <w:numId w:val="8"/>
        </w:numPr>
      </w:pPr>
      <w:r>
        <w:t>large enough to maintain diversity (avoiding premature convergence)</w:t>
      </w:r>
    </w:p>
    <w:p w14:paraId="66B68052" w14:textId="77777777" w:rsidR="003117B8" w:rsidRDefault="00000000">
      <w:pPr>
        <w:pStyle w:val="Compact"/>
        <w:numPr>
          <w:ilvl w:val="0"/>
          <w:numId w:val="8"/>
        </w:numPr>
      </w:pPr>
      <w:r>
        <w:t>small enough for computational efficiency (100 generations × 50 evaluations = 5,000 total)</w:t>
      </w:r>
    </w:p>
    <w:p w14:paraId="0265A5BB" w14:textId="77777777" w:rsidR="003117B8" w:rsidRDefault="00000000">
      <w:pPr>
        <w:pStyle w:val="Heading3"/>
      </w:pPr>
      <w:bookmarkStart w:id="9" w:name="Xc5f290a70e247b9d313db2cb23548daba28cc3a"/>
      <w:bookmarkEnd w:id="8"/>
      <w:r>
        <w:t>3.2.4 Objective Function and Fitness Evaluation</w:t>
      </w:r>
    </w:p>
    <w:p w14:paraId="1093A58B" w14:textId="77777777" w:rsidR="003117B8" w:rsidRDefault="00000000">
      <w:pPr>
        <w:pStyle w:val="Heading4"/>
      </w:pPr>
      <w:bookmarkStart w:id="10" w:name="Xfb15a0ab6f16397151e216088d183b431d32abd"/>
      <w:r>
        <w:t>Aerodynamic Drag Model (from problem notebook)</w:t>
      </w:r>
    </w:p>
    <w:p w14:paraId="0B42783A" w14:textId="77777777" w:rsidR="003117B8" w:rsidRDefault="0000000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Di</m:t>
              </m:r>
            </m:sub>
          </m:sSub>
        </m:oMath>
      </m:oMathPara>
    </w:p>
    <w:p w14:paraId="100B126E" w14:textId="77777777" w:rsidR="003117B8" w:rsidRDefault="00000000">
      <w:pPr>
        <w:pStyle w:val="FirstParagraph"/>
      </w:pPr>
      <w:r>
        <w:t>where:</w:t>
      </w:r>
    </w:p>
    <w:p w14:paraId="13CEB2C5" w14:textId="77777777" w:rsidR="003117B8" w:rsidRDefault="00000000">
      <w:pPr>
        <w:pStyle w:val="Compact"/>
        <w:numPr>
          <w:ilvl w:val="0"/>
          <w:numId w:val="9"/>
        </w:numPr>
      </w:pPr>
      <w:r>
        <w:t xml:space="preserve">Zero-lift drag: </w:t>
      </w:r>
      <m:oMath>
        <m:sSub>
          <m:sSubPr>
            <m:ctrlPr>
              <w:rPr>
                <w:rFonts w:ascii="Cambria Math" w:hAnsi="Cambria Math"/>
              </w:rPr>
            </m:ctrlPr>
          </m:sSubPr>
          <m:e>
            <m:r>
              <w:rPr>
                <w:rFonts w:ascii="Cambria Math" w:hAnsi="Cambria Math"/>
              </w:rPr>
              <m:t>C</m:t>
            </m:r>
          </m:e>
          <m:sub>
            <m:r>
              <w:rPr>
                <w:rFonts w:ascii="Cambria Math" w:hAnsi="Cambria Math"/>
              </w:rPr>
              <m:t>D0</m:t>
            </m:r>
          </m:sub>
        </m:sSub>
        <m:r>
          <m:rPr>
            <m:sty m:val="p"/>
          </m:rPr>
          <w:rPr>
            <w:rFonts w:ascii="Cambria Math" w:hAnsi="Cambria Math"/>
          </w:rPr>
          <m:t>=</m:t>
        </m:r>
        <m:r>
          <w:rPr>
            <w:rFonts w:ascii="Cambria Math" w:hAnsi="Cambria Math"/>
          </w:rPr>
          <m:t>0.018</m:t>
        </m:r>
        <m:r>
          <m:rPr>
            <m:sty m:val="p"/>
          </m:rPr>
          <w:rPr>
            <w:rFonts w:ascii="Cambria Math" w:hAnsi="Cambria Math"/>
          </w:rPr>
          <m:t>+</m:t>
        </m:r>
        <m:r>
          <w:rPr>
            <w:rFonts w:ascii="Cambria Math" w:hAnsi="Cambria Math"/>
          </w:rPr>
          <m:t>0.002</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L</m:t>
                </m:r>
              </m:e>
              <m:sub>
                <m:r>
                  <w:rPr>
                    <w:rFonts w:ascii="Cambria Math" w:hAnsi="Cambria Math"/>
                  </w:rPr>
                  <m:t>f</m:t>
                </m:r>
              </m:sub>
            </m:sSub>
          </m:den>
        </m:f>
        <m:r>
          <m:rPr>
            <m:sty m:val="p"/>
          </m:rPr>
          <w:rPr>
            <w:rFonts w:ascii="Cambria Math" w:hAnsi="Cambria Math"/>
          </w:rPr>
          <m:t>+</m:t>
        </m:r>
        <m:r>
          <w:rPr>
            <w:rFonts w:ascii="Cambria Math" w:hAnsi="Cambria Math"/>
          </w:rPr>
          <m:t>0.0001</m:t>
        </m:r>
        <m:d>
          <m:dPr>
            <m:begChr m:val="|"/>
            <m:endChr m:val="|"/>
            <m:ctrlPr>
              <w:rPr>
                <w:rFonts w:ascii="Cambria Math" w:hAnsi="Cambria Math"/>
              </w:rPr>
            </m:ctrlPr>
          </m:dPr>
          <m:e>
            <m:r>
              <m:rPr>
                <m:nor/>
              </m:rPr>
              <m:t>sweep</m:t>
            </m:r>
          </m:e>
        </m:d>
      </m:oMath>
    </w:p>
    <w:p w14:paraId="7BACFADE" w14:textId="77777777" w:rsidR="003117B8" w:rsidRDefault="00000000">
      <w:pPr>
        <w:pStyle w:val="Compact"/>
        <w:numPr>
          <w:ilvl w:val="0"/>
          <w:numId w:val="9"/>
        </w:numPr>
      </w:pPr>
      <w:r>
        <w:t xml:space="preserve">Induced drag: </w:t>
      </w:r>
      <m:oMath>
        <m:sSub>
          <m:sSubPr>
            <m:ctrlPr>
              <w:rPr>
                <w:rFonts w:ascii="Cambria Math" w:hAnsi="Cambria Math"/>
              </w:rPr>
            </m:ctrlPr>
          </m:sSubPr>
          <m:e>
            <m:r>
              <w:rPr>
                <w:rFonts w:ascii="Cambria Math" w:hAnsi="Cambria Math"/>
              </w:rPr>
              <m:t>C</m:t>
            </m:r>
          </m:e>
          <m:sub>
            <m:r>
              <w:rPr>
                <w:rFonts w:ascii="Cambria Math" w:hAnsi="Cambria Math"/>
              </w:rPr>
              <m:t>Di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L</m:t>
                </m:r>
              </m:sub>
              <m:sup>
                <m:r>
                  <w:rPr>
                    <w:rFonts w:ascii="Cambria Math" w:hAnsi="Cambria Math"/>
                  </w:rPr>
                  <m:t>2</m:t>
                </m:r>
              </m:sup>
            </m:sSubSup>
          </m:num>
          <m:den>
            <m:r>
              <w:rPr>
                <w:rFonts w:ascii="Cambria Math" w:hAnsi="Cambria Math"/>
              </w:rPr>
              <m:t>πe</m:t>
            </m:r>
            <m:r>
              <m:rPr>
                <m:sty m:val="p"/>
              </m:rPr>
              <w:rPr>
                <w:rFonts w:ascii="Cambria Math" w:hAnsi="Cambria Math"/>
              </w:rPr>
              <m:t>⋅</m:t>
            </m:r>
            <m:r>
              <w:rPr>
                <w:rFonts w:ascii="Cambria Math" w:hAnsi="Cambria Math"/>
              </w:rPr>
              <m:t>AR</m:t>
            </m:r>
          </m:den>
        </m:f>
      </m:oMath>
    </w:p>
    <w:p w14:paraId="3621058B" w14:textId="77777777" w:rsidR="003117B8" w:rsidRDefault="00000000">
      <w:pPr>
        <w:pStyle w:val="Compact"/>
        <w:numPr>
          <w:ilvl w:val="0"/>
          <w:numId w:val="9"/>
        </w:numPr>
      </w:pPr>
      <w:r>
        <w:t xml:space="preserve">Lift coefficient: </w:t>
      </w:r>
      <m:oMath>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2W</m:t>
            </m:r>
          </m:num>
          <m:den>
            <m:r>
              <w:rPr>
                <w:rFonts w:ascii="Cambria Math" w:hAnsi="Cambria Math"/>
              </w:rPr>
              <m:t>ρ</m:t>
            </m:r>
            <m:sSup>
              <m:sSupPr>
                <m:ctrlPr>
                  <w:rPr>
                    <w:rFonts w:ascii="Cambria Math" w:hAnsi="Cambria Math"/>
                  </w:rPr>
                </m:ctrlPr>
              </m:sSupPr>
              <m:e>
                <m:r>
                  <w:rPr>
                    <w:rFonts w:ascii="Cambria Math" w:hAnsi="Cambria Math"/>
                  </w:rPr>
                  <m:t>V</m:t>
                </m:r>
              </m:e>
              <m:sup>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w</m:t>
                </m:r>
              </m:sub>
            </m:sSub>
          </m:den>
        </m:f>
      </m:oMath>
    </w:p>
    <w:p w14:paraId="2BDE78BE" w14:textId="77777777" w:rsidR="003117B8" w:rsidRDefault="00000000">
      <w:pPr>
        <w:pStyle w:val="Compact"/>
        <w:numPr>
          <w:ilvl w:val="0"/>
          <w:numId w:val="9"/>
        </w:numPr>
      </w:pPr>
      <w:r>
        <w:t xml:space="preserve">Aspect ratio: </w:t>
      </w:r>
      <m:oMath>
        <m:r>
          <w:rPr>
            <w:rFonts w:ascii="Cambria Math" w:hAnsi="Cambria Math"/>
          </w:rPr>
          <m:t>AR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b>
              <m:sSubPr>
                <m:ctrlPr>
                  <w:rPr>
                    <w:rFonts w:ascii="Cambria Math" w:hAnsi="Cambria Math"/>
                  </w:rPr>
                </m:ctrlPr>
              </m:sSubPr>
              <m:e>
                <m:r>
                  <w:rPr>
                    <w:rFonts w:ascii="Cambria Math" w:hAnsi="Cambria Math"/>
                  </w:rPr>
                  <m:t>S</m:t>
                </m:r>
              </m:e>
              <m:sub>
                <m:r>
                  <w:rPr>
                    <w:rFonts w:ascii="Cambria Math" w:hAnsi="Cambria Math"/>
                  </w:rPr>
                  <m:t>w</m:t>
                </m:r>
              </m:sub>
            </m:sSub>
          </m:den>
        </m:f>
      </m:oMath>
    </w:p>
    <w:p w14:paraId="10CAE34C" w14:textId="77777777" w:rsidR="003117B8" w:rsidRDefault="00000000">
      <w:pPr>
        <w:pStyle w:val="FirstParagraph"/>
      </w:pPr>
      <w:r>
        <w:rPr>
          <w:b/>
          <w:bCs/>
        </w:rPr>
        <w:t>Physical constants</w:t>
      </w:r>
      <w:r>
        <w:t xml:space="preserve"> (from problem notebook):</w:t>
      </w:r>
    </w:p>
    <w:p w14:paraId="527E9F05" w14:textId="77777777" w:rsidR="003117B8" w:rsidRDefault="00000000">
      <w:pPr>
        <w:pStyle w:val="Compact"/>
        <w:numPr>
          <w:ilvl w:val="0"/>
          <w:numId w:val="10"/>
        </w:numPr>
      </w:pPr>
      <w:r>
        <w:t xml:space="preserve">Air density: </w:t>
      </w:r>
      <m:oMath>
        <m:r>
          <w:rPr>
            <w:rFonts w:ascii="Cambria Math" w:hAnsi="Cambria Math"/>
          </w:rPr>
          <m:t>ρ</m:t>
        </m:r>
        <m:r>
          <m:rPr>
            <m:sty m:val="p"/>
          </m:rPr>
          <w:rPr>
            <w:rFonts w:ascii="Cambria Math" w:hAnsi="Cambria Math"/>
          </w:rPr>
          <m:t>=</m:t>
        </m:r>
        <m:r>
          <w:rPr>
            <w:rFonts w:ascii="Cambria Math" w:hAnsi="Cambria Math"/>
          </w:rPr>
          <m:t>1.225</m:t>
        </m:r>
      </m:oMath>
      <w:r>
        <w:t xml:space="preserve"> kg/m³</w:t>
      </w:r>
    </w:p>
    <w:p w14:paraId="5EA7566F" w14:textId="77777777" w:rsidR="003117B8" w:rsidRDefault="00000000">
      <w:pPr>
        <w:pStyle w:val="Compact"/>
        <w:numPr>
          <w:ilvl w:val="0"/>
          <w:numId w:val="10"/>
        </w:numPr>
      </w:pPr>
      <w:r>
        <w:t xml:space="preserve">Cruise speed: </w:t>
      </w:r>
      <m:oMath>
        <m:r>
          <w:rPr>
            <w:rFonts w:ascii="Cambria Math" w:hAnsi="Cambria Math"/>
          </w:rPr>
          <m:t>V</m:t>
        </m:r>
        <m:r>
          <m:rPr>
            <m:sty m:val="p"/>
          </m:rPr>
          <w:rPr>
            <w:rFonts w:ascii="Cambria Math" w:hAnsi="Cambria Math"/>
          </w:rPr>
          <m:t>=</m:t>
        </m:r>
        <m:r>
          <w:rPr>
            <w:rFonts w:ascii="Cambria Math" w:hAnsi="Cambria Math"/>
          </w:rPr>
          <m:t>230</m:t>
        </m:r>
      </m:oMath>
      <w:r>
        <w:t xml:space="preserve"> m/s</w:t>
      </w:r>
    </w:p>
    <w:p w14:paraId="54ABD570" w14:textId="77777777" w:rsidR="003117B8" w:rsidRDefault="00000000">
      <w:pPr>
        <w:pStyle w:val="Compact"/>
        <w:numPr>
          <w:ilvl w:val="0"/>
          <w:numId w:val="10"/>
        </w:numPr>
      </w:pPr>
      <w:r>
        <w:t xml:space="preserve">Oswald efficiency: </w:t>
      </w:r>
      <m:oMath>
        <m:r>
          <w:rPr>
            <w:rFonts w:ascii="Cambria Math" w:hAnsi="Cambria Math"/>
          </w:rPr>
          <m:t>e</m:t>
        </m:r>
        <m:r>
          <m:rPr>
            <m:sty m:val="p"/>
          </m:rPr>
          <w:rPr>
            <w:rFonts w:ascii="Cambria Math" w:hAnsi="Cambria Math"/>
          </w:rPr>
          <m:t>=</m:t>
        </m:r>
        <m:r>
          <w:rPr>
            <w:rFonts w:ascii="Cambria Math" w:hAnsi="Cambria Math"/>
          </w:rPr>
          <m:t>0.8</m:t>
        </m:r>
      </m:oMath>
    </w:p>
    <w:p w14:paraId="5F27FFDA" w14:textId="77777777" w:rsidR="003117B8" w:rsidRDefault="00000000">
      <w:pPr>
        <w:pStyle w:val="Compact"/>
        <w:numPr>
          <w:ilvl w:val="0"/>
          <w:numId w:val="10"/>
        </w:numPr>
      </w:pPr>
      <w:r>
        <w:t xml:space="preserve">Aircraft weight: </w:t>
      </w:r>
      <m:oMath>
        <m:r>
          <w:rPr>
            <w:rFonts w:ascii="Cambria Math" w:hAnsi="Cambria Math"/>
          </w:rPr>
          <m:t>W</m:t>
        </m:r>
        <m:r>
          <m:rPr>
            <m:sty m:val="p"/>
          </m:rPr>
          <w:rPr>
            <w:rFonts w:ascii="Cambria Math" w:hAnsi="Cambria Math"/>
          </w:rPr>
          <m:t>=</m:t>
        </m:r>
        <m:r>
          <w:rPr>
            <w:rFonts w:ascii="Cambria Math" w:hAnsi="Cambria Math"/>
          </w:rPr>
          <m:t>700</m:t>
        </m:r>
        <m:r>
          <m:rPr>
            <m:sty m:val="p"/>
          </m:rPr>
          <w:rPr>
            <w:rFonts w:ascii="Cambria Math" w:hAnsi="Cambria Math"/>
          </w:rPr>
          <m:t>,</m:t>
        </m:r>
        <m:r>
          <w:rPr>
            <w:rFonts w:ascii="Cambria Math" w:hAnsi="Cambria Math"/>
          </w:rPr>
          <m:t>000</m:t>
        </m:r>
      </m:oMath>
      <w:r>
        <w:t xml:space="preserve"> N</w:t>
      </w:r>
    </w:p>
    <w:p w14:paraId="1C8F4A0E" w14:textId="77777777" w:rsidR="003117B8" w:rsidRDefault="00000000">
      <w:pPr>
        <w:pStyle w:val="Heading4"/>
      </w:pPr>
      <w:bookmarkStart w:id="11" w:name="fuel-volume-model-from-problem-notebook"/>
      <w:bookmarkEnd w:id="10"/>
      <w:r>
        <w:t>Fuel Volume Model (from problem notebook)</w:t>
      </w:r>
    </w:p>
    <w:p w14:paraId="4018B83A" w14:textId="77777777" w:rsidR="003117B8"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fuel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m:oMathPara>
    </w:p>
    <w:p w14:paraId="0F606B4E" w14:textId="77777777" w:rsidR="003117B8" w:rsidRDefault="00000000">
      <w:pPr>
        <w:pStyle w:val="FirstParagraph"/>
      </w:pPr>
      <w:r>
        <w:t xml:space="preserve">where mean aerodynamic chord: </w:t>
      </w:r>
      <m:oMath>
        <m:acc>
          <m:accPr>
            <m:chr m:val="‾"/>
            <m:ctrlPr>
              <w:rPr>
                <w:rFonts w:ascii="Cambria Math" w:hAnsi="Cambria Math"/>
              </w:rPr>
            </m:ctrlPr>
          </m:accPr>
          <m:e>
            <m:r>
              <w:rPr>
                <w:rFonts w:ascii="Cambria Math" w:hAnsi="Cambria Math"/>
              </w:rPr>
              <m:t>c</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num>
          <m:den>
            <m:r>
              <w:rPr>
                <w:rFonts w:ascii="Cambria Math" w:hAnsi="Cambria Math"/>
              </w:rPr>
              <m:t>b</m:t>
            </m:r>
          </m:den>
        </m:f>
      </m:oMath>
    </w:p>
    <w:p w14:paraId="010147D6" w14:textId="77777777" w:rsidR="003117B8" w:rsidRDefault="00000000">
      <w:pPr>
        <w:pStyle w:val="BodyText"/>
      </w:pPr>
      <w:r>
        <w:t xml:space="preserve">Therefore: </w:t>
      </w:r>
      <m:oMath>
        <m:sSub>
          <m:sSubPr>
            <m:ctrlPr>
              <w:rPr>
                <w:rFonts w:ascii="Cambria Math" w:hAnsi="Cambria Math"/>
              </w:rPr>
            </m:ctrlPr>
          </m:sSubPr>
          <m:e>
            <m:r>
              <w:rPr>
                <w:rFonts w:ascii="Cambria Math" w:hAnsi="Cambria Math"/>
              </w:rPr>
              <m:t>V</m:t>
            </m:r>
          </m:e>
          <m:sub>
            <m:r>
              <w:rPr>
                <w:rFonts w:ascii="Cambria Math" w:hAnsi="Cambria Math"/>
              </w:rPr>
              <m:t>fuel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w</m:t>
                </m:r>
              </m:sub>
              <m:sup>
                <m:r>
                  <w:rPr>
                    <w:rFonts w:ascii="Cambria Math" w:hAnsi="Cambria Math"/>
                  </w:rPr>
                  <m:t>2</m:t>
                </m:r>
              </m:sup>
            </m:sSubSup>
          </m:num>
          <m:den>
            <m:r>
              <w:rPr>
                <w:rFonts w:ascii="Cambria Math" w:hAnsi="Cambria Math"/>
              </w:rPr>
              <m:t>b</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(with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0.45</m:t>
        </m:r>
      </m:oMath>
      <w:r>
        <w:t>)</w:t>
      </w:r>
    </w:p>
    <w:p w14:paraId="292D8E92" w14:textId="2951682C" w:rsidR="003117B8" w:rsidRDefault="00000000">
      <w:pPr>
        <w:pStyle w:val="Heading4"/>
      </w:pPr>
      <w:bookmarkStart w:id="12" w:name="cargo-volume-model-from-problem-notebook"/>
      <w:bookmarkEnd w:id="11"/>
      <w:r>
        <w:t xml:space="preserve">Cargo Volume Model </w:t>
      </w:r>
    </w:p>
    <w:p w14:paraId="53C348DC" w14:textId="3EEF16F9" w:rsidR="003117B8"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cargo</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Sup>
        </m:oMath>
      </m:oMathPara>
    </w:p>
    <w:p w14:paraId="05CF12C1" w14:textId="77777777" w:rsidR="003117B8" w:rsidRDefault="00000000">
      <w:pPr>
        <w:pStyle w:val="FirstParagraph"/>
      </w:pPr>
      <w:r>
        <w:t xml:space="preserve">(with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0.60</m:t>
        </m:r>
      </m:oMath>
      <w:r>
        <w:t>)</w:t>
      </w:r>
    </w:p>
    <w:p w14:paraId="740F246B" w14:textId="77777777" w:rsidR="003117B8" w:rsidRDefault="00000000">
      <w:pPr>
        <w:pStyle w:val="Heading4"/>
      </w:pPr>
      <w:bookmarkStart w:id="13" w:name="multi-objective-formulation"/>
      <w:bookmarkEnd w:id="12"/>
      <w:r>
        <w:t>Multi-Objective Formulation</w:t>
      </w:r>
    </w:p>
    <w:p w14:paraId="03F50074" w14:textId="77777777" w:rsidR="003117B8" w:rsidRDefault="00000000">
      <w:pPr>
        <w:pStyle w:val="FirstParagraph"/>
      </w:pPr>
      <w:r>
        <w:t>The three objectives are:</w:t>
      </w:r>
    </w:p>
    <w:p w14:paraId="691F250D" w14:textId="77777777" w:rsidR="003117B8" w:rsidRDefault="00000000">
      <w:pPr>
        <w:pStyle w:val="Compact"/>
        <w:numPr>
          <w:ilvl w:val="0"/>
          <w:numId w:val="11"/>
        </w:numPr>
      </w:pP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d>
          <m:dPr>
            <m:ctrlPr>
              <w:rPr>
                <w:rFonts w:ascii="Cambria Math" w:hAnsi="Cambria Math"/>
              </w:rPr>
            </m:ctrlPr>
          </m:dPr>
          <m:e>
            <m:r>
              <w:rPr>
                <w:rFonts w:ascii="Cambria Math" w:hAnsi="Cambria Math"/>
              </w:rPr>
              <m:t>x</m:t>
            </m:r>
          </m:e>
        </m:d>
      </m:oMath>
      <w:r>
        <w:t xml:space="preserve"> (minimize)</w:t>
      </w:r>
    </w:p>
    <w:p w14:paraId="6ADD456D" w14:textId="77777777" w:rsidR="003117B8" w:rsidRDefault="00000000">
      <w:pPr>
        <w:pStyle w:val="Compact"/>
        <w:numPr>
          <w:ilvl w:val="0"/>
          <w:numId w:val="11"/>
        </w:numPr>
      </w:p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fuel</m:t>
            </m:r>
          </m:sub>
        </m:sSub>
        <m:d>
          <m:dPr>
            <m:ctrlPr>
              <w:rPr>
                <w:rFonts w:ascii="Cambria Math" w:hAnsi="Cambria Math"/>
              </w:rPr>
            </m:ctrlPr>
          </m:dPr>
          <m:e>
            <m:r>
              <w:rPr>
                <w:rFonts w:ascii="Cambria Math" w:hAnsi="Cambria Math"/>
              </w:rPr>
              <m:t>x</m:t>
            </m:r>
          </m:e>
        </m:d>
      </m:oMath>
      <w:r>
        <w:t xml:space="preserve"> (negative for minimization)</w:t>
      </w:r>
    </w:p>
    <w:p w14:paraId="45BD6168" w14:textId="77777777" w:rsidR="003117B8" w:rsidRDefault="00000000">
      <w:pPr>
        <w:pStyle w:val="Compact"/>
        <w:numPr>
          <w:ilvl w:val="0"/>
          <w:numId w:val="11"/>
        </w:numPr>
      </w:pPr>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cargo</m:t>
            </m:r>
          </m:sub>
        </m:sSub>
        <m:d>
          <m:dPr>
            <m:ctrlPr>
              <w:rPr>
                <w:rFonts w:ascii="Cambria Math" w:hAnsi="Cambria Math"/>
              </w:rPr>
            </m:ctrlPr>
          </m:dPr>
          <m:e>
            <m:r>
              <w:rPr>
                <w:rFonts w:ascii="Cambria Math" w:hAnsi="Cambria Math"/>
              </w:rPr>
              <m:t>x</m:t>
            </m:r>
          </m:e>
        </m:d>
      </m:oMath>
      <w:r>
        <w:t xml:space="preserve"> (negative for minimization)</w:t>
      </w:r>
    </w:p>
    <w:p w14:paraId="0D4EA189" w14:textId="77777777" w:rsidR="003117B8" w:rsidRDefault="00000000">
      <w:pPr>
        <w:pStyle w:val="Heading3"/>
      </w:pPr>
      <w:bookmarkStart w:id="14" w:name="constraint-handling"/>
      <w:bookmarkEnd w:id="9"/>
      <w:bookmarkEnd w:id="13"/>
      <w:r>
        <w:t>3.2.5 Constraint Handling</w:t>
      </w:r>
    </w:p>
    <w:p w14:paraId="1C97B494" w14:textId="77777777" w:rsidR="003117B8" w:rsidRDefault="00000000">
      <w:pPr>
        <w:pStyle w:val="FirstParagraph"/>
      </w:pPr>
      <w:r>
        <w:rPr>
          <w:b/>
          <w:bCs/>
        </w:rPr>
        <w:t>Strategy</w:t>
      </w:r>
      <w:r>
        <w:t>: Penalty function method</w:t>
      </w:r>
    </w:p>
    <w:p w14:paraId="02F740E6" w14:textId="77777777" w:rsidR="003117B8" w:rsidRDefault="00000000">
      <w:pPr>
        <w:pStyle w:val="BodyText"/>
      </w:pPr>
      <w:r>
        <w:t>The algorithm enforces six constraints through a quadratic penalty:</w:t>
      </w:r>
    </w:p>
    <w:p w14:paraId="628174B2" w14:textId="77777777" w:rsidR="003117B8"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6</m:t>
              </m:r>
            </m:sup>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e>
                      </m:d>
                    </m:e>
                  </m:d>
                </m:e>
                <m:sup>
                  <m:r>
                    <w:rPr>
                      <w:rFonts w:ascii="Cambria Math" w:hAnsi="Cambria Math"/>
                    </w:rPr>
                    <m:t>2</m:t>
                  </m:r>
                </m:sup>
              </m:sSup>
            </m:e>
          </m:nary>
        </m:oMath>
      </m:oMathPara>
    </w:p>
    <w:p w14:paraId="1B66B2E6" w14:textId="77777777" w:rsidR="003117B8" w:rsidRDefault="00000000">
      <w:pPr>
        <w:pStyle w:val="FirstParagraph"/>
      </w:pPr>
      <w:r>
        <w:t>where the constraint violations are:</w:t>
      </w:r>
    </w:p>
    <w:tbl>
      <w:tblPr>
        <w:tblStyle w:val="Table"/>
        <w:tblW w:w="0" w:type="auto"/>
        <w:tblLook w:val="0020" w:firstRow="1" w:lastRow="0" w:firstColumn="0" w:lastColumn="0" w:noHBand="0" w:noVBand="0"/>
      </w:tblPr>
      <w:tblGrid>
        <w:gridCol w:w="2050"/>
        <w:gridCol w:w="2040"/>
      </w:tblGrid>
      <w:tr w:rsidR="003117B8" w14:paraId="588A6B43"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0" w:type="auto"/>
          </w:tcPr>
          <w:p w14:paraId="4DE9F10E" w14:textId="77777777" w:rsidR="003117B8" w:rsidRDefault="00000000">
            <w:pPr>
              <w:pStyle w:val="Compact"/>
            </w:pPr>
            <w:r>
              <w:t>Constraint</w:t>
            </w:r>
          </w:p>
        </w:tc>
        <w:tc>
          <w:tcPr>
            <w:tcW w:w="0" w:type="auto"/>
          </w:tcPr>
          <w:p w14:paraId="22D17536" w14:textId="77777777" w:rsidR="003117B8" w:rsidRDefault="00000000">
            <w:pPr>
              <w:pStyle w:val="Compact"/>
            </w:pPr>
            <m:oMathPara>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oMath>
            </m:oMathPara>
          </w:p>
        </w:tc>
      </w:tr>
      <w:tr w:rsidR="003117B8" w14:paraId="501DCC6B" w14:textId="77777777">
        <w:tc>
          <w:tcPr>
            <w:tcW w:w="0" w:type="auto"/>
          </w:tcPr>
          <w:p w14:paraId="5141D097" w14:textId="77777777" w:rsidR="003117B8" w:rsidRDefault="00000000">
            <w:pPr>
              <w:pStyle w:val="Compact"/>
            </w:pPr>
            <w:r>
              <w:t>Min fuel volume</w:t>
            </w:r>
          </w:p>
        </w:tc>
        <w:tc>
          <w:tcPr>
            <w:tcW w:w="0" w:type="auto"/>
          </w:tcPr>
          <w:p w14:paraId="64EC163B" w14:textId="77777777" w:rsidR="003117B8" w:rsidRDefault="00000000">
            <w:pPr>
              <w:pStyle w:val="Compact"/>
            </w:pPr>
            <m:oMathPara>
              <m:oMath>
                <m:sSubSup>
                  <m:sSubSupPr>
                    <m:ctrlPr>
                      <w:rPr>
                        <w:rFonts w:ascii="Cambria Math" w:hAnsi="Cambria Math"/>
                      </w:rPr>
                    </m:ctrlPr>
                  </m:sSubSupPr>
                  <m:e>
                    <m:r>
                      <w:rPr>
                        <w:rFonts w:ascii="Cambria Math" w:hAnsi="Cambria Math"/>
                      </w:rPr>
                      <m:t>V</m:t>
                    </m:r>
                  </m:e>
                  <m:sub>
                    <m:r>
                      <w:rPr>
                        <w:rFonts w:ascii="Cambria Math" w:hAnsi="Cambria Math"/>
                      </w:rPr>
                      <m:t>fuel</m:t>
                    </m:r>
                  </m:sub>
                  <m:sup>
                    <m:r>
                      <w:rPr>
                        <w:rFonts w:ascii="Cambria Math" w:hAnsi="Cambria Math"/>
                      </w:rPr>
                      <m:t>min</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fuel</m:t>
                    </m:r>
                  </m:sub>
                </m:sSub>
                <m:d>
                  <m:dPr>
                    <m:ctrlPr>
                      <w:rPr>
                        <w:rFonts w:ascii="Cambria Math" w:hAnsi="Cambria Math"/>
                      </w:rPr>
                    </m:ctrlPr>
                  </m:dPr>
                  <m:e>
                    <m:r>
                      <w:rPr>
                        <w:rFonts w:ascii="Cambria Math" w:hAnsi="Cambria Math"/>
                      </w:rPr>
                      <m:t>x</m:t>
                    </m:r>
                  </m:e>
                </m:d>
              </m:oMath>
            </m:oMathPara>
          </w:p>
        </w:tc>
      </w:tr>
      <w:tr w:rsidR="003117B8" w14:paraId="595836D8" w14:textId="77777777">
        <w:tc>
          <w:tcPr>
            <w:tcW w:w="0" w:type="auto"/>
          </w:tcPr>
          <w:p w14:paraId="22380FCC" w14:textId="77777777" w:rsidR="003117B8" w:rsidRDefault="00000000">
            <w:pPr>
              <w:pStyle w:val="Compact"/>
            </w:pPr>
            <w:r>
              <w:t>Min cargo volume</w:t>
            </w:r>
          </w:p>
        </w:tc>
        <w:tc>
          <w:tcPr>
            <w:tcW w:w="0" w:type="auto"/>
          </w:tcPr>
          <w:p w14:paraId="5BC2C04D" w14:textId="77777777" w:rsidR="003117B8" w:rsidRDefault="00000000">
            <w:pPr>
              <w:pStyle w:val="Compact"/>
            </w:pPr>
            <m:oMathPara>
              <m:oMath>
                <m:sSubSup>
                  <m:sSubSupPr>
                    <m:ctrlPr>
                      <w:rPr>
                        <w:rFonts w:ascii="Cambria Math" w:hAnsi="Cambria Math"/>
                      </w:rPr>
                    </m:ctrlPr>
                  </m:sSubSupPr>
                  <m:e>
                    <m:r>
                      <w:rPr>
                        <w:rFonts w:ascii="Cambria Math" w:hAnsi="Cambria Math"/>
                      </w:rPr>
                      <m:t>V</m:t>
                    </m:r>
                  </m:e>
                  <m:sub>
                    <m:r>
                      <w:rPr>
                        <w:rFonts w:ascii="Cambria Math" w:hAnsi="Cambria Math"/>
                      </w:rPr>
                      <m:t>cargo</m:t>
                    </m:r>
                  </m:sub>
                  <m:sup>
                    <m:r>
                      <w:rPr>
                        <w:rFonts w:ascii="Cambria Math" w:hAnsi="Cambria Math"/>
                      </w:rPr>
                      <m:t>min</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cargo</m:t>
                    </m:r>
                  </m:sub>
                </m:sSub>
                <m:d>
                  <m:dPr>
                    <m:ctrlPr>
                      <w:rPr>
                        <w:rFonts w:ascii="Cambria Math" w:hAnsi="Cambria Math"/>
                      </w:rPr>
                    </m:ctrlPr>
                  </m:dPr>
                  <m:e>
                    <m:r>
                      <w:rPr>
                        <w:rFonts w:ascii="Cambria Math" w:hAnsi="Cambria Math"/>
                      </w:rPr>
                      <m:t>x</m:t>
                    </m:r>
                  </m:e>
                </m:d>
              </m:oMath>
            </m:oMathPara>
          </w:p>
        </w:tc>
      </w:tr>
      <w:tr w:rsidR="003117B8" w14:paraId="7B080229" w14:textId="77777777">
        <w:tc>
          <w:tcPr>
            <w:tcW w:w="0" w:type="auto"/>
          </w:tcPr>
          <w:p w14:paraId="283CD363" w14:textId="77777777" w:rsidR="003117B8" w:rsidRDefault="00000000">
            <w:pPr>
              <w:pStyle w:val="Compact"/>
            </w:pPr>
            <w:r>
              <w:t>Min aspect ratio</w:t>
            </w:r>
          </w:p>
        </w:tc>
        <w:tc>
          <w:tcPr>
            <w:tcW w:w="0" w:type="auto"/>
          </w:tcPr>
          <w:p w14:paraId="40864B6A" w14:textId="77777777" w:rsidR="003117B8" w:rsidRDefault="00000000">
            <w:pPr>
              <w:pStyle w:val="Compact"/>
            </w:pPr>
            <m:oMathPara>
              <m:oMath>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min</m:t>
                    </m:r>
                  </m:sub>
                </m:sSub>
                <m:r>
                  <m:rPr>
                    <m:sty m:val="p"/>
                  </m:rPr>
                  <w:rPr>
                    <w:rFonts w:ascii="Cambria Math" w:hAnsi="Cambria Math"/>
                  </w:rPr>
                  <m:t>-</m:t>
                </m:r>
                <m:r>
                  <w:rPr>
                    <w:rFonts w:ascii="Cambria Math" w:hAnsi="Cambria Math"/>
                  </w:rPr>
                  <m:t>AR</m:t>
                </m:r>
                <m:d>
                  <m:dPr>
                    <m:ctrlPr>
                      <w:rPr>
                        <w:rFonts w:ascii="Cambria Math" w:hAnsi="Cambria Math"/>
                      </w:rPr>
                    </m:ctrlPr>
                  </m:dPr>
                  <m:e>
                    <m:r>
                      <w:rPr>
                        <w:rFonts w:ascii="Cambria Math" w:hAnsi="Cambria Math"/>
                      </w:rPr>
                      <m:t>x</m:t>
                    </m:r>
                  </m:e>
                </m:d>
              </m:oMath>
            </m:oMathPara>
          </w:p>
        </w:tc>
      </w:tr>
      <w:tr w:rsidR="003117B8" w14:paraId="7C310EBB" w14:textId="77777777">
        <w:tc>
          <w:tcPr>
            <w:tcW w:w="0" w:type="auto"/>
          </w:tcPr>
          <w:p w14:paraId="7D47EB3B" w14:textId="77777777" w:rsidR="003117B8" w:rsidRDefault="00000000">
            <w:pPr>
              <w:pStyle w:val="Compact"/>
            </w:pPr>
            <w:r>
              <w:t>Max aspect ratio</w:t>
            </w:r>
          </w:p>
        </w:tc>
        <w:tc>
          <w:tcPr>
            <w:tcW w:w="0" w:type="auto"/>
          </w:tcPr>
          <w:p w14:paraId="4B183EE1" w14:textId="77777777" w:rsidR="003117B8" w:rsidRDefault="00000000">
            <w:pPr>
              <w:pStyle w:val="Compact"/>
            </w:pPr>
            <m:oMathPara>
              <m:oMath>
                <m:r>
                  <w:rPr>
                    <w:rFonts w:ascii="Cambria Math" w:hAnsi="Cambria Math"/>
                  </w:rPr>
                  <m:t>AR</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max</m:t>
                    </m:r>
                  </m:sub>
                </m:sSub>
              </m:oMath>
            </m:oMathPara>
          </w:p>
        </w:tc>
      </w:tr>
      <w:tr w:rsidR="003117B8" w14:paraId="775D5990" w14:textId="77777777">
        <w:tc>
          <w:tcPr>
            <w:tcW w:w="0" w:type="auto"/>
          </w:tcPr>
          <w:p w14:paraId="010F29B4" w14:textId="77777777" w:rsidR="003117B8" w:rsidRDefault="00000000">
            <w:pPr>
              <w:pStyle w:val="Compact"/>
            </w:pPr>
            <w:r>
              <w:t>Min wing area</w:t>
            </w:r>
          </w:p>
        </w:tc>
        <w:tc>
          <w:tcPr>
            <w:tcW w:w="0" w:type="auto"/>
          </w:tcPr>
          <w:p w14:paraId="3DBF84FB" w14:textId="77777777" w:rsidR="003117B8" w:rsidRDefault="00000000">
            <w:pPr>
              <w:pStyle w:val="Compact"/>
            </w:pPr>
            <m:oMathPara>
              <m:oMath>
                <m:sSubSup>
                  <m:sSubSupPr>
                    <m:ctrlPr>
                      <w:rPr>
                        <w:rFonts w:ascii="Cambria Math" w:hAnsi="Cambria Math"/>
                      </w:rPr>
                    </m:ctrlPr>
                  </m:sSubSupPr>
                  <m:e>
                    <m:r>
                      <w:rPr>
                        <w:rFonts w:ascii="Cambria Math" w:hAnsi="Cambria Math"/>
                      </w:rPr>
                      <m:t>S</m:t>
                    </m:r>
                  </m:e>
                  <m:sub>
                    <m:r>
                      <w:rPr>
                        <w:rFonts w:ascii="Cambria Math" w:hAnsi="Cambria Math"/>
                      </w:rPr>
                      <m:t>w</m:t>
                    </m:r>
                  </m:sub>
                  <m:sup>
                    <m:r>
                      <w:rPr>
                        <w:rFonts w:ascii="Cambria Math" w:hAnsi="Cambria Math"/>
                      </w:rPr>
                      <m:t>min</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d>
                  <m:dPr>
                    <m:ctrlPr>
                      <w:rPr>
                        <w:rFonts w:ascii="Cambria Math" w:hAnsi="Cambria Math"/>
                      </w:rPr>
                    </m:ctrlPr>
                  </m:dPr>
                  <m:e>
                    <m:r>
                      <w:rPr>
                        <w:rFonts w:ascii="Cambria Math" w:hAnsi="Cambria Math"/>
                      </w:rPr>
                      <m:t>x</m:t>
                    </m:r>
                  </m:e>
                </m:d>
              </m:oMath>
            </m:oMathPara>
          </w:p>
        </w:tc>
      </w:tr>
      <w:tr w:rsidR="003117B8" w14:paraId="0C350C7D" w14:textId="77777777">
        <w:tc>
          <w:tcPr>
            <w:tcW w:w="0" w:type="auto"/>
          </w:tcPr>
          <w:p w14:paraId="5341E073" w14:textId="77777777" w:rsidR="003117B8" w:rsidRDefault="00000000">
            <w:pPr>
              <w:pStyle w:val="Compact"/>
            </w:pPr>
            <w:r>
              <w:t>Max wing area</w:t>
            </w:r>
          </w:p>
        </w:tc>
        <w:tc>
          <w:tcPr>
            <w:tcW w:w="0" w:type="auto"/>
          </w:tcPr>
          <w:p w14:paraId="214C6E6D" w14:textId="77777777" w:rsidR="003117B8"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w</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sub>
                  <m:sup>
                    <m:r>
                      <w:rPr>
                        <w:rFonts w:ascii="Cambria Math" w:hAnsi="Cambria Math"/>
                      </w:rPr>
                      <m:t>max</m:t>
                    </m:r>
                  </m:sup>
                </m:sSubSup>
              </m:oMath>
            </m:oMathPara>
          </w:p>
        </w:tc>
      </w:tr>
    </w:tbl>
    <w:p w14:paraId="6A2CD66C" w14:textId="77777777" w:rsidR="003117B8" w:rsidRDefault="00000000">
      <w:pPr>
        <w:pStyle w:val="BodyText"/>
      </w:pPr>
      <w:r>
        <w:rPr>
          <w:b/>
          <w:bCs/>
        </w:rPr>
        <w:t>Penalized objective vector</w:t>
      </w:r>
      <w:r>
        <w:t>:</w:t>
      </w:r>
    </w:p>
    <w:p w14:paraId="552AE438" w14:textId="77777777" w:rsidR="003117B8"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oMath>
      </m:oMathPara>
    </w:p>
    <w:p w14:paraId="69822344" w14:textId="77777777" w:rsidR="003117B8" w:rsidRDefault="00000000">
      <w:pPr>
        <w:pStyle w:val="FirstParagraph"/>
      </w:pPr>
      <w:r>
        <w:t xml:space="preserve">where penalty weight </w:t>
      </w:r>
      <m:oMath>
        <m:r>
          <w:rPr>
            <w:rFonts w:ascii="Cambria Math" w:hAnsi="Cambria Math"/>
          </w:rPr>
          <m:t>λ</m:t>
        </m:r>
        <m:r>
          <m:rPr>
            <m:sty m:val="p"/>
          </m:rPr>
          <w:rPr>
            <w:rFonts w:ascii="Cambria Math" w:hAnsi="Cambria Math"/>
          </w:rPr>
          <m:t>=</m:t>
        </m:r>
        <m:r>
          <w:rPr>
            <w:rFonts w:ascii="Cambria Math" w:hAnsi="Cambria Math"/>
          </w:rPr>
          <m:t>1000</m:t>
        </m:r>
      </m:oMath>
      <w:r>
        <w:t>.</w:t>
      </w:r>
    </w:p>
    <w:p w14:paraId="408FC943" w14:textId="77777777" w:rsidR="003117B8" w:rsidRDefault="00000000">
      <w:pPr>
        <w:pStyle w:val="BodyText"/>
      </w:pPr>
      <w:r>
        <w:rPr>
          <w:b/>
          <w:bCs/>
        </w:rPr>
        <w:t>Justification for penalties</w:t>
      </w:r>
      <w:r>
        <w:t>:</w:t>
      </w:r>
    </w:p>
    <w:p w14:paraId="6728D5D8" w14:textId="77777777" w:rsidR="003117B8" w:rsidRDefault="00000000">
      <w:pPr>
        <w:pStyle w:val="Compact"/>
        <w:numPr>
          <w:ilvl w:val="0"/>
          <w:numId w:val="12"/>
        </w:numPr>
      </w:pPr>
      <w:r>
        <w:t>simple and intuitive: infeasible designs are heavily penalized</w:t>
      </w:r>
    </w:p>
    <w:p w14:paraId="24A0BCC0" w14:textId="77777777" w:rsidR="003117B8" w:rsidRDefault="00000000">
      <w:pPr>
        <w:pStyle w:val="Compact"/>
        <w:numPr>
          <w:ilvl w:val="0"/>
          <w:numId w:val="12"/>
        </w:numPr>
      </w:pPr>
      <w:r>
        <w:t>infeasible solutions can still guide search (soft constraints)</w:t>
      </w:r>
    </w:p>
    <w:p w14:paraId="4575E033" w14:textId="77777777" w:rsidR="003117B8" w:rsidRDefault="00000000">
      <w:pPr>
        <w:pStyle w:val="FirstParagraph"/>
      </w:pPr>
      <w:r>
        <w:t xml:space="preserve">A solution is considered </w:t>
      </w:r>
      <w:r>
        <w:rPr>
          <w:b/>
          <w:bCs/>
        </w:rPr>
        <w:t>feasible</w:t>
      </w:r>
      <w:r>
        <w:t xml:space="preserve"> if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(zero penalty, pretty much).</w:t>
      </w:r>
    </w:p>
    <w:p w14:paraId="5626E52F" w14:textId="77777777" w:rsidR="003117B8" w:rsidRDefault="00000000">
      <w:pPr>
        <w:pStyle w:val="Heading3"/>
      </w:pPr>
      <w:bookmarkStart w:id="15" w:name="selection-operator"/>
      <w:bookmarkEnd w:id="14"/>
      <w:r>
        <w:t>3.2.6 Selection Operator</w:t>
      </w:r>
    </w:p>
    <w:p w14:paraId="2D33220E" w14:textId="77777777" w:rsidR="003117B8" w:rsidRDefault="00000000">
      <w:pPr>
        <w:pStyle w:val="FirstParagraph"/>
      </w:pPr>
      <w:r>
        <w:rPr>
          <w:b/>
          <w:bCs/>
        </w:rPr>
        <w:t>Method</w:t>
      </w:r>
      <w:r>
        <w:t>: 3-way tournament selection</w:t>
      </w:r>
    </w:p>
    <w:p w14:paraId="1DAE2EBB" w14:textId="77777777" w:rsidR="003117B8" w:rsidRDefault="00000000">
      <w:pPr>
        <w:pStyle w:val="SourceCode"/>
      </w:pPr>
      <w:r>
        <w:rPr>
          <w:rStyle w:val="ControlFlowTok"/>
        </w:rPr>
        <w:t>for</w:t>
      </w:r>
      <w:r>
        <w:rPr>
          <w:rStyle w:val="NormalTok"/>
        </w:rPr>
        <w:t xml:space="preserve"> each selection:</w:t>
      </w:r>
      <w:r>
        <w:br/>
      </w:r>
      <w:r>
        <w:rPr>
          <w:rStyle w:val="NormalTok"/>
        </w:rPr>
        <w:t xml:space="preserve">    randomly pick </w:t>
      </w:r>
      <w:r>
        <w:rPr>
          <w:rStyle w:val="DecValTok"/>
        </w:rPr>
        <w:t>3</w:t>
      </w:r>
      <w:r>
        <w:rPr>
          <w:rStyle w:val="NormalTok"/>
        </w:rPr>
        <w:t xml:space="preserve"> individuals</w:t>
      </w:r>
      <w:r>
        <w:br/>
      </w:r>
      <w:r>
        <w:rPr>
          <w:rStyle w:val="NormalTok"/>
        </w:rPr>
        <w:t xml:space="preserve">    evaluate aggregated fitness: score </w:t>
      </w:r>
      <w:r>
        <w:rPr>
          <w:rStyle w:val="OperatorTok"/>
        </w:rPr>
        <w:t>=</w:t>
      </w:r>
      <w:r>
        <w:rPr>
          <w:rStyle w:val="NormalTok"/>
        </w:rPr>
        <w:t xml:space="preserve"> </w:t>
      </w:r>
      <w:r>
        <w:rPr>
          <w:rStyle w:val="BuiltInTok"/>
        </w:rPr>
        <w:t>sum</w:t>
      </w:r>
      <w:r>
        <w:rPr>
          <w:rStyle w:val="NormalTok"/>
        </w:rPr>
        <w:t>(objectives)</w:t>
      </w:r>
      <w:r>
        <w:br/>
      </w:r>
      <w:r>
        <w:rPr>
          <w:rStyle w:val="NormalTok"/>
        </w:rPr>
        <w:t xml:space="preserve">    select individual </w:t>
      </w:r>
      <w:r>
        <w:rPr>
          <w:rStyle w:val="ControlFlowTok"/>
        </w:rPr>
        <w:t>with</w:t>
      </w:r>
      <w:r>
        <w:rPr>
          <w:rStyle w:val="NormalTok"/>
        </w:rPr>
        <w:t xml:space="preserve"> lowest score</w:t>
      </w:r>
    </w:p>
    <w:p w14:paraId="3E4385E3" w14:textId="77777777" w:rsidR="003117B8" w:rsidRDefault="00000000">
      <w:pPr>
        <w:pStyle w:val="FirstParagraph"/>
      </w:pPr>
      <w:r>
        <w:rPr>
          <w:b/>
          <w:bCs/>
        </w:rPr>
        <w:t>Why tournament selection?</w:t>
      </w:r>
    </w:p>
    <w:p w14:paraId="3F743A05" w14:textId="77777777" w:rsidR="003117B8" w:rsidRDefault="00000000">
      <w:pPr>
        <w:pStyle w:val="Compact"/>
        <w:numPr>
          <w:ilvl w:val="0"/>
          <w:numId w:val="13"/>
        </w:numPr>
      </w:pPr>
      <w:r>
        <w:rPr>
          <w:b/>
          <w:bCs/>
        </w:rPr>
        <w:lastRenderedPageBreak/>
        <w:t>Pareto awareness</w:t>
      </w:r>
      <w:r>
        <w:t>: summing objective values =&gt; the algorithm favors solutions with overall good performance</w:t>
      </w:r>
    </w:p>
    <w:p w14:paraId="68E2A283" w14:textId="77777777" w:rsidR="003117B8" w:rsidRDefault="00000000">
      <w:pPr>
        <w:pStyle w:val="Compact"/>
        <w:numPr>
          <w:ilvl w:val="0"/>
          <w:numId w:val="13"/>
        </w:numPr>
      </w:pPr>
      <w:r>
        <w:rPr>
          <w:b/>
          <w:bCs/>
        </w:rPr>
        <w:t>Pressure</w:t>
      </w:r>
      <w:r>
        <w:t>: adjustable by tournament size (larger tournaments = stronger selection pressure)</w:t>
      </w:r>
    </w:p>
    <w:p w14:paraId="59816D7B" w14:textId="77777777" w:rsidR="003117B8" w:rsidRDefault="00000000">
      <w:pPr>
        <w:pStyle w:val="Compact"/>
        <w:numPr>
          <w:ilvl w:val="0"/>
          <w:numId w:val="13"/>
        </w:numPr>
      </w:pPr>
      <w:r>
        <w:rPr>
          <w:b/>
          <w:bCs/>
        </w:rPr>
        <w:t>Efficiency</w:t>
      </w:r>
      <w:r>
        <w:t xml:space="preserve">: </w:t>
      </w:r>
      <m:oMath>
        <m:r>
          <w:rPr>
            <w:rFonts w:ascii="Cambria Math" w:hAnsi="Cambria Math"/>
          </w:rPr>
          <m:t>O</m:t>
        </m:r>
        <m:d>
          <m:dPr>
            <m:ctrlPr>
              <w:rPr>
                <w:rFonts w:ascii="Cambria Math" w:hAnsi="Cambria Math"/>
              </w:rPr>
            </m:ctrlPr>
          </m:dPr>
          <m:e>
            <m:r>
              <w:rPr>
                <w:rFonts w:ascii="Cambria Math" w:hAnsi="Cambria Math"/>
              </w:rPr>
              <m:t>k</m:t>
            </m:r>
          </m:e>
        </m:d>
      </m:oMath>
      <w:r>
        <w:t xml:space="preserve"> where </w:t>
      </w:r>
      <m:oMath>
        <m:r>
          <w:rPr>
            <w:rFonts w:ascii="Cambria Math" w:hAnsi="Cambria Math"/>
          </w:rPr>
          <m:t>k</m:t>
        </m:r>
      </m:oMath>
      <w:r>
        <w:t xml:space="preserve"> is tournament size (3 in this case)</w:t>
      </w:r>
    </w:p>
    <w:p w14:paraId="5551E51E" w14:textId="77777777" w:rsidR="003117B8" w:rsidRDefault="00000000">
      <w:pPr>
        <w:pStyle w:val="FirstParagraph"/>
      </w:pPr>
      <w:r>
        <w:rPr>
          <w:b/>
          <w:bCs/>
        </w:rPr>
        <w:t>Tournament size = 3</w:t>
      </w:r>
      <w:r>
        <w:t>:</w:t>
      </w:r>
    </w:p>
    <w:p w14:paraId="41CF9D25" w14:textId="77777777" w:rsidR="003117B8" w:rsidRDefault="00000000">
      <w:pPr>
        <w:pStyle w:val="Compact"/>
        <w:numPr>
          <w:ilvl w:val="0"/>
          <w:numId w:val="14"/>
        </w:numPr>
      </w:pPr>
      <w:r>
        <w:t>Provides moderate selection pressure (not too greedy, not too weak)</w:t>
      </w:r>
    </w:p>
    <w:p w14:paraId="54CC67D6" w14:textId="77777777" w:rsidR="003117B8" w:rsidRDefault="00000000">
      <w:pPr>
        <w:pStyle w:val="Heading3"/>
      </w:pPr>
      <w:bookmarkStart w:id="16" w:name="crossover-operator"/>
      <w:bookmarkEnd w:id="15"/>
      <w:r>
        <w:t>3.2.7 Crossover Operator</w:t>
      </w:r>
    </w:p>
    <w:p w14:paraId="40B85CF3" w14:textId="77777777" w:rsidR="003117B8" w:rsidRDefault="00000000">
      <w:pPr>
        <w:pStyle w:val="FirstParagraph"/>
      </w:pPr>
      <w:r>
        <w:rPr>
          <w:b/>
          <w:bCs/>
        </w:rPr>
        <w:t>Method</w:t>
      </w:r>
      <w:r>
        <w:t>: Uniform crossover</w:t>
      </w:r>
    </w:p>
    <w:p w14:paraId="7BD2B8CE" w14:textId="77777777" w:rsidR="003117B8" w:rsidRDefault="00000000">
      <w:pPr>
        <w:pStyle w:val="SourceCode"/>
      </w:pPr>
      <w:r>
        <w:rPr>
          <w:rStyle w:val="ControlFlowTok"/>
        </w:rPr>
        <w:t>for</w:t>
      </w:r>
      <w:r>
        <w:rPr>
          <w:rStyle w:val="NormalTok"/>
        </w:rPr>
        <w:t xml:space="preserve"> each variable i:</w:t>
      </w:r>
      <w:r>
        <w:br/>
      </w:r>
      <w:r>
        <w:rPr>
          <w:rStyle w:val="NormalTok"/>
        </w:rPr>
        <w:t xml:space="preserve">    </w:t>
      </w:r>
      <w:r>
        <w:rPr>
          <w:rStyle w:val="ControlFlowTok"/>
        </w:rPr>
        <w:t>if</w:t>
      </w:r>
      <w:r>
        <w:rPr>
          <w:rStyle w:val="NormalTok"/>
        </w:rPr>
        <w:t xml:space="preserve"> random() </w:t>
      </w:r>
      <w:r>
        <w:rPr>
          <w:rStyle w:val="OperatorTok"/>
        </w:rPr>
        <w:t>&lt;</w:t>
      </w:r>
      <w:r>
        <w:rPr>
          <w:rStyle w:val="NormalTok"/>
        </w:rPr>
        <w:t xml:space="preserve"> </w:t>
      </w:r>
      <w:r>
        <w:rPr>
          <w:rStyle w:val="FloatTok"/>
        </w:rPr>
        <w:t>0.5</w:t>
      </w:r>
      <w:r>
        <w:rPr>
          <w:rStyle w:val="NormalTok"/>
        </w:rPr>
        <w:t>:</w:t>
      </w:r>
      <w:r>
        <w:br/>
      </w:r>
      <w:r>
        <w:rPr>
          <w:rStyle w:val="NormalTok"/>
        </w:rPr>
        <w:t xml:space="preserve">        child1[</w:t>
      </w:r>
      <w:proofErr w:type="spellStart"/>
      <w:r>
        <w:rPr>
          <w:rStyle w:val="NormalTok"/>
        </w:rPr>
        <w:t>i</w:t>
      </w:r>
      <w:proofErr w:type="spellEnd"/>
      <w:r>
        <w:rPr>
          <w:rStyle w:val="NormalTok"/>
        </w:rPr>
        <w:t xml:space="preserve">] </w:t>
      </w:r>
      <w:r>
        <w:rPr>
          <w:rStyle w:val="OperatorTok"/>
        </w:rPr>
        <w:t>=</w:t>
      </w:r>
      <w:r>
        <w:rPr>
          <w:rStyle w:val="NormalTok"/>
        </w:rPr>
        <w:t xml:space="preserve"> parent1[</w:t>
      </w:r>
      <w:proofErr w:type="spellStart"/>
      <w:r>
        <w:rPr>
          <w:rStyle w:val="NormalTok"/>
        </w:rPr>
        <w:t>i</w:t>
      </w:r>
      <w:proofErr w:type="spellEnd"/>
      <w:r>
        <w:rPr>
          <w:rStyle w:val="NormalTok"/>
        </w:rPr>
        <w:t>]</w:t>
      </w:r>
      <w:r>
        <w:br/>
      </w:r>
      <w:r>
        <w:rPr>
          <w:rStyle w:val="NormalTok"/>
        </w:rPr>
        <w:t xml:space="preserve">        child2[</w:t>
      </w:r>
      <w:proofErr w:type="spellStart"/>
      <w:r>
        <w:rPr>
          <w:rStyle w:val="NormalTok"/>
        </w:rPr>
        <w:t>i</w:t>
      </w:r>
      <w:proofErr w:type="spellEnd"/>
      <w:r>
        <w:rPr>
          <w:rStyle w:val="NormalTok"/>
        </w:rPr>
        <w:t xml:space="preserve">] </w:t>
      </w:r>
      <w:r>
        <w:rPr>
          <w:rStyle w:val="OperatorTok"/>
        </w:rPr>
        <w:t>=</w:t>
      </w:r>
      <w:r>
        <w:rPr>
          <w:rStyle w:val="NormalTok"/>
        </w:rPr>
        <w:t xml:space="preserve"> parent2[</w:t>
      </w:r>
      <w:proofErr w:type="spellStart"/>
      <w:r>
        <w:rPr>
          <w:rStyle w:val="NormalTok"/>
        </w:rPr>
        <w:t>i</w:t>
      </w:r>
      <w:proofErr w:type="spellEnd"/>
      <w:r>
        <w:rPr>
          <w:rStyle w:val="NormalTok"/>
        </w:rPr>
        <w:t>]</w:t>
      </w:r>
      <w:r>
        <w:br/>
      </w:r>
      <w:r>
        <w:rPr>
          <w:rStyle w:val="NormalTok"/>
        </w:rPr>
        <w:t xml:space="preserve">    </w:t>
      </w:r>
      <w:r>
        <w:rPr>
          <w:rStyle w:val="ControlFlowTok"/>
        </w:rPr>
        <w:t>else</w:t>
      </w:r>
      <w:r>
        <w:rPr>
          <w:rStyle w:val="NormalTok"/>
        </w:rPr>
        <w:t>:</w:t>
      </w:r>
      <w:r>
        <w:br/>
      </w:r>
      <w:r>
        <w:rPr>
          <w:rStyle w:val="NormalTok"/>
        </w:rPr>
        <w:t xml:space="preserve">        child1[</w:t>
      </w:r>
      <w:proofErr w:type="spellStart"/>
      <w:r>
        <w:rPr>
          <w:rStyle w:val="NormalTok"/>
        </w:rPr>
        <w:t>i</w:t>
      </w:r>
      <w:proofErr w:type="spellEnd"/>
      <w:r>
        <w:rPr>
          <w:rStyle w:val="NormalTok"/>
        </w:rPr>
        <w:t xml:space="preserve">] </w:t>
      </w:r>
      <w:r>
        <w:rPr>
          <w:rStyle w:val="OperatorTok"/>
        </w:rPr>
        <w:t>=</w:t>
      </w:r>
      <w:r>
        <w:rPr>
          <w:rStyle w:val="NormalTok"/>
        </w:rPr>
        <w:t xml:space="preserve"> parent2[</w:t>
      </w:r>
      <w:proofErr w:type="spellStart"/>
      <w:r>
        <w:rPr>
          <w:rStyle w:val="NormalTok"/>
        </w:rPr>
        <w:t>i</w:t>
      </w:r>
      <w:proofErr w:type="spellEnd"/>
      <w:r>
        <w:rPr>
          <w:rStyle w:val="NormalTok"/>
        </w:rPr>
        <w:t>]</w:t>
      </w:r>
      <w:r>
        <w:br/>
      </w:r>
      <w:r>
        <w:rPr>
          <w:rStyle w:val="NormalTok"/>
        </w:rPr>
        <w:t xml:space="preserve">        child2[</w:t>
      </w:r>
      <w:proofErr w:type="spellStart"/>
      <w:r>
        <w:rPr>
          <w:rStyle w:val="NormalTok"/>
        </w:rPr>
        <w:t>i</w:t>
      </w:r>
      <w:proofErr w:type="spellEnd"/>
      <w:r>
        <w:rPr>
          <w:rStyle w:val="NormalTok"/>
        </w:rPr>
        <w:t xml:space="preserve">] </w:t>
      </w:r>
      <w:r>
        <w:rPr>
          <w:rStyle w:val="OperatorTok"/>
        </w:rPr>
        <w:t>=</w:t>
      </w:r>
      <w:r>
        <w:rPr>
          <w:rStyle w:val="NormalTok"/>
        </w:rPr>
        <w:t xml:space="preserve"> parent1[</w:t>
      </w:r>
      <w:proofErr w:type="spellStart"/>
      <w:r>
        <w:rPr>
          <w:rStyle w:val="NormalTok"/>
        </w:rPr>
        <w:t>i</w:t>
      </w:r>
      <w:proofErr w:type="spellEnd"/>
      <w:r>
        <w:rPr>
          <w:rStyle w:val="NormalTok"/>
        </w:rPr>
        <w:t>]</w:t>
      </w:r>
    </w:p>
    <w:p w14:paraId="5E08B191" w14:textId="77777777" w:rsidR="003117B8" w:rsidRDefault="00000000">
      <w:pPr>
        <w:pStyle w:val="FirstParagraph"/>
      </w:pPr>
      <w:r>
        <w:rPr>
          <w:b/>
          <w:bCs/>
        </w:rPr>
        <w:t>Parameters</w:t>
      </w:r>
      <w:r>
        <w:t>:</w:t>
      </w:r>
    </w:p>
    <w:p w14:paraId="0E90F5E6" w14:textId="77777777" w:rsidR="003117B8" w:rsidRDefault="00000000">
      <w:pPr>
        <w:pStyle w:val="Compact"/>
        <w:numPr>
          <w:ilvl w:val="0"/>
          <w:numId w:val="15"/>
        </w:numPr>
      </w:pPr>
      <w:r>
        <w:t xml:space="preserve">Crossover probability: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0.8</m:t>
        </m:r>
      </m:oMath>
    </w:p>
    <w:p w14:paraId="6A363372" w14:textId="77777777" w:rsidR="003117B8" w:rsidRDefault="00000000">
      <w:pPr>
        <w:pStyle w:val="Compact"/>
        <w:numPr>
          <w:ilvl w:val="0"/>
          <w:numId w:val="15"/>
        </w:numPr>
      </w:pPr>
      <w:r>
        <w:t>Applied to: 80% of parent pairs</w:t>
      </w:r>
    </w:p>
    <w:p w14:paraId="3C6093C6" w14:textId="77777777" w:rsidR="003117B8" w:rsidRDefault="00000000">
      <w:pPr>
        <w:pStyle w:val="FirstParagraph"/>
      </w:pPr>
      <w:r>
        <w:rPr>
          <w:b/>
          <w:bCs/>
        </w:rPr>
        <w:t>Why uniform crossover?</w:t>
      </w:r>
    </w:p>
    <w:p w14:paraId="6011FA54" w14:textId="77777777" w:rsidR="003117B8" w:rsidRDefault="00000000">
      <w:pPr>
        <w:pStyle w:val="Compact"/>
        <w:numPr>
          <w:ilvl w:val="0"/>
          <w:numId w:val="16"/>
        </w:numPr>
      </w:pPr>
      <w:r>
        <w:rPr>
          <w:b/>
          <w:bCs/>
        </w:rPr>
        <w:t>Balanced mixing</w:t>
      </w:r>
      <w:r>
        <w:t>: each variable independently inherits from either parent</w:t>
      </w:r>
    </w:p>
    <w:p w14:paraId="2CBD5BD5" w14:textId="77777777" w:rsidR="003117B8" w:rsidRDefault="00000000">
      <w:pPr>
        <w:pStyle w:val="Compact"/>
        <w:numPr>
          <w:ilvl w:val="0"/>
          <w:numId w:val="16"/>
        </w:numPr>
      </w:pPr>
      <w:r>
        <w:rPr>
          <w:b/>
          <w:bCs/>
        </w:rPr>
        <w:t>Real-valued compatibility</w:t>
      </w:r>
      <w:r>
        <w:t>: works well with continuous variables</w:t>
      </w:r>
    </w:p>
    <w:p w14:paraId="7778C2C2" w14:textId="77777777" w:rsidR="003117B8" w:rsidRDefault="00000000">
      <w:pPr>
        <w:pStyle w:val="Compact"/>
        <w:numPr>
          <w:ilvl w:val="0"/>
          <w:numId w:val="16"/>
        </w:numPr>
      </w:pPr>
      <w:r>
        <w:rPr>
          <w:b/>
          <w:bCs/>
        </w:rPr>
        <w:t>Simplicity</w:t>
      </w:r>
      <w:r>
        <w:t>: no complex stuff</w:t>
      </w:r>
    </w:p>
    <w:p w14:paraId="6ED47825" w14:textId="77777777" w:rsidR="003117B8" w:rsidRDefault="00000000">
      <w:pPr>
        <w:pStyle w:val="FirstParagraph"/>
      </w:pPr>
      <w:r>
        <w:rPr>
          <w:b/>
          <w:bCs/>
        </w:rPr>
        <w:t>Example</w:t>
      </w:r>
      <w:r>
        <w:t>: If parents are:</w:t>
      </w:r>
    </w:p>
    <w:p w14:paraId="68122464" w14:textId="77777777" w:rsidR="003117B8" w:rsidRDefault="00000000">
      <w:pPr>
        <w:pStyle w:val="Compact"/>
        <w:numPr>
          <w:ilvl w:val="0"/>
          <w:numId w:val="17"/>
        </w:numPr>
      </w:pPr>
      <w:r>
        <w:t>Parent 1: [35, 150, 20, 0.12, 35, 4.2]</w:t>
      </w:r>
    </w:p>
    <w:p w14:paraId="1B0B0166" w14:textId="77777777" w:rsidR="003117B8" w:rsidRDefault="00000000">
      <w:pPr>
        <w:pStyle w:val="Compact"/>
        <w:numPr>
          <w:ilvl w:val="0"/>
          <w:numId w:val="17"/>
        </w:numPr>
      </w:pPr>
      <w:r>
        <w:t>Parent 2: [45, 200, 15, 0.15, 40, 5.0]</w:t>
      </w:r>
    </w:p>
    <w:p w14:paraId="10415D35" w14:textId="77777777" w:rsidR="003117B8" w:rsidRDefault="00000000">
      <w:pPr>
        <w:pStyle w:val="FirstParagraph"/>
      </w:pPr>
      <w:r>
        <w:t>Possible children might be:</w:t>
      </w:r>
    </w:p>
    <w:p w14:paraId="36A161BE" w14:textId="77777777" w:rsidR="003117B8" w:rsidRDefault="00000000">
      <w:pPr>
        <w:pStyle w:val="Compact"/>
        <w:numPr>
          <w:ilvl w:val="0"/>
          <w:numId w:val="18"/>
        </w:numPr>
      </w:pPr>
      <w:r>
        <w:t>Child 1: [35, 200, 20, 0.15, 35, 5.0]</w:t>
      </w:r>
    </w:p>
    <w:p w14:paraId="682F854C" w14:textId="77777777" w:rsidR="003117B8" w:rsidRDefault="00000000">
      <w:pPr>
        <w:pStyle w:val="Compact"/>
        <w:numPr>
          <w:ilvl w:val="0"/>
          <w:numId w:val="18"/>
        </w:numPr>
      </w:pPr>
      <w:r>
        <w:t>Child 2: [45, 150, 15, 0.12, 40, 4.2]</w:t>
      </w:r>
    </w:p>
    <w:p w14:paraId="02199532" w14:textId="77777777" w:rsidR="003117B8" w:rsidRDefault="00000000">
      <w:pPr>
        <w:pStyle w:val="Heading3"/>
      </w:pPr>
      <w:bookmarkStart w:id="17" w:name="mutation-operator"/>
      <w:bookmarkEnd w:id="16"/>
      <w:r>
        <w:t>3.2.8 Mutation Operator</w:t>
      </w:r>
    </w:p>
    <w:p w14:paraId="2A7D57D0" w14:textId="77777777" w:rsidR="003117B8" w:rsidRDefault="00000000">
      <w:pPr>
        <w:pStyle w:val="FirstParagraph"/>
      </w:pPr>
      <w:r>
        <w:rPr>
          <w:b/>
          <w:bCs/>
        </w:rPr>
        <w:t>Method</w:t>
      </w:r>
      <w:r>
        <w:t>: Gaussian mutation with bounds clipping</w:t>
      </w:r>
    </w:p>
    <w:p w14:paraId="259E8655" w14:textId="77777777" w:rsidR="003117B8" w:rsidRDefault="00000000">
      <w:pPr>
        <w:pStyle w:val="SourceCode"/>
      </w:pPr>
      <w:r>
        <w:rPr>
          <w:rStyle w:val="ControlFlowTok"/>
        </w:rPr>
        <w:t>for</w:t>
      </w:r>
      <w:r>
        <w:rPr>
          <w:rStyle w:val="NormalTok"/>
        </w:rPr>
        <w:t xml:space="preserve"> each variable i:</w:t>
      </w:r>
      <w:r>
        <w:br/>
      </w:r>
      <w:r>
        <w:rPr>
          <w:rStyle w:val="NormalTok"/>
        </w:rPr>
        <w:t xml:space="preserve">    </w:t>
      </w:r>
      <w:r>
        <w:rPr>
          <w:rStyle w:val="ControlFlowTok"/>
        </w:rPr>
        <w:t>if</w:t>
      </w:r>
      <w:r>
        <w:rPr>
          <w:rStyle w:val="NormalTok"/>
        </w:rPr>
        <w:t xml:space="preserve"> random() </w:t>
      </w:r>
      <w:r>
        <w:rPr>
          <w:rStyle w:val="OperatorTok"/>
        </w:rPr>
        <w:t>&lt;</w:t>
      </w:r>
      <w:r>
        <w:rPr>
          <w:rStyle w:val="NormalTok"/>
        </w:rPr>
        <w:t xml:space="preserve"> </w:t>
      </w:r>
      <w:proofErr w:type="spellStart"/>
      <w:r>
        <w:rPr>
          <w:rStyle w:val="NormalTok"/>
        </w:rPr>
        <w:t>mutation_probability</w:t>
      </w:r>
      <w:proofErr w:type="spellEnd"/>
      <w:r>
        <w:rPr>
          <w:rStyle w:val="NormalTok"/>
        </w:rPr>
        <w:t>:</w:t>
      </w:r>
      <w:r>
        <w:br/>
      </w:r>
      <w:r>
        <w:rPr>
          <w:rStyle w:val="NormalTok"/>
        </w:rPr>
        <w:t xml:space="preserve">        noise </w:t>
      </w:r>
      <w:r>
        <w:rPr>
          <w:rStyle w:val="OperatorTok"/>
        </w:rPr>
        <w:t>=</w:t>
      </w:r>
      <w:r>
        <w:rPr>
          <w:rStyle w:val="NormalTok"/>
        </w:rPr>
        <w:t xml:space="preserve"> Gaussian(</w:t>
      </w:r>
      <w:r>
        <w:rPr>
          <w:rStyle w:val="DecValTok"/>
        </w:rPr>
        <w:t>0</w:t>
      </w:r>
      <w:r>
        <w:rPr>
          <w:rStyle w:val="NormalTok"/>
        </w:rPr>
        <w:t>, σ)</w:t>
      </w:r>
      <w:r>
        <w:br/>
      </w:r>
      <w:r>
        <w:rPr>
          <w:rStyle w:val="NormalTok"/>
        </w:rPr>
        <w:lastRenderedPageBreak/>
        <w:t xml:space="preserve">        x[</w:t>
      </w:r>
      <w:proofErr w:type="spellStart"/>
      <w:r>
        <w:rPr>
          <w:rStyle w:val="NormalTok"/>
        </w:rPr>
        <w:t>i</w:t>
      </w:r>
      <w:proofErr w:type="spellEnd"/>
      <w:r>
        <w:rPr>
          <w:rStyle w:val="NormalTok"/>
        </w:rPr>
        <w:t xml:space="preserve">] </w:t>
      </w:r>
      <w:r>
        <w:rPr>
          <w:rStyle w:val="OperatorTok"/>
        </w:rPr>
        <w:t>=</w:t>
      </w:r>
      <w:r>
        <w:rPr>
          <w:rStyle w:val="NormalTok"/>
        </w:rPr>
        <w:t xml:space="preserve"> x[</w:t>
      </w:r>
      <w:proofErr w:type="spellStart"/>
      <w:r>
        <w:rPr>
          <w:rStyle w:val="NormalTok"/>
        </w:rPr>
        <w:t>i</w:t>
      </w:r>
      <w:proofErr w:type="spellEnd"/>
      <w:r>
        <w:rPr>
          <w:rStyle w:val="NormalTok"/>
        </w:rPr>
        <w:t xml:space="preserve">] </w:t>
      </w:r>
      <w:r>
        <w:rPr>
          <w:rStyle w:val="OperatorTok"/>
        </w:rPr>
        <w:t>+</w:t>
      </w:r>
      <w:r>
        <w:rPr>
          <w:rStyle w:val="NormalTok"/>
        </w:rPr>
        <w:t xml:space="preserve"> noise</w:t>
      </w:r>
      <w:r>
        <w:br/>
      </w:r>
      <w:r>
        <w:rPr>
          <w:rStyle w:val="NormalTok"/>
        </w:rPr>
        <w:t xml:space="preserve">        x[</w:t>
      </w:r>
      <w:proofErr w:type="spellStart"/>
      <w:r>
        <w:rPr>
          <w:rStyle w:val="NormalTok"/>
        </w:rPr>
        <w:t>i</w:t>
      </w:r>
      <w:proofErr w:type="spellEnd"/>
      <w:r>
        <w:rPr>
          <w:rStyle w:val="NormalTok"/>
        </w:rPr>
        <w:t xml:space="preserve">] </w:t>
      </w:r>
      <w:r>
        <w:rPr>
          <w:rStyle w:val="OperatorTok"/>
        </w:rPr>
        <w:t>=</w:t>
      </w:r>
      <w:r>
        <w:rPr>
          <w:rStyle w:val="NormalTok"/>
        </w:rPr>
        <w:t xml:space="preserve"> clip(x[</w:t>
      </w:r>
      <w:proofErr w:type="spellStart"/>
      <w:r>
        <w:rPr>
          <w:rStyle w:val="NormalTok"/>
        </w:rPr>
        <w:t>i</w:t>
      </w:r>
      <w:proofErr w:type="spellEnd"/>
      <w:r>
        <w:rPr>
          <w:rStyle w:val="NormalTok"/>
        </w:rPr>
        <w:t>], MIN[</w:t>
      </w:r>
      <w:proofErr w:type="spellStart"/>
      <w:r>
        <w:rPr>
          <w:rStyle w:val="NormalTok"/>
        </w:rPr>
        <w:t>i</w:t>
      </w:r>
      <w:proofErr w:type="spellEnd"/>
      <w:r>
        <w:rPr>
          <w:rStyle w:val="NormalTok"/>
        </w:rPr>
        <w:t>], MAX[</w:t>
      </w:r>
      <w:proofErr w:type="spellStart"/>
      <w:r>
        <w:rPr>
          <w:rStyle w:val="NormalTok"/>
        </w:rPr>
        <w:t>i</w:t>
      </w:r>
      <w:proofErr w:type="spellEnd"/>
      <w:r>
        <w:rPr>
          <w:rStyle w:val="NormalTok"/>
        </w:rPr>
        <w:t>])</w:t>
      </w:r>
    </w:p>
    <w:p w14:paraId="4D942519" w14:textId="77777777" w:rsidR="003117B8" w:rsidRDefault="00000000">
      <w:pPr>
        <w:pStyle w:val="FirstParagraph"/>
      </w:pPr>
      <w:r>
        <w:rPr>
          <w:b/>
          <w:bCs/>
        </w:rPr>
        <w:t>Parameters</w:t>
      </w:r>
      <w:r>
        <w:t>:</w:t>
      </w:r>
    </w:p>
    <w:p w14:paraId="47600F17" w14:textId="77777777" w:rsidR="003117B8" w:rsidRDefault="00000000">
      <w:pPr>
        <w:pStyle w:val="Compact"/>
        <w:numPr>
          <w:ilvl w:val="0"/>
          <w:numId w:val="19"/>
        </w:numPr>
      </w:pPr>
      <w:r>
        <w:t xml:space="preserve">Per-variable mutation probability: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0.1</m:t>
        </m:r>
      </m:oMath>
      <w:r>
        <w:t xml:space="preserve"> (10%)</w:t>
      </w:r>
    </w:p>
    <w:p w14:paraId="4B2FCB7B" w14:textId="77777777" w:rsidR="003117B8" w:rsidRDefault="00000000">
      <w:pPr>
        <w:pStyle w:val="Compact"/>
        <w:numPr>
          <w:ilvl w:val="0"/>
          <w:numId w:val="19"/>
        </w:numPr>
      </w:pPr>
      <w:r>
        <w:t xml:space="preserve">Mutation strength: </w:t>
      </w:r>
      <m:oMath>
        <m:r>
          <w:rPr>
            <w:rFonts w:ascii="Cambria Math" w:hAnsi="Cambria Math"/>
          </w:rPr>
          <m:t>σ</m:t>
        </m:r>
        <m:r>
          <m:rPr>
            <m:sty m:val="p"/>
          </m:rPr>
          <w:rPr>
            <w:rFonts w:ascii="Cambria Math" w:hAnsi="Cambria Math"/>
          </w:rPr>
          <m:t>=</m:t>
        </m:r>
        <m:r>
          <w:rPr>
            <w:rFonts w:ascii="Cambria Math" w:hAnsi="Cambria Math"/>
          </w:rPr>
          <m:t>0.15</m:t>
        </m:r>
        <m:r>
          <m:rPr>
            <m:sty m:val="p"/>
          </m:rPr>
          <w:rPr>
            <w:rFonts w:ascii="Cambria Math" w:hAnsi="Cambria Math"/>
          </w:rPr>
          <m:t>×</m:t>
        </m:r>
        <m:d>
          <m:dPr>
            <m:ctrlPr>
              <w:rPr>
                <w:rFonts w:ascii="Cambria Math" w:hAnsi="Cambria Math"/>
              </w:rPr>
            </m:ctrlPr>
          </m:dPr>
          <m:e>
            <m:r>
              <m:rPr>
                <m:nor/>
              </m:rPr>
              <m:t>variable range</m:t>
            </m:r>
          </m:e>
        </m:d>
      </m:oMath>
    </w:p>
    <w:p w14:paraId="039E1DA1" w14:textId="77777777" w:rsidR="003117B8" w:rsidRDefault="00000000">
      <w:pPr>
        <w:pStyle w:val="FirstParagraph"/>
      </w:pPr>
      <w:r>
        <w:rPr>
          <w:b/>
          <w:bCs/>
        </w:rPr>
        <w:t>Why Gaussian mutation?</w:t>
      </w:r>
    </w:p>
    <w:p w14:paraId="63E36B33" w14:textId="77777777" w:rsidR="003117B8" w:rsidRDefault="00000000">
      <w:pPr>
        <w:pStyle w:val="Compact"/>
        <w:numPr>
          <w:ilvl w:val="0"/>
          <w:numId w:val="20"/>
        </w:numPr>
      </w:pPr>
      <w:r>
        <w:rPr>
          <w:b/>
          <w:bCs/>
        </w:rPr>
        <w:t>Continuous variables</w:t>
      </w:r>
      <w:r>
        <w:t>: natural for real-valued encoding</w:t>
      </w:r>
    </w:p>
    <w:p w14:paraId="269468D5" w14:textId="77777777" w:rsidR="003117B8" w:rsidRDefault="00000000">
      <w:pPr>
        <w:pStyle w:val="Compact"/>
        <w:numPr>
          <w:ilvl w:val="0"/>
          <w:numId w:val="20"/>
        </w:numPr>
      </w:pPr>
      <w:r>
        <w:rPr>
          <w:b/>
          <w:bCs/>
        </w:rPr>
        <w:t>Adaptive step size</w:t>
      </w:r>
      <w:r>
        <w:t>: smaller steps near boundaries (due to clipping)</w:t>
      </w:r>
    </w:p>
    <w:p w14:paraId="26867D09" w14:textId="77777777" w:rsidR="003117B8" w:rsidRDefault="00000000">
      <w:pPr>
        <w:pStyle w:val="FirstParagraph"/>
      </w:pPr>
      <w:r>
        <w:rPr>
          <w:b/>
          <w:bCs/>
        </w:rPr>
        <w:t>Expected mutations per individual</w:t>
      </w:r>
      <w:r>
        <w:t xml:space="preserve">: On average, </w:t>
      </w:r>
      <m:oMath>
        <m:r>
          <w:rPr>
            <w:rFonts w:ascii="Cambria Math" w:hAnsi="Cambria Math"/>
          </w:rPr>
          <m:t>0.1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0.6</m:t>
        </m:r>
      </m:oMath>
      <w:r>
        <w:t xml:space="preserve"> variables are mutated per generation.</w:t>
      </w:r>
    </w:p>
    <w:p w14:paraId="10778AF4" w14:textId="77777777" w:rsidR="003117B8" w:rsidRDefault="00000000">
      <w:pPr>
        <w:pStyle w:val="Heading3"/>
      </w:pPr>
      <w:bookmarkStart w:id="18" w:name="replacement-survivor-selection"/>
      <w:bookmarkEnd w:id="17"/>
      <w:r>
        <w:t>3.2.9 Replacement / Survivor Selection</w:t>
      </w:r>
    </w:p>
    <w:p w14:paraId="551A6D75" w14:textId="77777777" w:rsidR="003117B8" w:rsidRDefault="00000000">
      <w:pPr>
        <w:pStyle w:val="FirstParagraph"/>
      </w:pPr>
      <w:r>
        <w:rPr>
          <w:b/>
          <w:bCs/>
        </w:rPr>
        <w:t>Strategy</w:t>
      </w:r>
      <w:r>
        <w:t>: Generational replacement with Pareto front preservation</w:t>
      </w:r>
    </w:p>
    <w:p w14:paraId="71E611E5" w14:textId="77777777" w:rsidR="003117B8" w:rsidRDefault="00000000">
      <w:pPr>
        <w:pStyle w:val="Compact"/>
        <w:numPr>
          <w:ilvl w:val="0"/>
          <w:numId w:val="21"/>
        </w:numPr>
      </w:pPr>
      <w:r>
        <w:rPr>
          <w:b/>
          <w:bCs/>
        </w:rPr>
        <w:t>Generational model</w:t>
      </w:r>
      <w:r>
        <w:t>: each generation produces exactly 50 offspring to replace the entire population</w:t>
      </w:r>
    </w:p>
    <w:p w14:paraId="224969B7" w14:textId="77777777" w:rsidR="003117B8" w:rsidRDefault="00000000">
      <w:pPr>
        <w:pStyle w:val="Compact"/>
        <w:numPr>
          <w:ilvl w:val="0"/>
          <w:numId w:val="21"/>
        </w:numPr>
      </w:pPr>
      <w:r>
        <w:rPr>
          <w:b/>
          <w:bCs/>
        </w:rPr>
        <w:t>Pareto tracking</w:t>
      </w:r>
      <w:r>
        <w:t>: after each generation, identify non-dominated solutions and record front size</w:t>
      </w:r>
    </w:p>
    <w:p w14:paraId="75695E21" w14:textId="77777777" w:rsidR="003117B8" w:rsidRDefault="00000000">
      <w:pPr>
        <w:pStyle w:val="Compact"/>
        <w:numPr>
          <w:ilvl w:val="0"/>
          <w:numId w:val="21"/>
        </w:numPr>
      </w:pPr>
      <w:r>
        <w:rPr>
          <w:b/>
          <w:bCs/>
        </w:rPr>
        <w:t>Elitism</w:t>
      </w:r>
      <w:r>
        <w:t>: implicitly preserved through Pareto front extraction at the end</w:t>
      </w:r>
    </w:p>
    <w:p w14:paraId="664D1138" w14:textId="77777777" w:rsidR="003117B8" w:rsidRDefault="00000000">
      <w:pPr>
        <w:pStyle w:val="SourceCode"/>
      </w:pPr>
      <w:r>
        <w:rPr>
          <w:rStyle w:val="CommentTok"/>
        </w:rPr>
        <w:t># Each generation:</w:t>
      </w:r>
      <w:r>
        <w:br/>
      </w:r>
      <w:r>
        <w:rPr>
          <w:rStyle w:val="ControlFlowTok"/>
        </w:rPr>
        <w:t>for</w:t>
      </w:r>
      <w:r>
        <w:rPr>
          <w:rStyle w:val="NormalTok"/>
        </w:rPr>
        <w:t xml:space="preserve"> </w:t>
      </w:r>
      <w:r>
        <w:rPr>
          <w:rStyle w:val="DecValTok"/>
        </w:rPr>
        <w:t>25</w:t>
      </w:r>
      <w:r>
        <w:rPr>
          <w:rStyle w:val="NormalTok"/>
        </w:rPr>
        <w:t xml:space="preserve"> crossover operations:</w:t>
      </w:r>
      <w:r>
        <w:br/>
      </w:r>
      <w:r>
        <w:rPr>
          <w:rStyle w:val="NormalTok"/>
        </w:rPr>
        <w:t xml:space="preserve">    select </w:t>
      </w:r>
      <w:r>
        <w:rPr>
          <w:rStyle w:val="DecValTok"/>
        </w:rPr>
        <w:t>2</w:t>
      </w:r>
      <w:r>
        <w:rPr>
          <w:rStyle w:val="NormalTok"/>
        </w:rPr>
        <w:t xml:space="preserve"> parents via tournament</w:t>
      </w:r>
      <w:r>
        <w:br/>
      </w:r>
      <w:r>
        <w:rPr>
          <w:rStyle w:val="NormalTok"/>
        </w:rPr>
        <w:t xml:space="preserve">    create </w:t>
      </w:r>
      <w:r>
        <w:rPr>
          <w:rStyle w:val="DecValTok"/>
        </w:rPr>
        <w:t>2</w:t>
      </w:r>
      <w:r>
        <w:rPr>
          <w:rStyle w:val="NormalTok"/>
        </w:rPr>
        <w:t xml:space="preserve"> children via crossover </w:t>
      </w:r>
      <w:r>
        <w:rPr>
          <w:rStyle w:val="OperatorTok"/>
        </w:rPr>
        <w:t>+</w:t>
      </w:r>
      <w:r>
        <w:rPr>
          <w:rStyle w:val="NormalTok"/>
        </w:rPr>
        <w:t xml:space="preserve"> mutation</w:t>
      </w:r>
      <w:r>
        <w:br/>
      </w:r>
      <w:r>
        <w:rPr>
          <w:rStyle w:val="NormalTok"/>
        </w:rPr>
        <w:t xml:space="preserve">    add to new population</w:t>
      </w:r>
      <w:r>
        <w:br/>
      </w:r>
      <w:r>
        <w:rPr>
          <w:rStyle w:val="CommentTok"/>
        </w:rPr>
        <w:t># Replace old population with 50 new individuals</w:t>
      </w:r>
      <w:r>
        <w:br/>
      </w:r>
      <w:r>
        <w:rPr>
          <w:rStyle w:val="CommentTok"/>
        </w:rPr>
        <w:t># Track Pareto front from new population</w:t>
      </w:r>
    </w:p>
    <w:p w14:paraId="359A8DA7" w14:textId="77777777" w:rsidR="003117B8" w:rsidRDefault="00000000">
      <w:pPr>
        <w:pStyle w:val="FirstParagraph"/>
      </w:pPr>
      <w:r>
        <w:rPr>
          <w:b/>
          <w:bCs/>
        </w:rPr>
        <w:t>Why generational?</w:t>
      </w:r>
    </w:p>
    <w:p w14:paraId="05390043" w14:textId="77777777" w:rsidR="003117B8" w:rsidRDefault="00000000">
      <w:pPr>
        <w:pStyle w:val="Compact"/>
        <w:numPr>
          <w:ilvl w:val="0"/>
          <w:numId w:val="22"/>
        </w:numPr>
      </w:pPr>
      <w:r>
        <w:t>Simple and standard approach</w:t>
      </w:r>
    </w:p>
    <w:p w14:paraId="76CBAD7A" w14:textId="77777777" w:rsidR="003117B8" w:rsidRDefault="00000000">
      <w:pPr>
        <w:pStyle w:val="Compact"/>
        <w:numPr>
          <w:ilvl w:val="0"/>
          <w:numId w:val="22"/>
        </w:numPr>
      </w:pPr>
      <w:r>
        <w:t>All individuals get opportunity to pass genes (no stagnation)</w:t>
      </w:r>
    </w:p>
    <w:p w14:paraId="7ECB28CA" w14:textId="77777777" w:rsidR="003117B8" w:rsidRDefault="00000000">
      <w:pPr>
        <w:pStyle w:val="Compact"/>
        <w:numPr>
          <w:ilvl w:val="0"/>
          <w:numId w:val="22"/>
        </w:numPr>
      </w:pPr>
      <w:r>
        <w:t>Pareto front tracking ensures good solutions survive</w:t>
      </w:r>
    </w:p>
    <w:p w14:paraId="52E8B6CE" w14:textId="77777777" w:rsidR="003117B8" w:rsidRDefault="00000000">
      <w:pPr>
        <w:pStyle w:val="Heading3"/>
      </w:pPr>
      <w:bookmarkStart w:id="19" w:name="diversity-preservation"/>
      <w:bookmarkEnd w:id="18"/>
      <w:r>
        <w:t>3.2.10 Diversity Preservation</w:t>
      </w:r>
    </w:p>
    <w:p w14:paraId="44B9EC8E" w14:textId="77777777" w:rsidR="003117B8" w:rsidRDefault="00000000">
      <w:pPr>
        <w:pStyle w:val="FirstParagraph"/>
      </w:pPr>
      <w:r>
        <w:t>Diversity is maintained through:</w:t>
      </w:r>
    </w:p>
    <w:p w14:paraId="2BB4D6C2" w14:textId="77777777" w:rsidR="003117B8" w:rsidRDefault="00000000">
      <w:pPr>
        <w:pStyle w:val="Compact"/>
        <w:numPr>
          <w:ilvl w:val="0"/>
          <w:numId w:val="23"/>
        </w:numPr>
      </w:pPr>
      <w:r>
        <w:rPr>
          <w:b/>
          <w:bCs/>
        </w:rPr>
        <w:t>Population initialization</w:t>
      </w:r>
      <w:r>
        <w:t>: random uniform start prevents convergence</w:t>
      </w:r>
    </w:p>
    <w:p w14:paraId="539F9BC7" w14:textId="77777777" w:rsidR="003117B8" w:rsidRDefault="00000000">
      <w:pPr>
        <w:pStyle w:val="Compact"/>
        <w:numPr>
          <w:ilvl w:val="0"/>
          <w:numId w:val="23"/>
        </w:numPr>
      </w:pPr>
      <w:r>
        <w:rPr>
          <w:b/>
          <w:bCs/>
        </w:rPr>
        <w:t>Crossover</w:t>
      </w:r>
      <w:r>
        <w:t>: uniform crossover mixes different solutions, creating variety</w:t>
      </w:r>
    </w:p>
    <w:p w14:paraId="2D281030" w14:textId="77777777" w:rsidR="003117B8" w:rsidRDefault="00000000">
      <w:pPr>
        <w:pStyle w:val="Compact"/>
        <w:numPr>
          <w:ilvl w:val="0"/>
          <w:numId w:val="23"/>
        </w:numPr>
      </w:pPr>
      <w:r>
        <w:rPr>
          <w:b/>
          <w:bCs/>
        </w:rPr>
        <w:t>Mutation</w:t>
      </w:r>
      <w:r>
        <w:t>: random mutations explore other solutions</w:t>
      </w:r>
    </w:p>
    <w:p w14:paraId="7501D4AE" w14:textId="77777777" w:rsidR="003117B8" w:rsidRDefault="00000000">
      <w:pPr>
        <w:pStyle w:val="Compact"/>
        <w:numPr>
          <w:ilvl w:val="0"/>
          <w:numId w:val="23"/>
        </w:numPr>
      </w:pPr>
      <w:r>
        <w:rPr>
          <w:b/>
          <w:bCs/>
        </w:rPr>
        <w:t>Tournament size = 3</w:t>
      </w:r>
      <w:r>
        <w:t>: moderate selection pressure allows average solutions to survive</w:t>
      </w:r>
    </w:p>
    <w:p w14:paraId="62490FD8" w14:textId="77777777" w:rsidR="003117B8" w:rsidRDefault="00000000">
      <w:pPr>
        <w:pStyle w:val="Compact"/>
        <w:numPr>
          <w:ilvl w:val="0"/>
          <w:numId w:val="23"/>
        </w:numPr>
      </w:pPr>
      <w:r>
        <w:rPr>
          <w:b/>
          <w:bCs/>
        </w:rPr>
        <w:lastRenderedPageBreak/>
        <w:t>Pareto front tracking</w:t>
      </w:r>
      <w:r>
        <w:t>: preserves solutions across trade-off frontiers (not just one optimum)</w:t>
      </w:r>
    </w:p>
    <w:p w14:paraId="27F1BC65" w14:textId="77777777" w:rsidR="003117B8" w:rsidRDefault="00000000">
      <w:r>
        <w:pict w14:anchorId="36D043B8">
          <v:rect id="_x0000_i1026" style="width:0;height:1.5pt" o:hralign="center" o:hrstd="t" o:hr="t"/>
        </w:pict>
      </w:r>
    </w:p>
    <w:p w14:paraId="7FD529E2" w14:textId="77777777" w:rsidR="003117B8" w:rsidRDefault="00000000">
      <w:pPr>
        <w:pStyle w:val="Heading2"/>
      </w:pPr>
      <w:bookmarkStart w:id="20" w:name="parameter-choices"/>
      <w:bookmarkEnd w:id="5"/>
      <w:bookmarkEnd w:id="19"/>
      <w:r>
        <w:t>3.3 Parameter Choices</w:t>
      </w:r>
    </w:p>
    <w:tbl>
      <w:tblPr>
        <w:tblStyle w:val="Table"/>
        <w:tblW w:w="5000" w:type="pct"/>
        <w:tblLayout w:type="fixed"/>
        <w:tblLook w:val="0020" w:firstRow="1" w:lastRow="0" w:firstColumn="0" w:lastColumn="0" w:noHBand="0" w:noVBand="0"/>
      </w:tblPr>
      <w:tblGrid>
        <w:gridCol w:w="2726"/>
        <w:gridCol w:w="838"/>
        <w:gridCol w:w="6012"/>
      </w:tblGrid>
      <w:tr w:rsidR="003117B8" w14:paraId="39F191B4"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2254" w:type="dxa"/>
          </w:tcPr>
          <w:p w14:paraId="2FB4AFF9" w14:textId="77777777" w:rsidR="003117B8" w:rsidRDefault="00000000">
            <w:pPr>
              <w:pStyle w:val="Compact"/>
            </w:pPr>
            <w:r>
              <w:t>Parameter</w:t>
            </w:r>
          </w:p>
        </w:tc>
        <w:tc>
          <w:tcPr>
            <w:tcW w:w="693" w:type="dxa"/>
          </w:tcPr>
          <w:p w14:paraId="41CFBA73" w14:textId="77777777" w:rsidR="003117B8" w:rsidRDefault="00000000">
            <w:pPr>
              <w:pStyle w:val="Compact"/>
            </w:pPr>
            <w:r>
              <w:t>Value</w:t>
            </w:r>
          </w:p>
        </w:tc>
        <w:tc>
          <w:tcPr>
            <w:tcW w:w="4971" w:type="dxa"/>
          </w:tcPr>
          <w:p w14:paraId="5930A332" w14:textId="77777777" w:rsidR="003117B8" w:rsidRDefault="00000000">
            <w:pPr>
              <w:pStyle w:val="Compact"/>
            </w:pPr>
            <w:r>
              <w:t>Justification</w:t>
            </w:r>
          </w:p>
        </w:tc>
      </w:tr>
      <w:tr w:rsidR="003117B8" w14:paraId="0651BECD" w14:textId="77777777">
        <w:tc>
          <w:tcPr>
            <w:tcW w:w="2254" w:type="dxa"/>
          </w:tcPr>
          <w:p w14:paraId="036F6662" w14:textId="77777777" w:rsidR="003117B8" w:rsidRDefault="00000000">
            <w:pPr>
              <w:pStyle w:val="Compact"/>
            </w:pPr>
            <w:r>
              <w:rPr>
                <w:b/>
                <w:bCs/>
              </w:rPr>
              <w:t>Population size</w:t>
            </w:r>
          </w:p>
        </w:tc>
        <w:tc>
          <w:tcPr>
            <w:tcW w:w="693" w:type="dxa"/>
          </w:tcPr>
          <w:p w14:paraId="63B775B9" w14:textId="77777777" w:rsidR="003117B8" w:rsidRDefault="00000000">
            <w:pPr>
              <w:pStyle w:val="Compact"/>
            </w:pPr>
            <w:r>
              <w:t>50</w:t>
            </w:r>
          </w:p>
        </w:tc>
        <w:tc>
          <w:tcPr>
            <w:tcW w:w="4971" w:type="dxa"/>
          </w:tcPr>
          <w:p w14:paraId="102C15EC" w14:textId="77777777" w:rsidR="003117B8" w:rsidRDefault="00000000">
            <w:pPr>
              <w:pStyle w:val="Compact"/>
            </w:pPr>
            <w:r>
              <w:t>Sufficient to maintain diversity; computational budget allows 5,000 evaluations</w:t>
            </w:r>
          </w:p>
        </w:tc>
      </w:tr>
      <w:tr w:rsidR="003117B8" w14:paraId="7307DCC6" w14:textId="77777777">
        <w:tc>
          <w:tcPr>
            <w:tcW w:w="2254" w:type="dxa"/>
          </w:tcPr>
          <w:p w14:paraId="09117D91" w14:textId="77777777" w:rsidR="003117B8" w:rsidRDefault="00000000">
            <w:pPr>
              <w:pStyle w:val="Compact"/>
            </w:pPr>
            <w:r>
              <w:rPr>
                <w:b/>
                <w:bCs/>
              </w:rPr>
              <w:t>Number of generations</w:t>
            </w:r>
          </w:p>
        </w:tc>
        <w:tc>
          <w:tcPr>
            <w:tcW w:w="693" w:type="dxa"/>
          </w:tcPr>
          <w:p w14:paraId="7F0AD4E6" w14:textId="77777777" w:rsidR="003117B8" w:rsidRDefault="00000000">
            <w:pPr>
              <w:pStyle w:val="Compact"/>
            </w:pPr>
            <w:r>
              <w:t>100</w:t>
            </w:r>
          </w:p>
        </w:tc>
        <w:tc>
          <w:tcPr>
            <w:tcW w:w="4971" w:type="dxa"/>
          </w:tcPr>
          <w:p w14:paraId="5D9688B8" w14:textId="77777777" w:rsidR="003117B8" w:rsidRDefault="00000000">
            <w:pPr>
              <w:pStyle w:val="Compact"/>
            </w:pPr>
            <w:r>
              <w:t>~5 populations × population size = 250 new individuals created; empirically convergent</w:t>
            </w:r>
          </w:p>
        </w:tc>
      </w:tr>
      <w:tr w:rsidR="003117B8" w14:paraId="2E130A34" w14:textId="77777777">
        <w:tc>
          <w:tcPr>
            <w:tcW w:w="2254" w:type="dxa"/>
          </w:tcPr>
          <w:p w14:paraId="0FAD8148" w14:textId="77777777" w:rsidR="003117B8" w:rsidRDefault="00000000">
            <w:pPr>
              <w:pStyle w:val="Compact"/>
            </w:pPr>
            <w:r>
              <w:rPr>
                <w:b/>
                <w:bCs/>
              </w:rPr>
              <w:t>Crossover probability</w:t>
            </w:r>
          </w:p>
        </w:tc>
        <w:tc>
          <w:tcPr>
            <w:tcW w:w="693" w:type="dxa"/>
          </w:tcPr>
          <w:p w14:paraId="0E45699F" w14:textId="77777777" w:rsidR="003117B8" w:rsidRDefault="00000000">
            <w:pPr>
              <w:pStyle w:val="Compact"/>
            </w:pPr>
            <w:r>
              <w:t>0.8</w:t>
            </w:r>
          </w:p>
        </w:tc>
        <w:tc>
          <w:tcPr>
            <w:tcW w:w="4971" w:type="dxa"/>
          </w:tcPr>
          <w:p w14:paraId="17F1B0A9" w14:textId="77777777" w:rsidR="003117B8" w:rsidRDefault="00000000">
            <w:pPr>
              <w:pStyle w:val="Compact"/>
            </w:pPr>
            <w:r>
              <w:t>Balanced: 80% chance to recombine, 20% chance for direct inheritance</w:t>
            </w:r>
          </w:p>
        </w:tc>
      </w:tr>
      <w:tr w:rsidR="003117B8" w14:paraId="409CA0F5" w14:textId="77777777">
        <w:tc>
          <w:tcPr>
            <w:tcW w:w="2254" w:type="dxa"/>
          </w:tcPr>
          <w:p w14:paraId="2B7B3952" w14:textId="77777777" w:rsidR="003117B8" w:rsidRDefault="00000000">
            <w:pPr>
              <w:pStyle w:val="Compact"/>
            </w:pPr>
            <w:r>
              <w:rPr>
                <w:b/>
                <w:bCs/>
              </w:rPr>
              <w:t>Mutation probability (per variable)</w:t>
            </w:r>
          </w:p>
        </w:tc>
        <w:tc>
          <w:tcPr>
            <w:tcW w:w="693" w:type="dxa"/>
          </w:tcPr>
          <w:p w14:paraId="3152BCC2" w14:textId="77777777" w:rsidR="003117B8" w:rsidRDefault="00000000">
            <w:pPr>
              <w:pStyle w:val="Compact"/>
            </w:pPr>
            <w:r>
              <w:t>0.1</w:t>
            </w:r>
          </w:p>
        </w:tc>
        <w:tc>
          <w:tcPr>
            <w:tcW w:w="4971" w:type="dxa"/>
          </w:tcPr>
          <w:p w14:paraId="4E201A45" w14:textId="77777777" w:rsidR="003117B8" w:rsidRDefault="00000000">
            <w:pPr>
              <w:pStyle w:val="Compact"/>
            </w:pPr>
            <w:r>
              <w:t>Each individual undergoes ~0.6 mutations/generation on average</w:t>
            </w:r>
          </w:p>
        </w:tc>
      </w:tr>
      <w:tr w:rsidR="003117B8" w14:paraId="4A6AC683" w14:textId="77777777">
        <w:tc>
          <w:tcPr>
            <w:tcW w:w="2254" w:type="dxa"/>
          </w:tcPr>
          <w:p w14:paraId="53D7B351" w14:textId="77777777" w:rsidR="003117B8" w:rsidRDefault="00000000">
            <w:pPr>
              <w:pStyle w:val="Compact"/>
            </w:pPr>
            <w:r>
              <w:rPr>
                <w:b/>
                <w:bCs/>
              </w:rPr>
              <w:t>Mutation strength</w:t>
            </w:r>
          </w:p>
        </w:tc>
        <w:tc>
          <w:tcPr>
            <w:tcW w:w="693" w:type="dxa"/>
          </w:tcPr>
          <w:p w14:paraId="1506FBE0" w14:textId="77777777" w:rsidR="003117B8" w:rsidRDefault="00000000">
            <w:pPr>
              <w:pStyle w:val="Compact"/>
            </w:pPr>
            <w:r>
              <w:t>0.15 × range</w:t>
            </w:r>
          </w:p>
        </w:tc>
        <w:tc>
          <w:tcPr>
            <w:tcW w:w="4971" w:type="dxa"/>
          </w:tcPr>
          <w:p w14:paraId="47F984DC" w14:textId="77777777" w:rsidR="003117B8" w:rsidRDefault="00000000">
            <w:pPr>
              <w:pStyle w:val="Compact"/>
            </w:pPr>
            <w:r>
              <w:t>Moderate perturbations; larger on bigger ranges, respects bounds</w:t>
            </w:r>
          </w:p>
        </w:tc>
      </w:tr>
      <w:tr w:rsidR="003117B8" w14:paraId="7B3C8174" w14:textId="77777777">
        <w:tc>
          <w:tcPr>
            <w:tcW w:w="2254" w:type="dxa"/>
          </w:tcPr>
          <w:p w14:paraId="7D4E5A37" w14:textId="77777777" w:rsidR="003117B8" w:rsidRDefault="00000000">
            <w:pPr>
              <w:pStyle w:val="Compact"/>
            </w:pPr>
            <w:r>
              <w:rPr>
                <w:b/>
                <w:bCs/>
              </w:rPr>
              <w:t>Penalty weight</w:t>
            </w:r>
          </w:p>
        </w:tc>
        <w:tc>
          <w:tcPr>
            <w:tcW w:w="693" w:type="dxa"/>
          </w:tcPr>
          <w:p w14:paraId="41E7ECE3" w14:textId="77777777" w:rsidR="003117B8" w:rsidRDefault="00000000">
            <w:pPr>
              <w:pStyle w:val="Compact"/>
            </w:pPr>
            <w:r>
              <w:t>1000</w:t>
            </w:r>
          </w:p>
        </w:tc>
        <w:tc>
          <w:tcPr>
            <w:tcW w:w="4971" w:type="dxa"/>
          </w:tcPr>
          <w:p w14:paraId="79779282" w14:textId="77777777" w:rsidR="003117B8" w:rsidRDefault="00000000">
            <w:pPr>
              <w:pStyle w:val="Compact"/>
            </w:pPr>
            <w:r>
              <w:t>Strongly discourages constraint violations; infeasible solutions still searchable</w:t>
            </w:r>
          </w:p>
        </w:tc>
      </w:tr>
      <w:tr w:rsidR="003117B8" w14:paraId="60BEF33E" w14:textId="77777777">
        <w:tc>
          <w:tcPr>
            <w:tcW w:w="2254" w:type="dxa"/>
          </w:tcPr>
          <w:p w14:paraId="5B3F45A3" w14:textId="77777777" w:rsidR="003117B8" w:rsidRDefault="00000000">
            <w:pPr>
              <w:pStyle w:val="Compact"/>
            </w:pPr>
            <w:r>
              <w:rPr>
                <w:b/>
                <w:bCs/>
              </w:rPr>
              <w:t>Tournament size</w:t>
            </w:r>
          </w:p>
        </w:tc>
        <w:tc>
          <w:tcPr>
            <w:tcW w:w="693" w:type="dxa"/>
          </w:tcPr>
          <w:p w14:paraId="255F59DB" w14:textId="77777777" w:rsidR="003117B8" w:rsidRDefault="00000000">
            <w:pPr>
              <w:pStyle w:val="Compact"/>
            </w:pPr>
            <w:r>
              <w:t>3</w:t>
            </w:r>
          </w:p>
        </w:tc>
        <w:tc>
          <w:tcPr>
            <w:tcW w:w="4971" w:type="dxa"/>
          </w:tcPr>
          <w:p w14:paraId="5606DFA7" w14:textId="77777777" w:rsidR="003117B8" w:rsidRDefault="00000000">
            <w:pPr>
              <w:pStyle w:val="Compact"/>
            </w:pPr>
            <w:r>
              <w:t xml:space="preserve">Moderate selection pressure; efficient </w:t>
            </w:r>
            <m:oMath>
              <m:r>
                <w:rPr>
                  <w:rFonts w:ascii="Cambria Math" w:hAnsi="Cambria Math"/>
                </w:rPr>
                <m:t>O</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 xml:space="preserve"> tournament</w:t>
            </w:r>
          </w:p>
        </w:tc>
      </w:tr>
      <w:tr w:rsidR="003117B8" w14:paraId="3AE60578" w14:textId="77777777">
        <w:tc>
          <w:tcPr>
            <w:tcW w:w="2254" w:type="dxa"/>
          </w:tcPr>
          <w:p w14:paraId="188668BE" w14:textId="77777777" w:rsidR="003117B8" w:rsidRDefault="00000000">
            <w:pPr>
              <w:pStyle w:val="Compact"/>
            </w:pPr>
            <w:r>
              <w:rPr>
                <w:b/>
                <w:bCs/>
              </w:rPr>
              <w:t>Feasibility threshold</w:t>
            </w:r>
          </w:p>
        </w:tc>
        <w:tc>
          <w:tcPr>
            <w:tcW w:w="693" w:type="dxa"/>
          </w:tcPr>
          <w:p w14:paraId="776D04FB" w14:textId="77777777" w:rsidR="003117B8" w:rsidRDefault="00000000">
            <w:pPr>
              <w:pStyle w:val="Compact"/>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4971" w:type="dxa"/>
          </w:tcPr>
          <w:p w14:paraId="2C6507B9" w14:textId="671C4F00" w:rsidR="003117B8" w:rsidRDefault="00000000">
            <w:pPr>
              <w:pStyle w:val="Compact"/>
            </w:pPr>
            <w:r>
              <w:t>Essentially zero penalty</w:t>
            </w:r>
          </w:p>
        </w:tc>
      </w:tr>
    </w:tbl>
    <w:p w14:paraId="256CAE74" w14:textId="77777777" w:rsidR="003117B8" w:rsidRDefault="00000000">
      <w:r>
        <w:pict w14:anchorId="6EC2C2A2">
          <v:rect id="_x0000_i1027" style="width:0;height:1.5pt" o:hralign="center" o:hrstd="t" o:hr="t"/>
        </w:pict>
      </w:r>
    </w:p>
    <w:p w14:paraId="556D5428" w14:textId="77777777" w:rsidR="003117B8" w:rsidRDefault="00000000">
      <w:pPr>
        <w:pStyle w:val="Heading2"/>
      </w:pPr>
      <w:bookmarkStart w:id="21" w:name="results"/>
      <w:bookmarkEnd w:id="20"/>
      <w:r>
        <w:t>3.4 Results</w:t>
      </w:r>
    </w:p>
    <w:p w14:paraId="5E426F53" w14:textId="77777777" w:rsidR="003117B8" w:rsidRDefault="00000000">
      <w:pPr>
        <w:pStyle w:val="Heading3"/>
      </w:pPr>
      <w:bookmarkStart w:id="22" w:name="pareto-front-outcomes"/>
      <w:r>
        <w:t>3.4.1 Pareto Front Outcomes</w:t>
      </w:r>
    </w:p>
    <w:p w14:paraId="35B5B977" w14:textId="77777777" w:rsidR="003117B8" w:rsidRDefault="00000000">
      <w:pPr>
        <w:pStyle w:val="FirstParagraph"/>
      </w:pPr>
      <w:r>
        <w:t xml:space="preserve">The algorithm generates a </w:t>
      </w:r>
      <w:r>
        <w:rPr>
          <w:b/>
          <w:bCs/>
        </w:rPr>
        <w:t>Pareto front</w:t>
      </w:r>
      <w:r>
        <w:t xml:space="preserve"> of aircraft designs representing different compromises:</w:t>
      </w:r>
    </w:p>
    <w:p w14:paraId="1798DCCE" w14:textId="77777777" w:rsidR="003117B8" w:rsidRDefault="00000000">
      <w:pPr>
        <w:pStyle w:val="Compact"/>
        <w:numPr>
          <w:ilvl w:val="0"/>
          <w:numId w:val="24"/>
        </w:numPr>
      </w:pPr>
      <w:r>
        <w:rPr>
          <w:b/>
          <w:bCs/>
        </w:rPr>
        <w:t>Low-drag aircraft</w:t>
      </w:r>
      <w:r>
        <w:t>: Aerodynamic efficiency prioritized</w:t>
      </w:r>
    </w:p>
    <w:p w14:paraId="5E5B84C1" w14:textId="77777777" w:rsidR="003117B8" w:rsidRDefault="00000000">
      <w:pPr>
        <w:pStyle w:val="Compact"/>
        <w:numPr>
          <w:ilvl w:val="1"/>
          <w:numId w:val="25"/>
        </w:numPr>
      </w:pPr>
      <w:r>
        <w:t>Small wing thickness, thin fuselage</w:t>
      </w:r>
    </w:p>
    <w:p w14:paraId="7800C99C" w14:textId="77777777" w:rsidR="003117B8" w:rsidRDefault="00000000">
      <w:pPr>
        <w:pStyle w:val="Compact"/>
        <w:numPr>
          <w:ilvl w:val="1"/>
          <w:numId w:val="25"/>
        </w:numPr>
      </w:pPr>
      <w:r>
        <w:t>Good for maximum range on single tank</w:t>
      </w:r>
    </w:p>
    <w:p w14:paraId="51435C48" w14:textId="77777777" w:rsidR="003117B8" w:rsidRDefault="00000000">
      <w:pPr>
        <w:pStyle w:val="Compact"/>
        <w:numPr>
          <w:ilvl w:val="1"/>
          <w:numId w:val="25"/>
        </w:numPr>
      </w:pPr>
      <w:r>
        <w:t>Limited cargo and fuel capacity</w:t>
      </w:r>
    </w:p>
    <w:p w14:paraId="203824AE" w14:textId="77777777" w:rsidR="003117B8" w:rsidRDefault="00000000">
      <w:pPr>
        <w:pStyle w:val="Compact"/>
        <w:numPr>
          <w:ilvl w:val="0"/>
          <w:numId w:val="24"/>
        </w:numPr>
      </w:pPr>
      <w:r>
        <w:rPr>
          <w:b/>
          <w:bCs/>
        </w:rPr>
        <w:t>High-capacity aircraft</w:t>
      </w:r>
      <w:r>
        <w:t>: Cargo and fuel prioritized</w:t>
      </w:r>
    </w:p>
    <w:p w14:paraId="24E3D79E" w14:textId="77777777" w:rsidR="003117B8" w:rsidRDefault="00000000">
      <w:pPr>
        <w:pStyle w:val="Compact"/>
        <w:numPr>
          <w:ilvl w:val="1"/>
          <w:numId w:val="26"/>
        </w:numPr>
      </w:pPr>
      <w:r>
        <w:t>Larger fuselage, thicker wings</w:t>
      </w:r>
    </w:p>
    <w:p w14:paraId="53D388E9" w14:textId="77777777" w:rsidR="003117B8" w:rsidRDefault="00000000">
      <w:pPr>
        <w:pStyle w:val="Compact"/>
        <w:numPr>
          <w:ilvl w:val="1"/>
          <w:numId w:val="26"/>
        </w:numPr>
      </w:pPr>
      <w:r>
        <w:t>Good for freight and long-range cargo transport</w:t>
      </w:r>
    </w:p>
    <w:p w14:paraId="75383B8B" w14:textId="77777777" w:rsidR="003117B8" w:rsidRDefault="00000000">
      <w:pPr>
        <w:pStyle w:val="Compact"/>
        <w:numPr>
          <w:ilvl w:val="1"/>
          <w:numId w:val="26"/>
        </w:numPr>
      </w:pPr>
      <w:r>
        <w:t>Higher drag and fuel consumption</w:t>
      </w:r>
    </w:p>
    <w:p w14:paraId="095128BA" w14:textId="77777777" w:rsidR="003117B8" w:rsidRDefault="00000000">
      <w:pPr>
        <w:pStyle w:val="Compact"/>
        <w:numPr>
          <w:ilvl w:val="0"/>
          <w:numId w:val="24"/>
        </w:numPr>
      </w:pPr>
      <w:r>
        <w:rPr>
          <w:b/>
          <w:bCs/>
        </w:rPr>
        <w:t>Balanced designs</w:t>
      </w:r>
      <w:r>
        <w:t>: Trade-offs between all objectives</w:t>
      </w:r>
    </w:p>
    <w:p w14:paraId="09942A56" w14:textId="77777777" w:rsidR="003117B8" w:rsidRDefault="00000000">
      <w:pPr>
        <w:pStyle w:val="Compact"/>
        <w:numPr>
          <w:ilvl w:val="1"/>
          <w:numId w:val="27"/>
        </w:numPr>
      </w:pPr>
      <w:r>
        <w:t>Moderate dimensions in all aspects</w:t>
      </w:r>
    </w:p>
    <w:p w14:paraId="1428D2A7" w14:textId="77777777" w:rsidR="003117B8" w:rsidRDefault="00000000">
      <w:pPr>
        <w:pStyle w:val="Compact"/>
        <w:numPr>
          <w:ilvl w:val="1"/>
          <w:numId w:val="27"/>
        </w:numPr>
      </w:pPr>
      <w:r>
        <w:t>Suitable for versatile operations</w:t>
      </w:r>
    </w:p>
    <w:p w14:paraId="7D2606FD" w14:textId="77777777" w:rsidR="003117B8" w:rsidRDefault="00000000">
      <w:pPr>
        <w:pStyle w:val="Heading3"/>
      </w:pPr>
      <w:bookmarkStart w:id="23" w:name="pareto-front-characteristics"/>
      <w:bookmarkEnd w:id="22"/>
      <w:r>
        <w:lastRenderedPageBreak/>
        <w:t>3.4.2 Pareto Front Characteristics</w:t>
      </w:r>
    </w:p>
    <w:p w14:paraId="5B29D67C" w14:textId="6FD95230" w:rsidR="0027799E" w:rsidRPr="0027799E" w:rsidRDefault="0027799E" w:rsidP="0027799E">
      <w:pPr>
        <w:pStyle w:val="FirstParagraph"/>
        <w:rPr>
          <w:lang w:val="en-GB"/>
        </w:rPr>
      </w:pPr>
      <w:r w:rsidRPr="0027799E">
        <w:rPr>
          <w:lang w:val="en-GB"/>
        </w:rPr>
        <w:t>The exact front produced by the notebook depends on the random seed and on whether the final Pareto set is archived and deduplicated. The notebook output is the source of truth for a specific run. The figures below are representative of the intended behavio</w:t>
      </w:r>
      <w:r>
        <w:rPr>
          <w:lang w:val="en-GB"/>
        </w:rPr>
        <w:t>u</w:t>
      </w:r>
      <w:r w:rsidRPr="0027799E">
        <w:rPr>
          <w:lang w:val="en-GB"/>
        </w:rPr>
        <w:t>r of the algorithm, not fixed benchmark values:</w:t>
      </w:r>
    </w:p>
    <w:tbl>
      <w:tblPr>
        <w:tblStyle w:val="Table"/>
        <w:tblW w:w="0" w:type="auto"/>
        <w:tblLook w:val="0020" w:firstRow="1" w:lastRow="0" w:firstColumn="0" w:lastColumn="0" w:noHBand="0" w:noVBand="0"/>
      </w:tblPr>
      <w:tblGrid>
        <w:gridCol w:w="4838"/>
        <w:gridCol w:w="2061"/>
      </w:tblGrid>
      <w:tr w:rsidR="003117B8" w14:paraId="23088BEE"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0" w:type="auto"/>
          </w:tcPr>
          <w:p w14:paraId="58CBD6C5" w14:textId="77777777" w:rsidR="003117B8" w:rsidRDefault="00000000">
            <w:pPr>
              <w:pStyle w:val="Compact"/>
            </w:pPr>
            <w:r>
              <w:t>Metric</w:t>
            </w:r>
          </w:p>
        </w:tc>
        <w:tc>
          <w:tcPr>
            <w:tcW w:w="0" w:type="auto"/>
          </w:tcPr>
          <w:p w14:paraId="1EFB2008" w14:textId="77777777" w:rsidR="003117B8" w:rsidRDefault="00000000">
            <w:pPr>
              <w:pStyle w:val="Compact"/>
            </w:pPr>
            <w:r>
              <w:t>Value</w:t>
            </w:r>
          </w:p>
        </w:tc>
      </w:tr>
      <w:tr w:rsidR="003117B8" w14:paraId="7D299A84" w14:textId="77777777">
        <w:tc>
          <w:tcPr>
            <w:tcW w:w="0" w:type="auto"/>
          </w:tcPr>
          <w:p w14:paraId="19ECE5B5" w14:textId="77777777" w:rsidR="003117B8" w:rsidRDefault="00000000">
            <w:pPr>
              <w:pStyle w:val="Compact"/>
            </w:pPr>
            <w:r>
              <w:t>Final Pareto front size</w:t>
            </w:r>
          </w:p>
        </w:tc>
        <w:tc>
          <w:tcPr>
            <w:tcW w:w="0" w:type="auto"/>
          </w:tcPr>
          <w:p w14:paraId="303505BB" w14:textId="77777777" w:rsidR="003117B8" w:rsidRDefault="00000000">
            <w:pPr>
              <w:pStyle w:val="Compact"/>
            </w:pPr>
            <w:r>
              <w:t>~18 solutions</w:t>
            </w:r>
          </w:p>
        </w:tc>
      </w:tr>
      <w:tr w:rsidR="003117B8" w14:paraId="01C4331F" w14:textId="77777777">
        <w:tc>
          <w:tcPr>
            <w:tcW w:w="0" w:type="auto"/>
          </w:tcPr>
          <w:p w14:paraId="4019B403" w14:textId="77777777" w:rsidR="003117B8" w:rsidRDefault="00000000">
            <w:pPr>
              <w:pStyle w:val="Compact"/>
            </w:pPr>
            <w:r>
              <w:t>Feasible designs (constraint violation &lt; 1e-3)</w:t>
            </w:r>
          </w:p>
        </w:tc>
        <w:tc>
          <w:tcPr>
            <w:tcW w:w="0" w:type="auto"/>
          </w:tcPr>
          <w:p w14:paraId="351BACE2" w14:textId="77777777" w:rsidR="003117B8" w:rsidRDefault="00000000">
            <w:pPr>
              <w:pStyle w:val="Compact"/>
            </w:pPr>
            <w:r>
              <w:t>~90%</w:t>
            </w:r>
          </w:p>
        </w:tc>
      </w:tr>
      <w:tr w:rsidR="003117B8" w14:paraId="1EF22C15" w14:textId="77777777">
        <w:tc>
          <w:tcPr>
            <w:tcW w:w="0" w:type="auto"/>
          </w:tcPr>
          <w:p w14:paraId="5EE9D7A5" w14:textId="77777777" w:rsidR="003117B8" w:rsidRDefault="00000000">
            <w:pPr>
              <w:pStyle w:val="Compact"/>
            </w:pPr>
            <w:r>
              <w:t>Generation when convergence stabilizes</w:t>
            </w:r>
          </w:p>
        </w:tc>
        <w:tc>
          <w:tcPr>
            <w:tcW w:w="0" w:type="auto"/>
          </w:tcPr>
          <w:p w14:paraId="4C02B54D" w14:textId="79002418" w:rsidR="003117B8" w:rsidRDefault="00000000">
            <w:pPr>
              <w:pStyle w:val="Compact"/>
            </w:pPr>
            <w:r>
              <w:t>Gen</w:t>
            </w:r>
            <w:r w:rsidR="00FE70A1">
              <w:t>eration</w:t>
            </w:r>
            <w:r>
              <w:t xml:space="preserve"> 50–70</w:t>
            </w:r>
          </w:p>
        </w:tc>
      </w:tr>
      <w:tr w:rsidR="003117B8" w14:paraId="7504D754" w14:textId="77777777">
        <w:tc>
          <w:tcPr>
            <w:tcW w:w="0" w:type="auto"/>
          </w:tcPr>
          <w:p w14:paraId="4B91E4B0" w14:textId="77777777" w:rsidR="003117B8" w:rsidRDefault="00000000">
            <w:pPr>
              <w:pStyle w:val="Compact"/>
            </w:pPr>
            <w:r>
              <w:t>Pareto front growth over 100 generations</w:t>
            </w:r>
          </w:p>
        </w:tc>
        <w:tc>
          <w:tcPr>
            <w:tcW w:w="0" w:type="auto"/>
          </w:tcPr>
          <w:p w14:paraId="36FF2395" w14:textId="77777777" w:rsidR="003117B8" w:rsidRDefault="00000000">
            <w:pPr>
              <w:pStyle w:val="Compact"/>
            </w:pPr>
            <w:r>
              <w:t>+150–200%</w:t>
            </w:r>
          </w:p>
        </w:tc>
      </w:tr>
    </w:tbl>
    <w:p w14:paraId="55C5A74D" w14:textId="77777777" w:rsidR="003117B8" w:rsidRDefault="00000000">
      <w:pPr>
        <w:pStyle w:val="Heading3"/>
      </w:pPr>
      <w:bookmarkStart w:id="24" w:name="representative-aircraft-designs"/>
      <w:bookmarkEnd w:id="23"/>
      <w:r>
        <w:t>3.4.3 Representative Aircraft Designs</w:t>
      </w:r>
    </w:p>
    <w:p w14:paraId="1AB0237F" w14:textId="19D86C36" w:rsidR="003117B8" w:rsidRPr="0027799E" w:rsidRDefault="0027799E">
      <w:pPr>
        <w:pStyle w:val="FirstParagraph"/>
        <w:rPr>
          <w:lang w:val="en-GB"/>
        </w:rPr>
      </w:pPr>
      <w:r w:rsidRPr="0027799E">
        <w:rPr>
          <w:lang w:val="en-GB"/>
        </w:rPr>
        <w:t>The Pareto front can be categorized into four representative archetypes. These values came from an earlier draft run and may differ from the current notebook output after code updates:</w:t>
      </w:r>
    </w:p>
    <w:p w14:paraId="724E6F8A" w14:textId="77777777" w:rsidR="003117B8" w:rsidRDefault="00000000">
      <w:pPr>
        <w:pStyle w:val="Heading4"/>
      </w:pPr>
      <w:bookmarkStart w:id="25" w:name="design-a-minimum-drag-configuration"/>
      <w:r>
        <w:t>Design A: Minimum Drag Configuration</w:t>
      </w:r>
    </w:p>
    <w:p w14:paraId="4619E802" w14:textId="77777777" w:rsidR="003117B8" w:rsidRDefault="00000000">
      <w:pPr>
        <w:pStyle w:val="Compact"/>
        <w:numPr>
          <w:ilvl w:val="0"/>
          <w:numId w:val="28"/>
        </w:numPr>
      </w:pPr>
      <w:r>
        <w:rPr>
          <w:b/>
          <w:bCs/>
        </w:rPr>
        <w:t>Drag coefficient</w:t>
      </w:r>
      <w:r>
        <w:t>: 0.0228 (lowest on front)</w:t>
      </w:r>
    </w:p>
    <w:p w14:paraId="6AE67DB3" w14:textId="77777777" w:rsidR="003117B8" w:rsidRDefault="00000000">
      <w:pPr>
        <w:pStyle w:val="Compact"/>
        <w:numPr>
          <w:ilvl w:val="0"/>
          <w:numId w:val="28"/>
        </w:numPr>
      </w:pPr>
      <w:r>
        <w:rPr>
          <w:b/>
          <w:bCs/>
        </w:rPr>
        <w:t>Fuel volume</w:t>
      </w:r>
      <w:r>
        <w:t>: 125.3 m³ (meets minimum requirement)</w:t>
      </w:r>
    </w:p>
    <w:p w14:paraId="2771283A" w14:textId="77777777" w:rsidR="003117B8" w:rsidRDefault="00000000">
      <w:pPr>
        <w:pStyle w:val="Compact"/>
        <w:numPr>
          <w:ilvl w:val="0"/>
          <w:numId w:val="28"/>
        </w:numPr>
      </w:pPr>
      <w:r>
        <w:rPr>
          <w:b/>
          <w:bCs/>
        </w:rPr>
        <w:t>Cargo volume</w:t>
      </w:r>
      <w:r>
        <w:t>: 142.1 m³ (meets minimum requirement)</w:t>
      </w:r>
    </w:p>
    <w:p w14:paraId="3B20F7A3" w14:textId="77777777" w:rsidR="003117B8" w:rsidRDefault="00000000">
      <w:pPr>
        <w:pStyle w:val="Compact"/>
        <w:numPr>
          <w:ilvl w:val="0"/>
          <w:numId w:val="28"/>
        </w:numPr>
      </w:pPr>
      <w:r>
        <w:rPr>
          <w:b/>
          <w:bCs/>
        </w:rPr>
        <w:t>Aspect ratio</w:t>
      </w:r>
      <w:r>
        <w:t>: 11.2 (efficient wing)</w:t>
      </w:r>
    </w:p>
    <w:p w14:paraId="7AC8F563" w14:textId="77777777" w:rsidR="003117B8" w:rsidRDefault="00000000">
      <w:pPr>
        <w:pStyle w:val="Compact"/>
        <w:numPr>
          <w:ilvl w:val="0"/>
          <w:numId w:val="28"/>
        </w:numPr>
      </w:pPr>
      <w:r>
        <w:rPr>
          <w:b/>
          <w:bCs/>
        </w:rPr>
        <w:t>Application</w:t>
      </w:r>
      <w:r>
        <w:t>: Maximum range efficiency, minimal payload</w:t>
      </w:r>
    </w:p>
    <w:p w14:paraId="0A7ADA9E" w14:textId="77777777" w:rsidR="003117B8" w:rsidRDefault="00000000">
      <w:pPr>
        <w:pStyle w:val="Compact"/>
        <w:numPr>
          <w:ilvl w:val="0"/>
          <w:numId w:val="28"/>
        </w:numPr>
      </w:pPr>
      <w:r>
        <w:rPr>
          <w:b/>
          <w:bCs/>
        </w:rPr>
        <w:t>Feasibility</w:t>
      </w:r>
      <w:r>
        <w:t>: ✓ Fully feasible</w:t>
      </w:r>
    </w:p>
    <w:p w14:paraId="2621986C" w14:textId="77777777" w:rsidR="003117B8" w:rsidRDefault="00000000">
      <w:pPr>
        <w:pStyle w:val="Heading4"/>
      </w:pPr>
      <w:bookmarkStart w:id="26" w:name="design-b-maximum-fuel-capacity"/>
      <w:bookmarkEnd w:id="25"/>
      <w:r>
        <w:t>Design B: Maximum Fuel Capacity</w:t>
      </w:r>
    </w:p>
    <w:p w14:paraId="71E12379" w14:textId="77777777" w:rsidR="003117B8" w:rsidRDefault="00000000">
      <w:pPr>
        <w:pStyle w:val="Compact"/>
        <w:numPr>
          <w:ilvl w:val="0"/>
          <w:numId w:val="29"/>
        </w:numPr>
      </w:pPr>
      <w:r>
        <w:rPr>
          <w:b/>
          <w:bCs/>
        </w:rPr>
        <w:t>Drag coefficient</w:t>
      </w:r>
      <w:r>
        <w:t>: 0.0312</w:t>
      </w:r>
    </w:p>
    <w:p w14:paraId="651ADAA8" w14:textId="77777777" w:rsidR="003117B8" w:rsidRDefault="00000000">
      <w:pPr>
        <w:pStyle w:val="Compact"/>
        <w:numPr>
          <w:ilvl w:val="0"/>
          <w:numId w:val="29"/>
        </w:numPr>
      </w:pPr>
      <w:r>
        <w:rPr>
          <w:b/>
          <w:bCs/>
        </w:rPr>
        <w:t>Fuel volume</w:t>
      </w:r>
      <w:r>
        <w:t>: 189.5 m³ (66% above minimum)</w:t>
      </w:r>
    </w:p>
    <w:p w14:paraId="5243490E" w14:textId="77777777" w:rsidR="003117B8" w:rsidRDefault="00000000">
      <w:pPr>
        <w:pStyle w:val="Compact"/>
        <w:numPr>
          <w:ilvl w:val="0"/>
          <w:numId w:val="29"/>
        </w:numPr>
      </w:pPr>
      <w:r>
        <w:rPr>
          <w:b/>
          <w:bCs/>
        </w:rPr>
        <w:t>Cargo volume</w:t>
      </w:r>
      <w:r>
        <w:t>: 165.2 m³</w:t>
      </w:r>
    </w:p>
    <w:p w14:paraId="7A5678BF" w14:textId="77777777" w:rsidR="003117B8" w:rsidRDefault="00000000">
      <w:pPr>
        <w:pStyle w:val="Compact"/>
        <w:numPr>
          <w:ilvl w:val="0"/>
          <w:numId w:val="29"/>
        </w:numPr>
      </w:pPr>
      <w:r>
        <w:rPr>
          <w:b/>
          <w:bCs/>
        </w:rPr>
        <w:t>Aspect ratio</w:t>
      </w:r>
      <w:r>
        <w:t>: 9.8</w:t>
      </w:r>
    </w:p>
    <w:p w14:paraId="62632F58" w14:textId="77777777" w:rsidR="003117B8" w:rsidRDefault="00000000">
      <w:pPr>
        <w:pStyle w:val="Compact"/>
        <w:numPr>
          <w:ilvl w:val="0"/>
          <w:numId w:val="29"/>
        </w:numPr>
      </w:pPr>
      <w:r>
        <w:rPr>
          <w:b/>
          <w:bCs/>
        </w:rPr>
        <w:t>Application</w:t>
      </w:r>
      <w:r>
        <w:t>: Extended range, moderate cargo</w:t>
      </w:r>
    </w:p>
    <w:p w14:paraId="121C3BD5" w14:textId="77777777" w:rsidR="003117B8" w:rsidRDefault="00000000">
      <w:pPr>
        <w:pStyle w:val="Compact"/>
        <w:numPr>
          <w:ilvl w:val="0"/>
          <w:numId w:val="29"/>
        </w:numPr>
      </w:pPr>
      <w:r>
        <w:rPr>
          <w:b/>
          <w:bCs/>
        </w:rPr>
        <w:t>Feasibility</w:t>
      </w:r>
      <w:r>
        <w:t>: ✓ Fully feasible</w:t>
      </w:r>
    </w:p>
    <w:p w14:paraId="60300D54" w14:textId="77777777" w:rsidR="003117B8" w:rsidRDefault="00000000">
      <w:pPr>
        <w:pStyle w:val="Heading4"/>
      </w:pPr>
      <w:bookmarkStart w:id="27" w:name="design-c-maximum-cargo-capacity"/>
      <w:bookmarkEnd w:id="26"/>
      <w:r>
        <w:t>Design C: Maximum Cargo Capacity</w:t>
      </w:r>
    </w:p>
    <w:p w14:paraId="2E7C3D23" w14:textId="77777777" w:rsidR="003117B8" w:rsidRDefault="00000000">
      <w:pPr>
        <w:pStyle w:val="Compact"/>
        <w:numPr>
          <w:ilvl w:val="0"/>
          <w:numId w:val="30"/>
        </w:numPr>
      </w:pPr>
      <w:r>
        <w:rPr>
          <w:b/>
          <w:bCs/>
        </w:rPr>
        <w:t>Drag coefficient</w:t>
      </w:r>
      <w:r>
        <w:t>: 0.0389</w:t>
      </w:r>
    </w:p>
    <w:p w14:paraId="6F423796" w14:textId="77777777" w:rsidR="003117B8" w:rsidRDefault="00000000">
      <w:pPr>
        <w:pStyle w:val="Compact"/>
        <w:numPr>
          <w:ilvl w:val="0"/>
          <w:numId w:val="30"/>
        </w:numPr>
      </w:pPr>
      <w:r>
        <w:rPr>
          <w:b/>
          <w:bCs/>
        </w:rPr>
        <w:t>Fuel volume</w:t>
      </w:r>
      <w:r>
        <w:t>: 142.8 m³</w:t>
      </w:r>
    </w:p>
    <w:p w14:paraId="5A5B6775" w14:textId="77777777" w:rsidR="003117B8" w:rsidRDefault="00000000">
      <w:pPr>
        <w:pStyle w:val="Compact"/>
        <w:numPr>
          <w:ilvl w:val="0"/>
          <w:numId w:val="30"/>
        </w:numPr>
      </w:pPr>
      <w:r>
        <w:rPr>
          <w:b/>
          <w:bCs/>
        </w:rPr>
        <w:t>Cargo volume</w:t>
      </w:r>
      <w:r>
        <w:t>: 312.6 m³ (161% above minimum)</w:t>
      </w:r>
    </w:p>
    <w:p w14:paraId="7F9CD7FB" w14:textId="77777777" w:rsidR="003117B8" w:rsidRDefault="00000000">
      <w:pPr>
        <w:pStyle w:val="Compact"/>
        <w:numPr>
          <w:ilvl w:val="0"/>
          <w:numId w:val="30"/>
        </w:numPr>
      </w:pPr>
      <w:r>
        <w:rPr>
          <w:b/>
          <w:bCs/>
        </w:rPr>
        <w:t>Aspect ratio</w:t>
      </w:r>
      <w:r>
        <w:t>: 7.5 (shorter, wider fuselage)</w:t>
      </w:r>
    </w:p>
    <w:p w14:paraId="3F16A847" w14:textId="77777777" w:rsidR="003117B8" w:rsidRDefault="00000000">
      <w:pPr>
        <w:pStyle w:val="Compact"/>
        <w:numPr>
          <w:ilvl w:val="0"/>
          <w:numId w:val="30"/>
        </w:numPr>
      </w:pPr>
      <w:r>
        <w:rPr>
          <w:b/>
          <w:bCs/>
        </w:rPr>
        <w:t>Application</w:t>
      </w:r>
      <w:r>
        <w:t>: Cargo transport, heavy payload</w:t>
      </w:r>
    </w:p>
    <w:p w14:paraId="63427B71" w14:textId="77777777" w:rsidR="003117B8" w:rsidRDefault="00000000">
      <w:pPr>
        <w:pStyle w:val="Compact"/>
        <w:numPr>
          <w:ilvl w:val="0"/>
          <w:numId w:val="30"/>
        </w:numPr>
      </w:pPr>
      <w:r>
        <w:rPr>
          <w:b/>
          <w:bCs/>
        </w:rPr>
        <w:t>Feasibility</w:t>
      </w:r>
      <w:r>
        <w:t>: ✓ Fully feasible</w:t>
      </w:r>
    </w:p>
    <w:p w14:paraId="08867B1E" w14:textId="77777777" w:rsidR="003117B8" w:rsidRDefault="00000000">
      <w:pPr>
        <w:pStyle w:val="Heading4"/>
      </w:pPr>
      <w:bookmarkStart w:id="28" w:name="design-d-balanced-design"/>
      <w:bookmarkEnd w:id="27"/>
      <w:r>
        <w:lastRenderedPageBreak/>
        <w:t>Design D: Balanced Design</w:t>
      </w:r>
    </w:p>
    <w:p w14:paraId="2A2DD1F1" w14:textId="77777777" w:rsidR="003117B8" w:rsidRDefault="00000000">
      <w:pPr>
        <w:pStyle w:val="Compact"/>
        <w:numPr>
          <w:ilvl w:val="0"/>
          <w:numId w:val="31"/>
        </w:numPr>
      </w:pPr>
      <w:r>
        <w:rPr>
          <w:b/>
          <w:bCs/>
        </w:rPr>
        <w:t>Drag coefficient</w:t>
      </w:r>
      <w:r>
        <w:t>: 0.0285</w:t>
      </w:r>
    </w:p>
    <w:p w14:paraId="3ADBCC30" w14:textId="77777777" w:rsidR="003117B8" w:rsidRDefault="00000000">
      <w:pPr>
        <w:pStyle w:val="Compact"/>
        <w:numPr>
          <w:ilvl w:val="0"/>
          <w:numId w:val="31"/>
        </w:numPr>
      </w:pPr>
      <w:r>
        <w:rPr>
          <w:b/>
          <w:bCs/>
        </w:rPr>
        <w:t>Fuel volume</w:t>
      </w:r>
      <w:r>
        <w:t>: 165.4 m³</w:t>
      </w:r>
    </w:p>
    <w:p w14:paraId="1D352BC6" w14:textId="77777777" w:rsidR="003117B8" w:rsidRDefault="00000000">
      <w:pPr>
        <w:pStyle w:val="Compact"/>
        <w:numPr>
          <w:ilvl w:val="0"/>
          <w:numId w:val="31"/>
        </w:numPr>
      </w:pPr>
      <w:r>
        <w:rPr>
          <w:b/>
          <w:bCs/>
        </w:rPr>
        <w:t>Cargo volume</w:t>
      </w:r>
      <w:r>
        <w:t>: 245.3 m³</w:t>
      </w:r>
    </w:p>
    <w:p w14:paraId="1BDD18B5" w14:textId="77777777" w:rsidR="003117B8" w:rsidRDefault="00000000">
      <w:pPr>
        <w:pStyle w:val="Compact"/>
        <w:numPr>
          <w:ilvl w:val="0"/>
          <w:numId w:val="31"/>
        </w:numPr>
      </w:pPr>
      <w:r>
        <w:rPr>
          <w:b/>
          <w:bCs/>
        </w:rPr>
        <w:t>Aspect ratio</w:t>
      </w:r>
      <w:r>
        <w:t>: 8.9</w:t>
      </w:r>
    </w:p>
    <w:p w14:paraId="0C09A010" w14:textId="77777777" w:rsidR="003117B8" w:rsidRDefault="00000000">
      <w:pPr>
        <w:pStyle w:val="Compact"/>
        <w:numPr>
          <w:ilvl w:val="0"/>
          <w:numId w:val="31"/>
        </w:numPr>
      </w:pPr>
      <w:r>
        <w:rPr>
          <w:b/>
          <w:bCs/>
        </w:rPr>
        <w:t>Application</w:t>
      </w:r>
      <w:r>
        <w:t>: Versatile operations, mixed payload</w:t>
      </w:r>
    </w:p>
    <w:p w14:paraId="684E4427" w14:textId="77777777" w:rsidR="003117B8" w:rsidRDefault="00000000">
      <w:pPr>
        <w:pStyle w:val="Compact"/>
        <w:numPr>
          <w:ilvl w:val="0"/>
          <w:numId w:val="31"/>
        </w:numPr>
      </w:pPr>
      <w:r>
        <w:rPr>
          <w:b/>
          <w:bCs/>
        </w:rPr>
        <w:t>Feasibility</w:t>
      </w:r>
      <w:r>
        <w:t>: ✓ Fully feasible</w:t>
      </w:r>
    </w:p>
    <w:p w14:paraId="1D996ACE" w14:textId="77777777" w:rsidR="003117B8" w:rsidRDefault="00000000">
      <w:pPr>
        <w:pStyle w:val="Heading3"/>
      </w:pPr>
      <w:bookmarkStart w:id="29" w:name="table-of-final-candidate-designs"/>
      <w:bookmarkEnd w:id="24"/>
      <w:bookmarkEnd w:id="28"/>
      <w:r>
        <w:t>3.4.4 Table of Final Candidate Designs</w:t>
      </w:r>
    </w:p>
    <w:p w14:paraId="49A85D03" w14:textId="57FB115E" w:rsidR="00B10B81" w:rsidRPr="00B10B81" w:rsidRDefault="00B10B81" w:rsidP="00B10B81">
      <w:pPr>
        <w:pStyle w:val="BodyText"/>
        <w:rPr>
          <w:lang w:val="en-GB"/>
        </w:rPr>
      </w:pPr>
      <w:r w:rsidRPr="00B10B81">
        <w:rPr>
          <w:lang w:val="en-GB"/>
        </w:rPr>
        <w:t>The table below is an illustrative draft summary. For the current run, use the table printed by the notebook cell.</w:t>
      </w:r>
    </w:p>
    <w:tbl>
      <w:tblPr>
        <w:tblStyle w:val="Table"/>
        <w:tblW w:w="5000" w:type="pct"/>
        <w:tblLayout w:type="fixed"/>
        <w:tblLook w:val="0020" w:firstRow="1" w:lastRow="0" w:firstColumn="0" w:lastColumn="0" w:noHBand="0" w:noVBand="0"/>
      </w:tblPr>
      <w:tblGrid>
        <w:gridCol w:w="1134"/>
        <w:gridCol w:w="1008"/>
        <w:gridCol w:w="1638"/>
        <w:gridCol w:w="1764"/>
        <w:gridCol w:w="503"/>
        <w:gridCol w:w="1008"/>
        <w:gridCol w:w="2521"/>
      </w:tblGrid>
      <w:tr w:rsidR="003117B8" w14:paraId="45810EBE"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937" w:type="dxa"/>
          </w:tcPr>
          <w:p w14:paraId="21A32420" w14:textId="77777777" w:rsidR="003117B8" w:rsidRDefault="00000000">
            <w:pPr>
              <w:pStyle w:val="Compact"/>
            </w:pPr>
            <w:r>
              <w:t>Design ID</w:t>
            </w:r>
          </w:p>
        </w:tc>
        <w:tc>
          <w:tcPr>
            <w:tcW w:w="833" w:type="dxa"/>
          </w:tcPr>
          <w:p w14:paraId="0AAD9773" w14:textId="77777777" w:rsidR="003117B8" w:rsidRDefault="00000000">
            <w:pPr>
              <w:pStyle w:val="Compact"/>
            </w:pPr>
            <w:r>
              <w:t>Drag (↓)</w:t>
            </w:r>
          </w:p>
        </w:tc>
        <w:tc>
          <w:tcPr>
            <w:tcW w:w="1354" w:type="dxa"/>
          </w:tcPr>
          <w:p w14:paraId="4097D69E" w14:textId="77777777" w:rsidR="003117B8" w:rsidRDefault="00000000">
            <w:pPr>
              <w:pStyle w:val="Compact"/>
            </w:pPr>
            <w:r>
              <w:t>Fuel [m³] (↑)</w:t>
            </w:r>
          </w:p>
        </w:tc>
        <w:tc>
          <w:tcPr>
            <w:tcW w:w="1458" w:type="dxa"/>
          </w:tcPr>
          <w:p w14:paraId="1C113BF3" w14:textId="77777777" w:rsidR="003117B8" w:rsidRDefault="00000000">
            <w:pPr>
              <w:pStyle w:val="Compact"/>
            </w:pPr>
            <w:r>
              <w:t>Cargo [m³] (↑)</w:t>
            </w:r>
          </w:p>
        </w:tc>
        <w:tc>
          <w:tcPr>
            <w:tcW w:w="416" w:type="dxa"/>
          </w:tcPr>
          <w:p w14:paraId="5C3596DE" w14:textId="77777777" w:rsidR="003117B8" w:rsidRDefault="00000000">
            <w:pPr>
              <w:pStyle w:val="Compact"/>
            </w:pPr>
            <w:r>
              <w:t>AR</w:t>
            </w:r>
          </w:p>
        </w:tc>
        <w:tc>
          <w:tcPr>
            <w:tcW w:w="833" w:type="dxa"/>
          </w:tcPr>
          <w:p w14:paraId="0EE9A854" w14:textId="77777777" w:rsidR="003117B8" w:rsidRDefault="00000000">
            <w:pPr>
              <w:pStyle w:val="Compact"/>
            </w:pPr>
            <w:r>
              <w:t>Feasible</w:t>
            </w:r>
          </w:p>
        </w:tc>
        <w:tc>
          <w:tcPr>
            <w:tcW w:w="2084" w:type="dxa"/>
          </w:tcPr>
          <w:p w14:paraId="34EB64A6" w14:textId="77777777" w:rsidR="003117B8" w:rsidRDefault="00000000">
            <w:pPr>
              <w:pStyle w:val="Compact"/>
            </w:pPr>
            <w:r>
              <w:t>Notes</w:t>
            </w:r>
          </w:p>
        </w:tc>
      </w:tr>
      <w:tr w:rsidR="003117B8" w14:paraId="23CA565C" w14:textId="77777777">
        <w:tc>
          <w:tcPr>
            <w:tcW w:w="937" w:type="dxa"/>
          </w:tcPr>
          <w:p w14:paraId="031F7215" w14:textId="77777777" w:rsidR="003117B8" w:rsidRDefault="00000000">
            <w:pPr>
              <w:pStyle w:val="Compact"/>
            </w:pPr>
            <w:r>
              <w:t>1</w:t>
            </w:r>
          </w:p>
        </w:tc>
        <w:tc>
          <w:tcPr>
            <w:tcW w:w="833" w:type="dxa"/>
          </w:tcPr>
          <w:p w14:paraId="6868480C" w14:textId="77777777" w:rsidR="003117B8" w:rsidRDefault="00000000">
            <w:pPr>
              <w:pStyle w:val="Compact"/>
            </w:pPr>
            <w:r>
              <w:t>0.0228</w:t>
            </w:r>
          </w:p>
        </w:tc>
        <w:tc>
          <w:tcPr>
            <w:tcW w:w="1354" w:type="dxa"/>
          </w:tcPr>
          <w:p w14:paraId="03A0EBF4" w14:textId="77777777" w:rsidR="003117B8" w:rsidRDefault="00000000">
            <w:pPr>
              <w:pStyle w:val="Compact"/>
            </w:pPr>
            <w:r>
              <w:t>125.3</w:t>
            </w:r>
          </w:p>
        </w:tc>
        <w:tc>
          <w:tcPr>
            <w:tcW w:w="1458" w:type="dxa"/>
          </w:tcPr>
          <w:p w14:paraId="4F888FDC" w14:textId="77777777" w:rsidR="003117B8" w:rsidRDefault="00000000">
            <w:pPr>
              <w:pStyle w:val="Compact"/>
            </w:pPr>
            <w:r>
              <w:t>142.1</w:t>
            </w:r>
          </w:p>
        </w:tc>
        <w:tc>
          <w:tcPr>
            <w:tcW w:w="416" w:type="dxa"/>
          </w:tcPr>
          <w:p w14:paraId="4503C8CF" w14:textId="77777777" w:rsidR="003117B8" w:rsidRDefault="00000000">
            <w:pPr>
              <w:pStyle w:val="Compact"/>
            </w:pPr>
            <w:r>
              <w:t>11.2</w:t>
            </w:r>
          </w:p>
        </w:tc>
        <w:tc>
          <w:tcPr>
            <w:tcW w:w="833" w:type="dxa"/>
          </w:tcPr>
          <w:p w14:paraId="3D3B7787" w14:textId="77777777" w:rsidR="003117B8" w:rsidRDefault="00000000">
            <w:pPr>
              <w:pStyle w:val="Compact"/>
            </w:pPr>
            <w:r>
              <w:t>✓</w:t>
            </w:r>
          </w:p>
        </w:tc>
        <w:tc>
          <w:tcPr>
            <w:tcW w:w="2084" w:type="dxa"/>
          </w:tcPr>
          <w:p w14:paraId="2D655714" w14:textId="77777777" w:rsidR="003117B8" w:rsidRDefault="00000000">
            <w:pPr>
              <w:pStyle w:val="Compact"/>
            </w:pPr>
            <w:r>
              <w:t>Minimum drag</w:t>
            </w:r>
          </w:p>
        </w:tc>
      </w:tr>
      <w:tr w:rsidR="003117B8" w14:paraId="1CA733AB" w14:textId="77777777">
        <w:tc>
          <w:tcPr>
            <w:tcW w:w="937" w:type="dxa"/>
          </w:tcPr>
          <w:p w14:paraId="245FD4D3" w14:textId="77777777" w:rsidR="003117B8" w:rsidRDefault="00000000">
            <w:pPr>
              <w:pStyle w:val="Compact"/>
            </w:pPr>
            <w:r>
              <w:t>2</w:t>
            </w:r>
          </w:p>
        </w:tc>
        <w:tc>
          <w:tcPr>
            <w:tcW w:w="833" w:type="dxa"/>
          </w:tcPr>
          <w:p w14:paraId="0B746E7C" w14:textId="77777777" w:rsidR="003117B8" w:rsidRDefault="00000000">
            <w:pPr>
              <w:pStyle w:val="Compact"/>
            </w:pPr>
            <w:r>
              <w:t>0.0241</w:t>
            </w:r>
          </w:p>
        </w:tc>
        <w:tc>
          <w:tcPr>
            <w:tcW w:w="1354" w:type="dxa"/>
          </w:tcPr>
          <w:p w14:paraId="0CBF37A2" w14:textId="77777777" w:rsidR="003117B8" w:rsidRDefault="00000000">
            <w:pPr>
              <w:pStyle w:val="Compact"/>
            </w:pPr>
            <w:r>
              <w:t>138.7</w:t>
            </w:r>
          </w:p>
        </w:tc>
        <w:tc>
          <w:tcPr>
            <w:tcW w:w="1458" w:type="dxa"/>
          </w:tcPr>
          <w:p w14:paraId="1EC5F840" w14:textId="77777777" w:rsidR="003117B8" w:rsidRDefault="00000000">
            <w:pPr>
              <w:pStyle w:val="Compact"/>
            </w:pPr>
            <w:r>
              <w:t>158.4</w:t>
            </w:r>
          </w:p>
        </w:tc>
        <w:tc>
          <w:tcPr>
            <w:tcW w:w="416" w:type="dxa"/>
          </w:tcPr>
          <w:p w14:paraId="2BD18425" w14:textId="77777777" w:rsidR="003117B8" w:rsidRDefault="00000000">
            <w:pPr>
              <w:pStyle w:val="Compact"/>
            </w:pPr>
            <w:r>
              <w:t>10.8</w:t>
            </w:r>
          </w:p>
        </w:tc>
        <w:tc>
          <w:tcPr>
            <w:tcW w:w="833" w:type="dxa"/>
          </w:tcPr>
          <w:p w14:paraId="1FC75191" w14:textId="77777777" w:rsidR="003117B8" w:rsidRDefault="00000000">
            <w:pPr>
              <w:pStyle w:val="Compact"/>
            </w:pPr>
            <w:r>
              <w:t>✓</w:t>
            </w:r>
          </w:p>
        </w:tc>
        <w:tc>
          <w:tcPr>
            <w:tcW w:w="2084" w:type="dxa"/>
          </w:tcPr>
          <w:p w14:paraId="3C90DE26" w14:textId="77777777" w:rsidR="003117B8" w:rsidRDefault="00000000">
            <w:pPr>
              <w:pStyle w:val="Compact"/>
            </w:pPr>
            <w:r>
              <w:t>Range-focused</w:t>
            </w:r>
          </w:p>
        </w:tc>
      </w:tr>
      <w:tr w:rsidR="003117B8" w14:paraId="4286BB7F" w14:textId="77777777">
        <w:tc>
          <w:tcPr>
            <w:tcW w:w="937" w:type="dxa"/>
          </w:tcPr>
          <w:p w14:paraId="5575F51F" w14:textId="77777777" w:rsidR="003117B8" w:rsidRDefault="00000000">
            <w:pPr>
              <w:pStyle w:val="Compact"/>
            </w:pPr>
            <w:r>
              <w:t>3</w:t>
            </w:r>
          </w:p>
        </w:tc>
        <w:tc>
          <w:tcPr>
            <w:tcW w:w="833" w:type="dxa"/>
          </w:tcPr>
          <w:p w14:paraId="29498379" w14:textId="77777777" w:rsidR="003117B8" w:rsidRDefault="00000000">
            <w:pPr>
              <w:pStyle w:val="Compact"/>
            </w:pPr>
            <w:r>
              <w:t>0.0256</w:t>
            </w:r>
          </w:p>
        </w:tc>
        <w:tc>
          <w:tcPr>
            <w:tcW w:w="1354" w:type="dxa"/>
          </w:tcPr>
          <w:p w14:paraId="0445914D" w14:textId="77777777" w:rsidR="003117B8" w:rsidRDefault="00000000">
            <w:pPr>
              <w:pStyle w:val="Compact"/>
            </w:pPr>
            <w:r>
              <w:t>152.4</w:t>
            </w:r>
          </w:p>
        </w:tc>
        <w:tc>
          <w:tcPr>
            <w:tcW w:w="1458" w:type="dxa"/>
          </w:tcPr>
          <w:p w14:paraId="7BE3F05D" w14:textId="77777777" w:rsidR="003117B8" w:rsidRDefault="00000000">
            <w:pPr>
              <w:pStyle w:val="Compact"/>
            </w:pPr>
            <w:r>
              <w:t>186.5</w:t>
            </w:r>
          </w:p>
        </w:tc>
        <w:tc>
          <w:tcPr>
            <w:tcW w:w="416" w:type="dxa"/>
          </w:tcPr>
          <w:p w14:paraId="7289253B" w14:textId="77777777" w:rsidR="003117B8" w:rsidRDefault="00000000">
            <w:pPr>
              <w:pStyle w:val="Compact"/>
            </w:pPr>
            <w:r>
              <w:t>10.1</w:t>
            </w:r>
          </w:p>
        </w:tc>
        <w:tc>
          <w:tcPr>
            <w:tcW w:w="833" w:type="dxa"/>
          </w:tcPr>
          <w:p w14:paraId="1266359B" w14:textId="77777777" w:rsidR="003117B8" w:rsidRDefault="00000000">
            <w:pPr>
              <w:pStyle w:val="Compact"/>
            </w:pPr>
            <w:r>
              <w:t>✓</w:t>
            </w:r>
          </w:p>
        </w:tc>
        <w:tc>
          <w:tcPr>
            <w:tcW w:w="2084" w:type="dxa"/>
          </w:tcPr>
          <w:p w14:paraId="762347CF" w14:textId="77777777" w:rsidR="003117B8" w:rsidRDefault="00000000">
            <w:pPr>
              <w:pStyle w:val="Compact"/>
            </w:pPr>
            <w:r>
              <w:t>Balanced</w:t>
            </w:r>
          </w:p>
        </w:tc>
      </w:tr>
      <w:tr w:rsidR="003117B8" w14:paraId="643B4B9B" w14:textId="77777777">
        <w:tc>
          <w:tcPr>
            <w:tcW w:w="937" w:type="dxa"/>
          </w:tcPr>
          <w:p w14:paraId="45D3D52C" w14:textId="77777777" w:rsidR="003117B8" w:rsidRDefault="00000000">
            <w:pPr>
              <w:pStyle w:val="Compact"/>
            </w:pPr>
            <w:r>
              <w:t>4</w:t>
            </w:r>
          </w:p>
        </w:tc>
        <w:tc>
          <w:tcPr>
            <w:tcW w:w="833" w:type="dxa"/>
          </w:tcPr>
          <w:p w14:paraId="6AA5D13F" w14:textId="77777777" w:rsidR="003117B8" w:rsidRDefault="00000000">
            <w:pPr>
              <w:pStyle w:val="Compact"/>
            </w:pPr>
            <w:r>
              <w:t>0.0272</w:t>
            </w:r>
          </w:p>
        </w:tc>
        <w:tc>
          <w:tcPr>
            <w:tcW w:w="1354" w:type="dxa"/>
          </w:tcPr>
          <w:p w14:paraId="76595D09" w14:textId="77777777" w:rsidR="003117B8" w:rsidRDefault="00000000">
            <w:pPr>
              <w:pStyle w:val="Compact"/>
            </w:pPr>
            <w:r>
              <w:t>165.4</w:t>
            </w:r>
          </w:p>
        </w:tc>
        <w:tc>
          <w:tcPr>
            <w:tcW w:w="1458" w:type="dxa"/>
          </w:tcPr>
          <w:p w14:paraId="5D532BD6" w14:textId="77777777" w:rsidR="003117B8" w:rsidRDefault="00000000">
            <w:pPr>
              <w:pStyle w:val="Compact"/>
            </w:pPr>
            <w:r>
              <w:t>245.3</w:t>
            </w:r>
          </w:p>
        </w:tc>
        <w:tc>
          <w:tcPr>
            <w:tcW w:w="416" w:type="dxa"/>
          </w:tcPr>
          <w:p w14:paraId="5AC59D76" w14:textId="77777777" w:rsidR="003117B8" w:rsidRDefault="00000000">
            <w:pPr>
              <w:pStyle w:val="Compact"/>
            </w:pPr>
            <w:r>
              <w:t>8.9</w:t>
            </w:r>
          </w:p>
        </w:tc>
        <w:tc>
          <w:tcPr>
            <w:tcW w:w="833" w:type="dxa"/>
          </w:tcPr>
          <w:p w14:paraId="6A36A735" w14:textId="77777777" w:rsidR="003117B8" w:rsidRDefault="00000000">
            <w:pPr>
              <w:pStyle w:val="Compact"/>
            </w:pPr>
            <w:r>
              <w:t>✓</w:t>
            </w:r>
          </w:p>
        </w:tc>
        <w:tc>
          <w:tcPr>
            <w:tcW w:w="2084" w:type="dxa"/>
          </w:tcPr>
          <w:p w14:paraId="4DB9994F" w14:textId="77777777" w:rsidR="003117B8" w:rsidRDefault="00000000">
            <w:pPr>
              <w:pStyle w:val="Compact"/>
            </w:pPr>
            <w:r>
              <w:t>Cargo-balanced</w:t>
            </w:r>
          </w:p>
        </w:tc>
      </w:tr>
      <w:tr w:rsidR="003117B8" w14:paraId="125CA5D7" w14:textId="77777777">
        <w:tc>
          <w:tcPr>
            <w:tcW w:w="937" w:type="dxa"/>
          </w:tcPr>
          <w:p w14:paraId="51D06654" w14:textId="77777777" w:rsidR="003117B8" w:rsidRDefault="00000000">
            <w:pPr>
              <w:pStyle w:val="Compact"/>
            </w:pPr>
            <w:r>
              <w:t>5</w:t>
            </w:r>
          </w:p>
        </w:tc>
        <w:tc>
          <w:tcPr>
            <w:tcW w:w="833" w:type="dxa"/>
          </w:tcPr>
          <w:p w14:paraId="42F2895F" w14:textId="77777777" w:rsidR="003117B8" w:rsidRDefault="00000000">
            <w:pPr>
              <w:pStyle w:val="Compact"/>
            </w:pPr>
            <w:r>
              <w:t>0.0285</w:t>
            </w:r>
          </w:p>
        </w:tc>
        <w:tc>
          <w:tcPr>
            <w:tcW w:w="1354" w:type="dxa"/>
          </w:tcPr>
          <w:p w14:paraId="6D8CC7B8" w14:textId="77777777" w:rsidR="003117B8" w:rsidRDefault="00000000">
            <w:pPr>
              <w:pStyle w:val="Compact"/>
            </w:pPr>
            <w:r>
              <w:t>172.1</w:t>
            </w:r>
          </w:p>
        </w:tc>
        <w:tc>
          <w:tcPr>
            <w:tcW w:w="1458" w:type="dxa"/>
          </w:tcPr>
          <w:p w14:paraId="4CD6BF40" w14:textId="77777777" w:rsidR="003117B8" w:rsidRDefault="00000000">
            <w:pPr>
              <w:pStyle w:val="Compact"/>
            </w:pPr>
            <w:r>
              <w:t>278.9</w:t>
            </w:r>
          </w:p>
        </w:tc>
        <w:tc>
          <w:tcPr>
            <w:tcW w:w="416" w:type="dxa"/>
          </w:tcPr>
          <w:p w14:paraId="6573D92F" w14:textId="77777777" w:rsidR="003117B8" w:rsidRDefault="00000000">
            <w:pPr>
              <w:pStyle w:val="Compact"/>
            </w:pPr>
            <w:r>
              <w:t>8.4</w:t>
            </w:r>
          </w:p>
        </w:tc>
        <w:tc>
          <w:tcPr>
            <w:tcW w:w="833" w:type="dxa"/>
          </w:tcPr>
          <w:p w14:paraId="285FBF3C" w14:textId="77777777" w:rsidR="003117B8" w:rsidRDefault="00000000">
            <w:pPr>
              <w:pStyle w:val="Compact"/>
            </w:pPr>
            <w:r>
              <w:t>✓</w:t>
            </w:r>
          </w:p>
        </w:tc>
        <w:tc>
          <w:tcPr>
            <w:tcW w:w="2084" w:type="dxa"/>
          </w:tcPr>
          <w:p w14:paraId="7C382E7F" w14:textId="77777777" w:rsidR="003117B8" w:rsidRDefault="00000000">
            <w:pPr>
              <w:pStyle w:val="Compact"/>
            </w:pPr>
            <w:r>
              <w:t>Cargo-heavy</w:t>
            </w:r>
          </w:p>
        </w:tc>
      </w:tr>
      <w:tr w:rsidR="003117B8" w14:paraId="519318FD" w14:textId="77777777">
        <w:tc>
          <w:tcPr>
            <w:tcW w:w="937" w:type="dxa"/>
          </w:tcPr>
          <w:p w14:paraId="0752EB92" w14:textId="77777777" w:rsidR="003117B8" w:rsidRDefault="00000000">
            <w:pPr>
              <w:pStyle w:val="Compact"/>
            </w:pPr>
            <w:r>
              <w:t>6</w:t>
            </w:r>
          </w:p>
        </w:tc>
        <w:tc>
          <w:tcPr>
            <w:tcW w:w="833" w:type="dxa"/>
          </w:tcPr>
          <w:p w14:paraId="1323F7F0" w14:textId="77777777" w:rsidR="003117B8" w:rsidRDefault="00000000">
            <w:pPr>
              <w:pStyle w:val="Compact"/>
            </w:pPr>
            <w:r>
              <w:t>0.0312</w:t>
            </w:r>
          </w:p>
        </w:tc>
        <w:tc>
          <w:tcPr>
            <w:tcW w:w="1354" w:type="dxa"/>
          </w:tcPr>
          <w:p w14:paraId="65EB78FE" w14:textId="77777777" w:rsidR="003117B8" w:rsidRDefault="00000000">
            <w:pPr>
              <w:pStyle w:val="Compact"/>
            </w:pPr>
            <w:r>
              <w:t>189.5</w:t>
            </w:r>
          </w:p>
        </w:tc>
        <w:tc>
          <w:tcPr>
            <w:tcW w:w="1458" w:type="dxa"/>
          </w:tcPr>
          <w:p w14:paraId="158D9B11" w14:textId="77777777" w:rsidR="003117B8" w:rsidRDefault="00000000">
            <w:pPr>
              <w:pStyle w:val="Compact"/>
            </w:pPr>
            <w:r>
              <w:t>165.2</w:t>
            </w:r>
          </w:p>
        </w:tc>
        <w:tc>
          <w:tcPr>
            <w:tcW w:w="416" w:type="dxa"/>
          </w:tcPr>
          <w:p w14:paraId="74829923" w14:textId="77777777" w:rsidR="003117B8" w:rsidRDefault="00000000">
            <w:pPr>
              <w:pStyle w:val="Compact"/>
            </w:pPr>
            <w:r>
              <w:t>9.8</w:t>
            </w:r>
          </w:p>
        </w:tc>
        <w:tc>
          <w:tcPr>
            <w:tcW w:w="833" w:type="dxa"/>
          </w:tcPr>
          <w:p w14:paraId="5139DC3C" w14:textId="77777777" w:rsidR="003117B8" w:rsidRDefault="00000000">
            <w:pPr>
              <w:pStyle w:val="Compact"/>
            </w:pPr>
            <w:r>
              <w:t>✓</w:t>
            </w:r>
          </w:p>
        </w:tc>
        <w:tc>
          <w:tcPr>
            <w:tcW w:w="2084" w:type="dxa"/>
          </w:tcPr>
          <w:p w14:paraId="33C2C1D7" w14:textId="77777777" w:rsidR="003117B8" w:rsidRDefault="00000000">
            <w:pPr>
              <w:pStyle w:val="Compact"/>
            </w:pPr>
            <w:r>
              <w:t>Maximum fuel</w:t>
            </w:r>
          </w:p>
        </w:tc>
      </w:tr>
      <w:tr w:rsidR="003117B8" w14:paraId="290677DC" w14:textId="77777777">
        <w:tc>
          <w:tcPr>
            <w:tcW w:w="937" w:type="dxa"/>
          </w:tcPr>
          <w:p w14:paraId="1332917B" w14:textId="77777777" w:rsidR="003117B8" w:rsidRDefault="00000000">
            <w:pPr>
              <w:pStyle w:val="Compact"/>
            </w:pPr>
            <w:r>
              <w:t>7</w:t>
            </w:r>
          </w:p>
        </w:tc>
        <w:tc>
          <w:tcPr>
            <w:tcW w:w="833" w:type="dxa"/>
          </w:tcPr>
          <w:p w14:paraId="1603E0EC" w14:textId="77777777" w:rsidR="003117B8" w:rsidRDefault="00000000">
            <w:pPr>
              <w:pStyle w:val="Compact"/>
            </w:pPr>
            <w:r>
              <w:t>0.0341</w:t>
            </w:r>
          </w:p>
        </w:tc>
        <w:tc>
          <w:tcPr>
            <w:tcW w:w="1354" w:type="dxa"/>
          </w:tcPr>
          <w:p w14:paraId="2DD86AEB" w14:textId="77777777" w:rsidR="003117B8" w:rsidRDefault="00000000">
            <w:pPr>
              <w:pStyle w:val="Compact"/>
            </w:pPr>
            <w:r>
              <w:t>156.2</w:t>
            </w:r>
          </w:p>
        </w:tc>
        <w:tc>
          <w:tcPr>
            <w:tcW w:w="1458" w:type="dxa"/>
          </w:tcPr>
          <w:p w14:paraId="628A8127" w14:textId="77777777" w:rsidR="003117B8" w:rsidRDefault="00000000">
            <w:pPr>
              <w:pStyle w:val="Compact"/>
            </w:pPr>
            <w:r>
              <w:t>298.1</w:t>
            </w:r>
          </w:p>
        </w:tc>
        <w:tc>
          <w:tcPr>
            <w:tcW w:w="416" w:type="dxa"/>
          </w:tcPr>
          <w:p w14:paraId="76898F74" w14:textId="77777777" w:rsidR="003117B8" w:rsidRDefault="00000000">
            <w:pPr>
              <w:pStyle w:val="Compact"/>
            </w:pPr>
            <w:r>
              <w:t>7.9</w:t>
            </w:r>
          </w:p>
        </w:tc>
        <w:tc>
          <w:tcPr>
            <w:tcW w:w="833" w:type="dxa"/>
          </w:tcPr>
          <w:p w14:paraId="165150A0" w14:textId="77777777" w:rsidR="003117B8" w:rsidRDefault="00000000">
            <w:pPr>
              <w:pStyle w:val="Compact"/>
            </w:pPr>
            <w:r>
              <w:t>✓</w:t>
            </w:r>
          </w:p>
        </w:tc>
        <w:tc>
          <w:tcPr>
            <w:tcW w:w="2084" w:type="dxa"/>
          </w:tcPr>
          <w:p w14:paraId="488ECACA" w14:textId="77777777" w:rsidR="003117B8" w:rsidRDefault="00000000">
            <w:pPr>
              <w:pStyle w:val="Compact"/>
            </w:pPr>
            <w:r>
              <w:t>Cargo-maximum</w:t>
            </w:r>
          </w:p>
        </w:tc>
      </w:tr>
      <w:tr w:rsidR="003117B8" w14:paraId="269EEC9F" w14:textId="77777777">
        <w:tc>
          <w:tcPr>
            <w:tcW w:w="937" w:type="dxa"/>
          </w:tcPr>
          <w:p w14:paraId="7830E98B" w14:textId="77777777" w:rsidR="003117B8" w:rsidRDefault="00000000">
            <w:pPr>
              <w:pStyle w:val="Compact"/>
            </w:pPr>
            <w:r>
              <w:t>8</w:t>
            </w:r>
          </w:p>
        </w:tc>
        <w:tc>
          <w:tcPr>
            <w:tcW w:w="833" w:type="dxa"/>
          </w:tcPr>
          <w:p w14:paraId="077C634C" w14:textId="77777777" w:rsidR="003117B8" w:rsidRDefault="00000000">
            <w:pPr>
              <w:pStyle w:val="Compact"/>
            </w:pPr>
            <w:r>
              <w:t>0.0389</w:t>
            </w:r>
          </w:p>
        </w:tc>
        <w:tc>
          <w:tcPr>
            <w:tcW w:w="1354" w:type="dxa"/>
          </w:tcPr>
          <w:p w14:paraId="49FA205E" w14:textId="77777777" w:rsidR="003117B8" w:rsidRDefault="00000000">
            <w:pPr>
              <w:pStyle w:val="Compact"/>
            </w:pPr>
            <w:r>
              <w:t>142.8</w:t>
            </w:r>
          </w:p>
        </w:tc>
        <w:tc>
          <w:tcPr>
            <w:tcW w:w="1458" w:type="dxa"/>
          </w:tcPr>
          <w:p w14:paraId="1BB8941C" w14:textId="77777777" w:rsidR="003117B8" w:rsidRDefault="00000000">
            <w:pPr>
              <w:pStyle w:val="Compact"/>
            </w:pPr>
            <w:r>
              <w:t>312.6</w:t>
            </w:r>
          </w:p>
        </w:tc>
        <w:tc>
          <w:tcPr>
            <w:tcW w:w="416" w:type="dxa"/>
          </w:tcPr>
          <w:p w14:paraId="1316C779" w14:textId="77777777" w:rsidR="003117B8" w:rsidRDefault="00000000">
            <w:pPr>
              <w:pStyle w:val="Compact"/>
            </w:pPr>
            <w:r>
              <w:t>7.5</w:t>
            </w:r>
          </w:p>
        </w:tc>
        <w:tc>
          <w:tcPr>
            <w:tcW w:w="833" w:type="dxa"/>
          </w:tcPr>
          <w:p w14:paraId="6BEF2381" w14:textId="77777777" w:rsidR="003117B8" w:rsidRDefault="00000000">
            <w:pPr>
              <w:pStyle w:val="Compact"/>
            </w:pPr>
            <w:r>
              <w:t>✓</w:t>
            </w:r>
          </w:p>
        </w:tc>
        <w:tc>
          <w:tcPr>
            <w:tcW w:w="2084" w:type="dxa"/>
          </w:tcPr>
          <w:p w14:paraId="5031EEB1" w14:textId="77777777" w:rsidR="003117B8" w:rsidRDefault="00000000">
            <w:pPr>
              <w:pStyle w:val="Compact"/>
            </w:pPr>
            <w:r>
              <w:t>Max cargo, high drag</w:t>
            </w:r>
          </w:p>
        </w:tc>
      </w:tr>
    </w:tbl>
    <w:p w14:paraId="39E84DF4" w14:textId="77777777" w:rsidR="003117B8" w:rsidRDefault="00000000">
      <w:pPr>
        <w:pStyle w:val="BodyText"/>
      </w:pPr>
      <w:r>
        <w:rPr>
          <w:b/>
          <w:bCs/>
        </w:rPr>
        <w:t>Legend</w:t>
      </w:r>
      <w:r>
        <w:t>: ↓ = minimize, ↑ = maximize</w:t>
      </w:r>
    </w:p>
    <w:p w14:paraId="20035A57" w14:textId="77777777" w:rsidR="003117B8" w:rsidRDefault="00000000">
      <w:pPr>
        <w:pStyle w:val="Heading3"/>
      </w:pPr>
      <w:bookmarkStart w:id="30" w:name="constraint-satisfaction-analysis"/>
      <w:bookmarkEnd w:id="29"/>
      <w:r>
        <w:t>3.4.5 Constraint Satisfaction Analysis</w:t>
      </w:r>
    </w:p>
    <w:p w14:paraId="3BAD8722" w14:textId="77777777" w:rsidR="003117B8" w:rsidRDefault="00000000">
      <w:pPr>
        <w:pStyle w:val="FirstParagraph"/>
      </w:pPr>
      <w:r>
        <w:rPr>
          <w:b/>
          <w:bCs/>
        </w:rPr>
        <w:t>Verification of all 6 constraints for representative designs</w:t>
      </w:r>
      <w:r>
        <w:t>:</w:t>
      </w:r>
    </w:p>
    <w:tbl>
      <w:tblPr>
        <w:tblStyle w:val="Table"/>
        <w:tblW w:w="5000" w:type="pct"/>
        <w:tblLayout w:type="fixed"/>
        <w:tblLook w:val="0020" w:firstRow="1" w:lastRow="0" w:firstColumn="0" w:lastColumn="0" w:noHBand="0" w:noVBand="0"/>
      </w:tblPr>
      <w:tblGrid>
        <w:gridCol w:w="2956"/>
        <w:gridCol w:w="986"/>
        <w:gridCol w:w="1408"/>
        <w:gridCol w:w="2113"/>
        <w:gridCol w:w="2113"/>
      </w:tblGrid>
      <w:tr w:rsidR="003117B8" w14:paraId="30F1E2E1"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2445" w:type="dxa"/>
          </w:tcPr>
          <w:p w14:paraId="0B2600CA" w14:textId="77777777" w:rsidR="003117B8" w:rsidRDefault="00000000">
            <w:pPr>
              <w:pStyle w:val="Compact"/>
            </w:pPr>
            <w:r>
              <w:t>Constraint</w:t>
            </w:r>
          </w:p>
        </w:tc>
        <w:tc>
          <w:tcPr>
            <w:tcW w:w="815" w:type="dxa"/>
          </w:tcPr>
          <w:p w14:paraId="4BF90C44" w14:textId="77777777" w:rsidR="003117B8" w:rsidRDefault="00000000">
            <w:pPr>
              <w:pStyle w:val="Compact"/>
            </w:pPr>
            <w:r>
              <w:t>Minimum</w:t>
            </w:r>
          </w:p>
        </w:tc>
        <w:tc>
          <w:tcPr>
            <w:tcW w:w="1164" w:type="dxa"/>
          </w:tcPr>
          <w:p w14:paraId="2C58601A" w14:textId="77777777" w:rsidR="003117B8" w:rsidRDefault="00000000">
            <w:pPr>
              <w:pStyle w:val="Compact"/>
            </w:pPr>
            <w:r>
              <w:t>Max Design</w:t>
            </w:r>
          </w:p>
        </w:tc>
        <w:tc>
          <w:tcPr>
            <w:tcW w:w="1747" w:type="dxa"/>
          </w:tcPr>
          <w:p w14:paraId="556B7F4A" w14:textId="77777777" w:rsidR="003117B8" w:rsidRDefault="00000000">
            <w:pPr>
              <w:pStyle w:val="Compact"/>
            </w:pPr>
            <w:r>
              <w:t>Balanced Design</w:t>
            </w:r>
          </w:p>
        </w:tc>
        <w:tc>
          <w:tcPr>
            <w:tcW w:w="1747" w:type="dxa"/>
          </w:tcPr>
          <w:p w14:paraId="17FF1C6B" w14:textId="77777777" w:rsidR="003117B8" w:rsidRDefault="00000000">
            <w:pPr>
              <w:pStyle w:val="Compact"/>
            </w:pPr>
            <w:r>
              <w:t>Status</w:t>
            </w:r>
          </w:p>
        </w:tc>
      </w:tr>
      <w:tr w:rsidR="003117B8" w14:paraId="0B464BD4" w14:textId="77777777">
        <w:tc>
          <w:tcPr>
            <w:tcW w:w="2445" w:type="dxa"/>
          </w:tcPr>
          <w:p w14:paraId="4A999972" w14:textId="77777777" w:rsidR="003117B8" w:rsidRDefault="00000000">
            <w:pPr>
              <w:pStyle w:val="Compact"/>
            </w:pPr>
            <w:r>
              <w:t>Fuel volume ≥ 80 m³</w:t>
            </w:r>
          </w:p>
        </w:tc>
        <w:tc>
          <w:tcPr>
            <w:tcW w:w="815" w:type="dxa"/>
          </w:tcPr>
          <w:p w14:paraId="01A07DBD" w14:textId="77777777" w:rsidR="003117B8" w:rsidRDefault="00000000">
            <w:pPr>
              <w:pStyle w:val="Compact"/>
            </w:pPr>
            <w:r>
              <w:t>80.0</w:t>
            </w:r>
          </w:p>
        </w:tc>
        <w:tc>
          <w:tcPr>
            <w:tcW w:w="1164" w:type="dxa"/>
          </w:tcPr>
          <w:p w14:paraId="05046E8A" w14:textId="77777777" w:rsidR="003117B8" w:rsidRDefault="00000000">
            <w:pPr>
              <w:pStyle w:val="Compact"/>
            </w:pPr>
            <w:r>
              <w:t>142.8</w:t>
            </w:r>
          </w:p>
        </w:tc>
        <w:tc>
          <w:tcPr>
            <w:tcW w:w="1747" w:type="dxa"/>
          </w:tcPr>
          <w:p w14:paraId="1611646D" w14:textId="77777777" w:rsidR="003117B8" w:rsidRDefault="00000000">
            <w:pPr>
              <w:pStyle w:val="Compact"/>
            </w:pPr>
            <w:r>
              <w:t>165.4</w:t>
            </w:r>
          </w:p>
        </w:tc>
        <w:tc>
          <w:tcPr>
            <w:tcW w:w="1747" w:type="dxa"/>
          </w:tcPr>
          <w:p w14:paraId="344662BA" w14:textId="77777777" w:rsidR="003117B8" w:rsidRDefault="00000000">
            <w:pPr>
              <w:pStyle w:val="Compact"/>
            </w:pPr>
            <w:r>
              <w:t>✓ All satisfied</w:t>
            </w:r>
          </w:p>
        </w:tc>
      </w:tr>
      <w:tr w:rsidR="003117B8" w14:paraId="0F280E97" w14:textId="77777777">
        <w:tc>
          <w:tcPr>
            <w:tcW w:w="2445" w:type="dxa"/>
          </w:tcPr>
          <w:p w14:paraId="22D7A9EE" w14:textId="77777777" w:rsidR="003117B8" w:rsidRDefault="00000000">
            <w:pPr>
              <w:pStyle w:val="Compact"/>
            </w:pPr>
            <w:r>
              <w:t>Cargo volume ≥ 120 m³</w:t>
            </w:r>
          </w:p>
        </w:tc>
        <w:tc>
          <w:tcPr>
            <w:tcW w:w="815" w:type="dxa"/>
          </w:tcPr>
          <w:p w14:paraId="469EE5DA" w14:textId="77777777" w:rsidR="003117B8" w:rsidRDefault="00000000">
            <w:pPr>
              <w:pStyle w:val="Compact"/>
            </w:pPr>
            <w:r>
              <w:t>120.0</w:t>
            </w:r>
          </w:p>
        </w:tc>
        <w:tc>
          <w:tcPr>
            <w:tcW w:w="1164" w:type="dxa"/>
          </w:tcPr>
          <w:p w14:paraId="58E4C698" w14:textId="77777777" w:rsidR="003117B8" w:rsidRDefault="00000000">
            <w:pPr>
              <w:pStyle w:val="Compact"/>
            </w:pPr>
            <w:r>
              <w:t>312.6</w:t>
            </w:r>
          </w:p>
        </w:tc>
        <w:tc>
          <w:tcPr>
            <w:tcW w:w="1747" w:type="dxa"/>
          </w:tcPr>
          <w:p w14:paraId="5BA38C5C" w14:textId="77777777" w:rsidR="003117B8" w:rsidRDefault="00000000">
            <w:pPr>
              <w:pStyle w:val="Compact"/>
            </w:pPr>
            <w:r>
              <w:t>245.3</w:t>
            </w:r>
          </w:p>
        </w:tc>
        <w:tc>
          <w:tcPr>
            <w:tcW w:w="1747" w:type="dxa"/>
          </w:tcPr>
          <w:p w14:paraId="2C4C88C7" w14:textId="77777777" w:rsidR="003117B8" w:rsidRDefault="00000000">
            <w:pPr>
              <w:pStyle w:val="Compact"/>
            </w:pPr>
            <w:r>
              <w:t>✓ All satisfied</w:t>
            </w:r>
          </w:p>
        </w:tc>
      </w:tr>
      <w:tr w:rsidR="003117B8" w14:paraId="30C31423" w14:textId="77777777">
        <w:tc>
          <w:tcPr>
            <w:tcW w:w="2445" w:type="dxa"/>
          </w:tcPr>
          <w:p w14:paraId="0EC47799" w14:textId="77777777" w:rsidR="003117B8" w:rsidRDefault="00000000">
            <w:pPr>
              <w:pStyle w:val="Compact"/>
            </w:pPr>
            <w:r>
              <w:t>Aspect ratio ≥ 6.0</w:t>
            </w:r>
          </w:p>
        </w:tc>
        <w:tc>
          <w:tcPr>
            <w:tcW w:w="815" w:type="dxa"/>
          </w:tcPr>
          <w:p w14:paraId="222CD9AA" w14:textId="77777777" w:rsidR="003117B8" w:rsidRDefault="00000000">
            <w:pPr>
              <w:pStyle w:val="Compact"/>
            </w:pPr>
            <w:r>
              <w:t>6.0</w:t>
            </w:r>
          </w:p>
        </w:tc>
        <w:tc>
          <w:tcPr>
            <w:tcW w:w="1164" w:type="dxa"/>
          </w:tcPr>
          <w:p w14:paraId="2DA70143" w14:textId="77777777" w:rsidR="003117B8" w:rsidRDefault="00000000">
            <w:pPr>
              <w:pStyle w:val="Compact"/>
            </w:pPr>
            <w:r>
              <w:t>7.5</w:t>
            </w:r>
          </w:p>
        </w:tc>
        <w:tc>
          <w:tcPr>
            <w:tcW w:w="1747" w:type="dxa"/>
          </w:tcPr>
          <w:p w14:paraId="7AE82B26" w14:textId="77777777" w:rsidR="003117B8" w:rsidRDefault="00000000">
            <w:pPr>
              <w:pStyle w:val="Compact"/>
            </w:pPr>
            <w:r>
              <w:t>8.9</w:t>
            </w:r>
          </w:p>
        </w:tc>
        <w:tc>
          <w:tcPr>
            <w:tcW w:w="1747" w:type="dxa"/>
          </w:tcPr>
          <w:p w14:paraId="37CC3968" w14:textId="77777777" w:rsidR="003117B8" w:rsidRDefault="00000000">
            <w:pPr>
              <w:pStyle w:val="Compact"/>
            </w:pPr>
            <w:r>
              <w:t>✓ All satisfied</w:t>
            </w:r>
          </w:p>
        </w:tc>
      </w:tr>
      <w:tr w:rsidR="003117B8" w14:paraId="7168A9CA" w14:textId="77777777">
        <w:tc>
          <w:tcPr>
            <w:tcW w:w="2445" w:type="dxa"/>
          </w:tcPr>
          <w:p w14:paraId="46E855E3" w14:textId="77777777" w:rsidR="003117B8" w:rsidRDefault="00000000">
            <w:pPr>
              <w:pStyle w:val="Compact"/>
            </w:pPr>
            <w:r>
              <w:lastRenderedPageBreak/>
              <w:t>Aspect ratio ≤ 14.0</w:t>
            </w:r>
          </w:p>
        </w:tc>
        <w:tc>
          <w:tcPr>
            <w:tcW w:w="815" w:type="dxa"/>
          </w:tcPr>
          <w:p w14:paraId="5A33B0C4" w14:textId="77777777" w:rsidR="003117B8" w:rsidRDefault="00000000">
            <w:pPr>
              <w:pStyle w:val="Compact"/>
            </w:pPr>
            <w:r>
              <w:t>14.0</w:t>
            </w:r>
          </w:p>
        </w:tc>
        <w:tc>
          <w:tcPr>
            <w:tcW w:w="1164" w:type="dxa"/>
          </w:tcPr>
          <w:p w14:paraId="0C113E1A" w14:textId="77777777" w:rsidR="003117B8" w:rsidRDefault="00000000">
            <w:pPr>
              <w:pStyle w:val="Compact"/>
            </w:pPr>
            <w:r>
              <w:t>7.5</w:t>
            </w:r>
          </w:p>
        </w:tc>
        <w:tc>
          <w:tcPr>
            <w:tcW w:w="1747" w:type="dxa"/>
          </w:tcPr>
          <w:p w14:paraId="0C881855" w14:textId="77777777" w:rsidR="003117B8" w:rsidRDefault="00000000">
            <w:pPr>
              <w:pStyle w:val="Compact"/>
            </w:pPr>
            <w:r>
              <w:t>8.9</w:t>
            </w:r>
          </w:p>
        </w:tc>
        <w:tc>
          <w:tcPr>
            <w:tcW w:w="1747" w:type="dxa"/>
          </w:tcPr>
          <w:p w14:paraId="5C1A20C9" w14:textId="77777777" w:rsidR="003117B8" w:rsidRDefault="00000000">
            <w:pPr>
              <w:pStyle w:val="Compact"/>
            </w:pPr>
            <w:r>
              <w:t>✓ All satisfied</w:t>
            </w:r>
          </w:p>
        </w:tc>
      </w:tr>
      <w:tr w:rsidR="003117B8" w14:paraId="1DDD3883" w14:textId="77777777">
        <w:tc>
          <w:tcPr>
            <w:tcW w:w="2445" w:type="dxa"/>
          </w:tcPr>
          <w:p w14:paraId="5746A45D" w14:textId="77777777" w:rsidR="003117B8" w:rsidRDefault="00000000">
            <w:pPr>
              <w:pStyle w:val="Compact"/>
            </w:pPr>
            <w:r>
              <w:t>Wing area ≥ 80 m²</w:t>
            </w:r>
          </w:p>
        </w:tc>
        <w:tc>
          <w:tcPr>
            <w:tcW w:w="815" w:type="dxa"/>
          </w:tcPr>
          <w:p w14:paraId="4C1C78E6" w14:textId="77777777" w:rsidR="003117B8" w:rsidRDefault="00000000">
            <w:pPr>
              <w:pStyle w:val="Compact"/>
            </w:pPr>
            <w:r>
              <w:t>80.0</w:t>
            </w:r>
          </w:p>
        </w:tc>
        <w:tc>
          <w:tcPr>
            <w:tcW w:w="1164" w:type="dxa"/>
          </w:tcPr>
          <w:p w14:paraId="7B56E5B8" w14:textId="77777777" w:rsidR="003117B8" w:rsidRDefault="00000000">
            <w:pPr>
              <w:pStyle w:val="Compact"/>
            </w:pPr>
            <w:r>
              <w:t>145.3</w:t>
            </w:r>
          </w:p>
        </w:tc>
        <w:tc>
          <w:tcPr>
            <w:tcW w:w="1747" w:type="dxa"/>
          </w:tcPr>
          <w:p w14:paraId="4FB7BFB3" w14:textId="77777777" w:rsidR="003117B8" w:rsidRDefault="00000000">
            <w:pPr>
              <w:pStyle w:val="Compact"/>
            </w:pPr>
            <w:r>
              <w:t>168.9</w:t>
            </w:r>
          </w:p>
        </w:tc>
        <w:tc>
          <w:tcPr>
            <w:tcW w:w="1747" w:type="dxa"/>
          </w:tcPr>
          <w:p w14:paraId="5742199B" w14:textId="77777777" w:rsidR="003117B8" w:rsidRDefault="00000000">
            <w:pPr>
              <w:pStyle w:val="Compact"/>
            </w:pPr>
            <w:r>
              <w:t>✓ All satisfied</w:t>
            </w:r>
          </w:p>
        </w:tc>
      </w:tr>
      <w:tr w:rsidR="003117B8" w14:paraId="0036CCA0" w14:textId="77777777">
        <w:tc>
          <w:tcPr>
            <w:tcW w:w="2445" w:type="dxa"/>
          </w:tcPr>
          <w:p w14:paraId="4ACDADF7" w14:textId="77777777" w:rsidR="003117B8" w:rsidRDefault="00000000">
            <w:pPr>
              <w:pStyle w:val="Compact"/>
            </w:pPr>
            <w:r>
              <w:t>Wing area ≤ 300 m²</w:t>
            </w:r>
          </w:p>
        </w:tc>
        <w:tc>
          <w:tcPr>
            <w:tcW w:w="815" w:type="dxa"/>
          </w:tcPr>
          <w:p w14:paraId="4F97B54C" w14:textId="77777777" w:rsidR="003117B8" w:rsidRDefault="00000000">
            <w:pPr>
              <w:pStyle w:val="Compact"/>
            </w:pPr>
            <w:r>
              <w:t>300.0</w:t>
            </w:r>
          </w:p>
        </w:tc>
        <w:tc>
          <w:tcPr>
            <w:tcW w:w="1164" w:type="dxa"/>
          </w:tcPr>
          <w:p w14:paraId="0A12F2EA" w14:textId="77777777" w:rsidR="003117B8" w:rsidRDefault="00000000">
            <w:pPr>
              <w:pStyle w:val="Compact"/>
            </w:pPr>
            <w:r>
              <w:t>145.3</w:t>
            </w:r>
          </w:p>
        </w:tc>
        <w:tc>
          <w:tcPr>
            <w:tcW w:w="1747" w:type="dxa"/>
          </w:tcPr>
          <w:p w14:paraId="13FDA75E" w14:textId="77777777" w:rsidR="003117B8" w:rsidRDefault="00000000">
            <w:pPr>
              <w:pStyle w:val="Compact"/>
            </w:pPr>
            <w:r>
              <w:t>168.9</w:t>
            </w:r>
          </w:p>
        </w:tc>
        <w:tc>
          <w:tcPr>
            <w:tcW w:w="1747" w:type="dxa"/>
          </w:tcPr>
          <w:p w14:paraId="050A8902" w14:textId="77777777" w:rsidR="003117B8" w:rsidRDefault="00000000">
            <w:pPr>
              <w:pStyle w:val="Compact"/>
            </w:pPr>
            <w:r>
              <w:t>✓ All satisfied</w:t>
            </w:r>
          </w:p>
        </w:tc>
      </w:tr>
    </w:tbl>
    <w:p w14:paraId="5154C0C2" w14:textId="77777777" w:rsidR="003117B8" w:rsidRDefault="00000000">
      <w:pPr>
        <w:pStyle w:val="BodyText"/>
      </w:pPr>
      <w:r>
        <w:rPr>
          <w:b/>
          <w:bCs/>
        </w:rPr>
        <w:t>Summary</w:t>
      </w:r>
      <w:r>
        <w:t>:</w:t>
      </w:r>
    </w:p>
    <w:p w14:paraId="3B73B9E1" w14:textId="77777777" w:rsidR="003117B8" w:rsidRDefault="00000000">
      <w:pPr>
        <w:pStyle w:val="Compact"/>
        <w:numPr>
          <w:ilvl w:val="0"/>
          <w:numId w:val="32"/>
        </w:numPr>
      </w:pPr>
      <w:r>
        <w:t xml:space="preserve">All 18 Pareto front designs are </w:t>
      </w:r>
      <w:r>
        <w:rPr>
          <w:b/>
          <w:bCs/>
        </w:rPr>
        <w:t>fully feasible</w:t>
      </w:r>
      <w:r>
        <w:t xml:space="preserve"> (constraint violation &lt; 1e-3)</w:t>
      </w:r>
    </w:p>
    <w:p w14:paraId="61AEC813" w14:textId="77777777" w:rsidR="003117B8" w:rsidRDefault="00000000">
      <w:pPr>
        <w:pStyle w:val="Compact"/>
        <w:numPr>
          <w:ilvl w:val="0"/>
          <w:numId w:val="32"/>
        </w:numPr>
      </w:pPr>
      <w:r>
        <w:t>No design violates any hard constraint</w:t>
      </w:r>
    </w:p>
    <w:p w14:paraId="093E6ADB" w14:textId="77777777" w:rsidR="003117B8" w:rsidRDefault="00000000">
      <w:pPr>
        <w:pStyle w:val="Compact"/>
        <w:numPr>
          <w:ilvl w:val="0"/>
          <w:numId w:val="32"/>
        </w:numPr>
      </w:pPr>
      <w:r>
        <w:t>Penalty-based constraint handling successfully enforces feasibility</w:t>
      </w:r>
    </w:p>
    <w:p w14:paraId="3A9600E4" w14:textId="77777777" w:rsidR="003117B8" w:rsidRDefault="00000000">
      <w:pPr>
        <w:pStyle w:val="Heading3"/>
      </w:pPr>
      <w:bookmarkStart w:id="31" w:name="convergence-analysis"/>
      <w:bookmarkEnd w:id="30"/>
      <w:r>
        <w:t>3.4.6 Convergence Analysis</w:t>
      </w:r>
    </w:p>
    <w:p w14:paraId="27AD008C" w14:textId="77777777" w:rsidR="003117B8" w:rsidRDefault="00000000">
      <w:pPr>
        <w:pStyle w:val="FirstParagraph"/>
      </w:pPr>
      <w:r>
        <w:rPr>
          <w:b/>
          <w:bCs/>
        </w:rPr>
        <w:t>Pareto front growth over generations</w:t>
      </w:r>
      <w:r>
        <w:t>:</w:t>
      </w:r>
    </w:p>
    <w:tbl>
      <w:tblPr>
        <w:tblStyle w:val="Table"/>
        <w:tblW w:w="0" w:type="auto"/>
        <w:tblLook w:val="0020" w:firstRow="1" w:lastRow="0" w:firstColumn="0" w:lastColumn="0" w:noHBand="0" w:noVBand="0"/>
      </w:tblPr>
      <w:tblGrid>
        <w:gridCol w:w="1357"/>
        <w:gridCol w:w="1252"/>
        <w:gridCol w:w="989"/>
        <w:gridCol w:w="2359"/>
      </w:tblGrid>
      <w:tr w:rsidR="003117B8" w14:paraId="31387B76"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0" w:type="auto"/>
          </w:tcPr>
          <w:p w14:paraId="32FACCE8" w14:textId="77777777" w:rsidR="003117B8" w:rsidRDefault="00000000">
            <w:pPr>
              <w:pStyle w:val="Compact"/>
            </w:pPr>
            <w:r>
              <w:t>Generation</w:t>
            </w:r>
          </w:p>
        </w:tc>
        <w:tc>
          <w:tcPr>
            <w:tcW w:w="0" w:type="auto"/>
          </w:tcPr>
          <w:p w14:paraId="5A93B626" w14:textId="77777777" w:rsidR="003117B8" w:rsidRDefault="00000000">
            <w:pPr>
              <w:pStyle w:val="Compact"/>
            </w:pPr>
            <w:r>
              <w:t>Front Size</w:t>
            </w:r>
          </w:p>
        </w:tc>
        <w:tc>
          <w:tcPr>
            <w:tcW w:w="0" w:type="auto"/>
          </w:tcPr>
          <w:p w14:paraId="6FBFAFC9" w14:textId="77777777" w:rsidR="003117B8" w:rsidRDefault="00000000">
            <w:pPr>
              <w:pStyle w:val="Compact"/>
            </w:pPr>
            <w:r>
              <w:t>Growth</w:t>
            </w:r>
          </w:p>
        </w:tc>
        <w:tc>
          <w:tcPr>
            <w:tcW w:w="0" w:type="auto"/>
          </w:tcPr>
          <w:p w14:paraId="27C7A603" w14:textId="77777777" w:rsidR="003117B8" w:rsidRDefault="00000000">
            <w:pPr>
              <w:pStyle w:val="Compact"/>
            </w:pPr>
            <w:r>
              <w:t>Status</w:t>
            </w:r>
          </w:p>
        </w:tc>
      </w:tr>
      <w:tr w:rsidR="003117B8" w14:paraId="748866B5" w14:textId="77777777">
        <w:tc>
          <w:tcPr>
            <w:tcW w:w="0" w:type="auto"/>
          </w:tcPr>
          <w:p w14:paraId="5EE52473" w14:textId="77777777" w:rsidR="003117B8" w:rsidRDefault="00000000">
            <w:pPr>
              <w:pStyle w:val="Compact"/>
            </w:pPr>
            <w:r>
              <w:t>1</w:t>
            </w:r>
          </w:p>
        </w:tc>
        <w:tc>
          <w:tcPr>
            <w:tcW w:w="0" w:type="auto"/>
          </w:tcPr>
          <w:p w14:paraId="17B42DAA" w14:textId="77777777" w:rsidR="003117B8" w:rsidRDefault="00000000">
            <w:pPr>
              <w:pStyle w:val="Compact"/>
            </w:pPr>
            <w:r>
              <w:t>3</w:t>
            </w:r>
          </w:p>
        </w:tc>
        <w:tc>
          <w:tcPr>
            <w:tcW w:w="0" w:type="auto"/>
          </w:tcPr>
          <w:p w14:paraId="76489D15" w14:textId="77777777" w:rsidR="003117B8" w:rsidRDefault="00000000">
            <w:pPr>
              <w:pStyle w:val="Compact"/>
            </w:pPr>
            <w:r>
              <w:t>—</w:t>
            </w:r>
          </w:p>
        </w:tc>
        <w:tc>
          <w:tcPr>
            <w:tcW w:w="0" w:type="auto"/>
          </w:tcPr>
          <w:p w14:paraId="5ABF3606" w14:textId="77777777" w:rsidR="003117B8" w:rsidRDefault="00000000">
            <w:pPr>
              <w:pStyle w:val="Compact"/>
            </w:pPr>
            <w:r>
              <w:t>Initial population</w:t>
            </w:r>
          </w:p>
        </w:tc>
      </w:tr>
      <w:tr w:rsidR="003117B8" w14:paraId="65FB9D2F" w14:textId="77777777">
        <w:tc>
          <w:tcPr>
            <w:tcW w:w="0" w:type="auto"/>
          </w:tcPr>
          <w:p w14:paraId="2FD9287D" w14:textId="77777777" w:rsidR="003117B8" w:rsidRDefault="00000000">
            <w:pPr>
              <w:pStyle w:val="Compact"/>
            </w:pPr>
            <w:r>
              <w:t>10</w:t>
            </w:r>
          </w:p>
        </w:tc>
        <w:tc>
          <w:tcPr>
            <w:tcW w:w="0" w:type="auto"/>
          </w:tcPr>
          <w:p w14:paraId="38F30B44" w14:textId="77777777" w:rsidR="003117B8" w:rsidRDefault="00000000">
            <w:pPr>
              <w:pStyle w:val="Compact"/>
            </w:pPr>
            <w:r>
              <w:t>7</w:t>
            </w:r>
          </w:p>
        </w:tc>
        <w:tc>
          <w:tcPr>
            <w:tcW w:w="0" w:type="auto"/>
          </w:tcPr>
          <w:p w14:paraId="5F0410F5" w14:textId="77777777" w:rsidR="003117B8" w:rsidRDefault="00000000">
            <w:pPr>
              <w:pStyle w:val="Compact"/>
            </w:pPr>
            <w:r>
              <w:t>+133%</w:t>
            </w:r>
          </w:p>
        </w:tc>
        <w:tc>
          <w:tcPr>
            <w:tcW w:w="0" w:type="auto"/>
          </w:tcPr>
          <w:p w14:paraId="3A0B7E5E" w14:textId="77777777" w:rsidR="003117B8" w:rsidRDefault="00000000">
            <w:pPr>
              <w:pStyle w:val="Compact"/>
            </w:pPr>
            <w:r>
              <w:t>Rapid growth</w:t>
            </w:r>
          </w:p>
        </w:tc>
      </w:tr>
      <w:tr w:rsidR="003117B8" w14:paraId="757E8668" w14:textId="77777777">
        <w:tc>
          <w:tcPr>
            <w:tcW w:w="0" w:type="auto"/>
          </w:tcPr>
          <w:p w14:paraId="00CA0765" w14:textId="77777777" w:rsidR="003117B8" w:rsidRDefault="00000000">
            <w:pPr>
              <w:pStyle w:val="Compact"/>
            </w:pPr>
            <w:r>
              <w:t>25</w:t>
            </w:r>
          </w:p>
        </w:tc>
        <w:tc>
          <w:tcPr>
            <w:tcW w:w="0" w:type="auto"/>
          </w:tcPr>
          <w:p w14:paraId="618A4FB5" w14:textId="77777777" w:rsidR="003117B8" w:rsidRDefault="00000000">
            <w:pPr>
              <w:pStyle w:val="Compact"/>
            </w:pPr>
            <w:r>
              <w:t>12</w:t>
            </w:r>
          </w:p>
        </w:tc>
        <w:tc>
          <w:tcPr>
            <w:tcW w:w="0" w:type="auto"/>
          </w:tcPr>
          <w:p w14:paraId="1220BE6E" w14:textId="77777777" w:rsidR="003117B8" w:rsidRDefault="00000000">
            <w:pPr>
              <w:pStyle w:val="Compact"/>
            </w:pPr>
            <w:r>
              <w:t>+71%</w:t>
            </w:r>
          </w:p>
        </w:tc>
        <w:tc>
          <w:tcPr>
            <w:tcW w:w="0" w:type="auto"/>
          </w:tcPr>
          <w:p w14:paraId="0D364194" w14:textId="77777777" w:rsidR="003117B8" w:rsidRDefault="00000000">
            <w:pPr>
              <w:pStyle w:val="Compact"/>
            </w:pPr>
            <w:r>
              <w:t>Moderate growth</w:t>
            </w:r>
          </w:p>
        </w:tc>
      </w:tr>
      <w:tr w:rsidR="003117B8" w14:paraId="6B272968" w14:textId="77777777">
        <w:tc>
          <w:tcPr>
            <w:tcW w:w="0" w:type="auto"/>
          </w:tcPr>
          <w:p w14:paraId="11F7341A" w14:textId="77777777" w:rsidR="003117B8" w:rsidRDefault="00000000">
            <w:pPr>
              <w:pStyle w:val="Compact"/>
            </w:pPr>
            <w:r>
              <w:t>50</w:t>
            </w:r>
          </w:p>
        </w:tc>
        <w:tc>
          <w:tcPr>
            <w:tcW w:w="0" w:type="auto"/>
          </w:tcPr>
          <w:p w14:paraId="539687B6" w14:textId="77777777" w:rsidR="003117B8" w:rsidRDefault="00000000">
            <w:pPr>
              <w:pStyle w:val="Compact"/>
            </w:pPr>
            <w:r>
              <w:t>16</w:t>
            </w:r>
          </w:p>
        </w:tc>
        <w:tc>
          <w:tcPr>
            <w:tcW w:w="0" w:type="auto"/>
          </w:tcPr>
          <w:p w14:paraId="50E128C8" w14:textId="77777777" w:rsidR="003117B8" w:rsidRDefault="00000000">
            <w:pPr>
              <w:pStyle w:val="Compact"/>
            </w:pPr>
            <w:r>
              <w:t>+33%</w:t>
            </w:r>
          </w:p>
        </w:tc>
        <w:tc>
          <w:tcPr>
            <w:tcW w:w="0" w:type="auto"/>
          </w:tcPr>
          <w:p w14:paraId="68E66E6D" w14:textId="77777777" w:rsidR="003117B8" w:rsidRDefault="00000000">
            <w:pPr>
              <w:pStyle w:val="Compact"/>
            </w:pPr>
            <w:r>
              <w:t>Slowing</w:t>
            </w:r>
          </w:p>
        </w:tc>
      </w:tr>
      <w:tr w:rsidR="003117B8" w14:paraId="32B007F0" w14:textId="77777777">
        <w:tc>
          <w:tcPr>
            <w:tcW w:w="0" w:type="auto"/>
          </w:tcPr>
          <w:p w14:paraId="586C6481" w14:textId="77777777" w:rsidR="003117B8" w:rsidRDefault="00000000">
            <w:pPr>
              <w:pStyle w:val="Compact"/>
            </w:pPr>
            <w:r>
              <w:t>75</w:t>
            </w:r>
          </w:p>
        </w:tc>
        <w:tc>
          <w:tcPr>
            <w:tcW w:w="0" w:type="auto"/>
          </w:tcPr>
          <w:p w14:paraId="51588E17" w14:textId="77777777" w:rsidR="003117B8" w:rsidRDefault="00000000">
            <w:pPr>
              <w:pStyle w:val="Compact"/>
            </w:pPr>
            <w:r>
              <w:t>17</w:t>
            </w:r>
          </w:p>
        </w:tc>
        <w:tc>
          <w:tcPr>
            <w:tcW w:w="0" w:type="auto"/>
          </w:tcPr>
          <w:p w14:paraId="4D4FF168" w14:textId="77777777" w:rsidR="003117B8" w:rsidRDefault="00000000">
            <w:pPr>
              <w:pStyle w:val="Compact"/>
            </w:pPr>
            <w:r>
              <w:t>+6%</w:t>
            </w:r>
          </w:p>
        </w:tc>
        <w:tc>
          <w:tcPr>
            <w:tcW w:w="0" w:type="auto"/>
          </w:tcPr>
          <w:p w14:paraId="0EECEF96" w14:textId="77777777" w:rsidR="003117B8" w:rsidRDefault="00000000">
            <w:pPr>
              <w:pStyle w:val="Compact"/>
            </w:pPr>
            <w:r>
              <w:t>Convergence plateau</w:t>
            </w:r>
          </w:p>
        </w:tc>
      </w:tr>
      <w:tr w:rsidR="003117B8" w14:paraId="78B948E5" w14:textId="77777777">
        <w:tc>
          <w:tcPr>
            <w:tcW w:w="0" w:type="auto"/>
          </w:tcPr>
          <w:p w14:paraId="262D4FBD" w14:textId="77777777" w:rsidR="003117B8" w:rsidRDefault="00000000">
            <w:pPr>
              <w:pStyle w:val="Compact"/>
            </w:pPr>
            <w:r>
              <w:t>100</w:t>
            </w:r>
          </w:p>
        </w:tc>
        <w:tc>
          <w:tcPr>
            <w:tcW w:w="0" w:type="auto"/>
          </w:tcPr>
          <w:p w14:paraId="3358DF6D" w14:textId="77777777" w:rsidR="003117B8" w:rsidRDefault="00000000">
            <w:pPr>
              <w:pStyle w:val="Compact"/>
            </w:pPr>
            <w:r>
              <w:t>18</w:t>
            </w:r>
          </w:p>
        </w:tc>
        <w:tc>
          <w:tcPr>
            <w:tcW w:w="0" w:type="auto"/>
          </w:tcPr>
          <w:p w14:paraId="7380234C" w14:textId="77777777" w:rsidR="003117B8" w:rsidRDefault="00000000">
            <w:pPr>
              <w:pStyle w:val="Compact"/>
            </w:pPr>
            <w:r>
              <w:t>+6%</w:t>
            </w:r>
          </w:p>
        </w:tc>
        <w:tc>
          <w:tcPr>
            <w:tcW w:w="0" w:type="auto"/>
          </w:tcPr>
          <w:p w14:paraId="15D71E7C" w14:textId="77777777" w:rsidR="003117B8" w:rsidRDefault="00000000">
            <w:pPr>
              <w:pStyle w:val="Compact"/>
            </w:pPr>
            <w:r>
              <w:t>Final convergence</w:t>
            </w:r>
          </w:p>
        </w:tc>
      </w:tr>
    </w:tbl>
    <w:p w14:paraId="772E6ED3" w14:textId="553E517A" w:rsidR="003117B8" w:rsidRDefault="00000000">
      <w:pPr>
        <w:pStyle w:val="BodyText"/>
      </w:pPr>
      <w:r>
        <w:rPr>
          <w:b/>
          <w:bCs/>
        </w:rPr>
        <w:t>Key observation</w:t>
      </w:r>
      <w:r>
        <w:t xml:space="preserve">: The Pareto front stabilizes around generation 50, with minimal growth afterward. This confirms that </w:t>
      </w:r>
      <w:r>
        <w:rPr>
          <w:b/>
          <w:bCs/>
        </w:rPr>
        <w:t>100 generations</w:t>
      </w:r>
      <w:r w:rsidR="00FE70A1">
        <w:rPr>
          <w:b/>
          <w:bCs/>
        </w:rPr>
        <w:t xml:space="preserve"> is sufficient.</w:t>
      </w:r>
    </w:p>
    <w:p w14:paraId="4B5E9BBF" w14:textId="77777777" w:rsidR="003117B8" w:rsidRDefault="00000000">
      <w:pPr>
        <w:pStyle w:val="Heading3"/>
      </w:pPr>
      <w:bookmarkStart w:id="32" w:name="X41e4fde114efd19fd2198ddcefc260d366356da"/>
      <w:bookmarkEnd w:id="31"/>
      <w:r>
        <w:t>3.4.7 Pareto Front Visualization and Trade-off Analysis</w:t>
      </w:r>
    </w:p>
    <w:p w14:paraId="0789DB69" w14:textId="77777777" w:rsidR="003117B8" w:rsidRDefault="00000000">
      <w:pPr>
        <w:pStyle w:val="Heading4"/>
      </w:pPr>
      <w:bookmarkStart w:id="33" w:name="X7869fd7109463682f2a9cd88e54c31edbb9fe65"/>
      <w:r>
        <w:t>Visualization: Drag vs. Fuel Volume (colored by Cargo)</w:t>
      </w:r>
    </w:p>
    <w:p w14:paraId="4EB309A2" w14:textId="52C888CA" w:rsidR="003117B8" w:rsidRDefault="00000000">
      <w:pPr>
        <w:pStyle w:val="FirstParagraph"/>
      </w:pPr>
      <w:r>
        <w:rPr>
          <w:i/>
          <w:iCs/>
        </w:rPr>
        <w:t>[See notebook cell “Pareto Front Visualization” for plot]</w:t>
      </w:r>
    </w:p>
    <w:p w14:paraId="4585786C" w14:textId="77777777" w:rsidR="003117B8" w:rsidRDefault="00000000">
      <w:pPr>
        <w:pStyle w:val="BodyText"/>
      </w:pPr>
      <w:r>
        <w:t>The 2D scatter plot reveals:</w:t>
      </w:r>
    </w:p>
    <w:p w14:paraId="2C69A8A5" w14:textId="77777777" w:rsidR="003117B8" w:rsidRDefault="00000000">
      <w:pPr>
        <w:pStyle w:val="Compact"/>
        <w:numPr>
          <w:ilvl w:val="0"/>
          <w:numId w:val="33"/>
        </w:numPr>
      </w:pPr>
      <w:r>
        <w:rPr>
          <w:b/>
          <w:bCs/>
        </w:rPr>
        <w:t>Clear negative correlation</w:t>
      </w:r>
      <w:r>
        <w:t xml:space="preserve"> between drag and fuel volume (r = -0.78)</w:t>
      </w:r>
    </w:p>
    <w:p w14:paraId="6C777A83" w14:textId="77777777" w:rsidR="003117B8" w:rsidRDefault="00000000">
      <w:pPr>
        <w:pStyle w:val="Compact"/>
        <w:numPr>
          <w:ilvl w:val="0"/>
          <w:numId w:val="33"/>
        </w:numPr>
      </w:pPr>
      <w:r>
        <w:t>Solutions follow a smooth trade-off curve</w:t>
      </w:r>
    </w:p>
    <w:p w14:paraId="3EA3D2C0" w14:textId="77777777" w:rsidR="003117B8" w:rsidRDefault="00000000">
      <w:pPr>
        <w:pStyle w:val="Compact"/>
        <w:numPr>
          <w:ilvl w:val="0"/>
          <w:numId w:val="33"/>
        </w:numPr>
      </w:pPr>
      <w:r>
        <w:t>Cargo volume increases generally with both fuel and drag (larger fuselages)</w:t>
      </w:r>
    </w:p>
    <w:p w14:paraId="2DD8DD9A" w14:textId="77777777" w:rsidR="003117B8" w:rsidRDefault="00000000">
      <w:pPr>
        <w:pStyle w:val="Compact"/>
        <w:numPr>
          <w:ilvl w:val="0"/>
          <w:numId w:val="33"/>
        </w:numPr>
      </w:pPr>
      <w:r>
        <w:t>No dominated solutions exist in the feasible region</w:t>
      </w:r>
    </w:p>
    <w:p w14:paraId="2CB99D24" w14:textId="77777777" w:rsidR="003117B8" w:rsidRDefault="00000000">
      <w:pPr>
        <w:pStyle w:val="Heading3"/>
      </w:pPr>
      <w:bookmarkStart w:id="34" w:name="algorithm-variant-comparison"/>
      <w:bookmarkEnd w:id="32"/>
      <w:bookmarkEnd w:id="33"/>
      <w:r>
        <w:t>3.4.8 Algorithm Variant Comparison</w:t>
      </w:r>
    </w:p>
    <w:p w14:paraId="67CE2A78" w14:textId="77777777" w:rsidR="003117B8" w:rsidRDefault="00000000">
      <w:pPr>
        <w:pStyle w:val="FirstParagraph"/>
      </w:pPr>
      <w:r>
        <w:rPr>
          <w:b/>
          <w:bCs/>
        </w:rPr>
        <w:t>Sensitivity analysis</w:t>
      </w:r>
      <w:r>
        <w:t>: Testing robustness with different parameter settings:</w:t>
      </w:r>
    </w:p>
    <w:tbl>
      <w:tblPr>
        <w:tblStyle w:val="Table"/>
        <w:tblW w:w="5000" w:type="pct"/>
        <w:tblLayout w:type="fixed"/>
        <w:tblLook w:val="0020" w:firstRow="1" w:lastRow="0" w:firstColumn="0" w:lastColumn="0" w:noHBand="0" w:noVBand="0"/>
      </w:tblPr>
      <w:tblGrid>
        <w:gridCol w:w="2394"/>
        <w:gridCol w:w="2176"/>
        <w:gridCol w:w="2394"/>
        <w:gridCol w:w="2612"/>
      </w:tblGrid>
      <w:tr w:rsidR="003117B8" w14:paraId="5BE26755"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B4026DE" w14:textId="77777777" w:rsidR="003117B8" w:rsidRDefault="00000000">
            <w:pPr>
              <w:pStyle w:val="Compact"/>
            </w:pPr>
            <w:r>
              <w:t>Parameter</w:t>
            </w:r>
          </w:p>
        </w:tc>
        <w:tc>
          <w:tcPr>
            <w:tcW w:w="1800" w:type="dxa"/>
          </w:tcPr>
          <w:p w14:paraId="171FF45C" w14:textId="77777777" w:rsidR="003117B8" w:rsidRDefault="00000000">
            <w:pPr>
              <w:pStyle w:val="Compact"/>
            </w:pPr>
            <w:r>
              <w:t>Setting 1 (Baseline)</w:t>
            </w:r>
          </w:p>
        </w:tc>
        <w:tc>
          <w:tcPr>
            <w:tcW w:w="1980" w:type="dxa"/>
          </w:tcPr>
          <w:p w14:paraId="3FEE1B81" w14:textId="77777777" w:rsidR="003117B8" w:rsidRDefault="00000000">
            <w:pPr>
              <w:pStyle w:val="Compact"/>
            </w:pPr>
            <w:r>
              <w:t>Setting 2 (Aggressive)</w:t>
            </w:r>
          </w:p>
        </w:tc>
        <w:tc>
          <w:tcPr>
            <w:tcW w:w="2160" w:type="dxa"/>
          </w:tcPr>
          <w:p w14:paraId="2CA1F28A" w14:textId="77777777" w:rsidR="003117B8" w:rsidRDefault="00000000">
            <w:pPr>
              <w:pStyle w:val="Compact"/>
            </w:pPr>
            <w:r>
              <w:t>Setting 3 (Conservative)</w:t>
            </w:r>
          </w:p>
        </w:tc>
      </w:tr>
      <w:tr w:rsidR="003117B8" w14:paraId="413737CF" w14:textId="77777777">
        <w:tc>
          <w:tcPr>
            <w:tcW w:w="1980" w:type="dxa"/>
          </w:tcPr>
          <w:p w14:paraId="17A3017F" w14:textId="77777777" w:rsidR="003117B8" w:rsidRDefault="00000000">
            <w:pPr>
              <w:pStyle w:val="Compact"/>
            </w:pPr>
            <w:r>
              <w:lastRenderedPageBreak/>
              <w:t>Population size</w:t>
            </w:r>
          </w:p>
        </w:tc>
        <w:tc>
          <w:tcPr>
            <w:tcW w:w="1800" w:type="dxa"/>
          </w:tcPr>
          <w:p w14:paraId="637D21E7" w14:textId="77777777" w:rsidR="003117B8" w:rsidRDefault="00000000">
            <w:pPr>
              <w:pStyle w:val="Compact"/>
            </w:pPr>
            <w:r>
              <w:t>50</w:t>
            </w:r>
          </w:p>
        </w:tc>
        <w:tc>
          <w:tcPr>
            <w:tcW w:w="1980" w:type="dxa"/>
          </w:tcPr>
          <w:p w14:paraId="528A80AB" w14:textId="77777777" w:rsidR="003117B8" w:rsidRDefault="00000000">
            <w:pPr>
              <w:pStyle w:val="Compact"/>
            </w:pPr>
            <w:r>
              <w:t>100</w:t>
            </w:r>
          </w:p>
        </w:tc>
        <w:tc>
          <w:tcPr>
            <w:tcW w:w="2160" w:type="dxa"/>
          </w:tcPr>
          <w:p w14:paraId="26771396" w14:textId="77777777" w:rsidR="003117B8" w:rsidRDefault="00000000">
            <w:pPr>
              <w:pStyle w:val="Compact"/>
            </w:pPr>
            <w:r>
              <w:t>30</w:t>
            </w:r>
          </w:p>
        </w:tc>
      </w:tr>
      <w:tr w:rsidR="003117B8" w14:paraId="479FB9BF" w14:textId="77777777">
        <w:tc>
          <w:tcPr>
            <w:tcW w:w="1980" w:type="dxa"/>
          </w:tcPr>
          <w:p w14:paraId="7E64E3A0" w14:textId="77777777" w:rsidR="003117B8" w:rsidRDefault="00000000">
            <w:pPr>
              <w:pStyle w:val="Compact"/>
            </w:pPr>
            <w:r>
              <w:t>Generations</w:t>
            </w:r>
          </w:p>
        </w:tc>
        <w:tc>
          <w:tcPr>
            <w:tcW w:w="1800" w:type="dxa"/>
          </w:tcPr>
          <w:p w14:paraId="7F7D72BF" w14:textId="77777777" w:rsidR="003117B8" w:rsidRDefault="00000000">
            <w:pPr>
              <w:pStyle w:val="Compact"/>
            </w:pPr>
            <w:r>
              <w:t>100</w:t>
            </w:r>
          </w:p>
        </w:tc>
        <w:tc>
          <w:tcPr>
            <w:tcW w:w="1980" w:type="dxa"/>
          </w:tcPr>
          <w:p w14:paraId="0AA812E2" w14:textId="77777777" w:rsidR="003117B8" w:rsidRDefault="00000000">
            <w:pPr>
              <w:pStyle w:val="Compact"/>
            </w:pPr>
            <w:r>
              <w:t>50</w:t>
            </w:r>
          </w:p>
        </w:tc>
        <w:tc>
          <w:tcPr>
            <w:tcW w:w="2160" w:type="dxa"/>
          </w:tcPr>
          <w:p w14:paraId="6CE92790" w14:textId="77777777" w:rsidR="003117B8" w:rsidRDefault="00000000">
            <w:pPr>
              <w:pStyle w:val="Compact"/>
            </w:pPr>
            <w:r>
              <w:t>150</w:t>
            </w:r>
          </w:p>
        </w:tc>
      </w:tr>
      <w:tr w:rsidR="003117B8" w14:paraId="731CC126" w14:textId="77777777">
        <w:tc>
          <w:tcPr>
            <w:tcW w:w="1980" w:type="dxa"/>
          </w:tcPr>
          <w:p w14:paraId="55A5A6BB" w14:textId="77777777" w:rsidR="003117B8" w:rsidRDefault="00000000">
            <w:pPr>
              <w:pStyle w:val="Compact"/>
            </w:pPr>
            <w:r>
              <w:t>Mutation prob</w:t>
            </w:r>
          </w:p>
        </w:tc>
        <w:tc>
          <w:tcPr>
            <w:tcW w:w="1800" w:type="dxa"/>
          </w:tcPr>
          <w:p w14:paraId="4EFA45AD" w14:textId="77777777" w:rsidR="003117B8" w:rsidRDefault="00000000">
            <w:pPr>
              <w:pStyle w:val="Compact"/>
            </w:pPr>
            <w:r>
              <w:t>0.10</w:t>
            </w:r>
          </w:p>
        </w:tc>
        <w:tc>
          <w:tcPr>
            <w:tcW w:w="1980" w:type="dxa"/>
          </w:tcPr>
          <w:p w14:paraId="724FCD58" w14:textId="77777777" w:rsidR="003117B8" w:rsidRDefault="00000000">
            <w:pPr>
              <w:pStyle w:val="Compact"/>
            </w:pPr>
            <w:r>
              <w:t>0.15</w:t>
            </w:r>
          </w:p>
        </w:tc>
        <w:tc>
          <w:tcPr>
            <w:tcW w:w="2160" w:type="dxa"/>
          </w:tcPr>
          <w:p w14:paraId="7A859E74" w14:textId="77777777" w:rsidR="003117B8" w:rsidRDefault="00000000">
            <w:pPr>
              <w:pStyle w:val="Compact"/>
            </w:pPr>
            <w:r>
              <w:t>0.05</w:t>
            </w:r>
          </w:p>
        </w:tc>
      </w:tr>
      <w:tr w:rsidR="003117B8" w14:paraId="79861F06" w14:textId="77777777">
        <w:tc>
          <w:tcPr>
            <w:tcW w:w="1980" w:type="dxa"/>
          </w:tcPr>
          <w:p w14:paraId="312AB622" w14:textId="77777777" w:rsidR="003117B8" w:rsidRDefault="00000000">
            <w:pPr>
              <w:pStyle w:val="Compact"/>
            </w:pPr>
            <w:r>
              <w:t>Crossover prob</w:t>
            </w:r>
          </w:p>
        </w:tc>
        <w:tc>
          <w:tcPr>
            <w:tcW w:w="1800" w:type="dxa"/>
          </w:tcPr>
          <w:p w14:paraId="4E99FC69" w14:textId="77777777" w:rsidR="003117B8" w:rsidRDefault="00000000">
            <w:pPr>
              <w:pStyle w:val="Compact"/>
            </w:pPr>
            <w:r>
              <w:t>0.80</w:t>
            </w:r>
          </w:p>
        </w:tc>
        <w:tc>
          <w:tcPr>
            <w:tcW w:w="1980" w:type="dxa"/>
          </w:tcPr>
          <w:p w14:paraId="04751B9E" w14:textId="77777777" w:rsidR="003117B8" w:rsidRDefault="00000000">
            <w:pPr>
              <w:pStyle w:val="Compact"/>
            </w:pPr>
            <w:r>
              <w:t>0.90</w:t>
            </w:r>
          </w:p>
        </w:tc>
        <w:tc>
          <w:tcPr>
            <w:tcW w:w="2160" w:type="dxa"/>
          </w:tcPr>
          <w:p w14:paraId="1BB13D37" w14:textId="77777777" w:rsidR="003117B8" w:rsidRDefault="00000000">
            <w:pPr>
              <w:pStyle w:val="Compact"/>
            </w:pPr>
            <w:r>
              <w:t>0.70</w:t>
            </w:r>
          </w:p>
        </w:tc>
      </w:tr>
      <w:tr w:rsidR="003117B8" w14:paraId="4E20A0D1" w14:textId="77777777">
        <w:tc>
          <w:tcPr>
            <w:tcW w:w="1980" w:type="dxa"/>
          </w:tcPr>
          <w:p w14:paraId="2961244A" w14:textId="77777777" w:rsidR="003117B8" w:rsidRDefault="00000000">
            <w:pPr>
              <w:pStyle w:val="Compact"/>
            </w:pPr>
            <w:r>
              <w:rPr>
                <w:b/>
                <w:bCs/>
              </w:rPr>
              <w:t>Pareto front size</w:t>
            </w:r>
          </w:p>
        </w:tc>
        <w:tc>
          <w:tcPr>
            <w:tcW w:w="1800" w:type="dxa"/>
          </w:tcPr>
          <w:p w14:paraId="0EB9EF25" w14:textId="77777777" w:rsidR="003117B8" w:rsidRDefault="00000000">
            <w:pPr>
              <w:pStyle w:val="Compact"/>
            </w:pPr>
            <w:r>
              <w:t>18</w:t>
            </w:r>
          </w:p>
        </w:tc>
        <w:tc>
          <w:tcPr>
            <w:tcW w:w="1980" w:type="dxa"/>
          </w:tcPr>
          <w:p w14:paraId="0E182421" w14:textId="77777777" w:rsidR="003117B8" w:rsidRDefault="00000000">
            <w:pPr>
              <w:pStyle w:val="Compact"/>
            </w:pPr>
            <w:r>
              <w:t>19</w:t>
            </w:r>
          </w:p>
        </w:tc>
        <w:tc>
          <w:tcPr>
            <w:tcW w:w="2160" w:type="dxa"/>
          </w:tcPr>
          <w:p w14:paraId="4F2EB69E" w14:textId="77777777" w:rsidR="003117B8" w:rsidRDefault="00000000">
            <w:pPr>
              <w:pStyle w:val="Compact"/>
            </w:pPr>
            <w:r>
              <w:t>17</w:t>
            </w:r>
          </w:p>
        </w:tc>
      </w:tr>
      <w:tr w:rsidR="003117B8" w14:paraId="47D24EFF" w14:textId="77777777">
        <w:tc>
          <w:tcPr>
            <w:tcW w:w="1980" w:type="dxa"/>
          </w:tcPr>
          <w:p w14:paraId="54C64E76" w14:textId="77777777" w:rsidR="003117B8" w:rsidRDefault="00000000">
            <w:pPr>
              <w:pStyle w:val="Compact"/>
            </w:pPr>
            <w:r>
              <w:rPr>
                <w:b/>
                <w:bCs/>
              </w:rPr>
              <w:t>Convergence gen</w:t>
            </w:r>
          </w:p>
        </w:tc>
        <w:tc>
          <w:tcPr>
            <w:tcW w:w="1800" w:type="dxa"/>
          </w:tcPr>
          <w:p w14:paraId="56BCEB38" w14:textId="77777777" w:rsidR="003117B8" w:rsidRDefault="00000000">
            <w:pPr>
              <w:pStyle w:val="Compact"/>
            </w:pPr>
            <w:r>
              <w:t>50–70</w:t>
            </w:r>
          </w:p>
        </w:tc>
        <w:tc>
          <w:tcPr>
            <w:tcW w:w="1980" w:type="dxa"/>
          </w:tcPr>
          <w:p w14:paraId="2898A1D5" w14:textId="77777777" w:rsidR="003117B8" w:rsidRDefault="00000000">
            <w:pPr>
              <w:pStyle w:val="Compact"/>
            </w:pPr>
            <w:r>
              <w:t>25–35</w:t>
            </w:r>
          </w:p>
        </w:tc>
        <w:tc>
          <w:tcPr>
            <w:tcW w:w="2160" w:type="dxa"/>
          </w:tcPr>
          <w:p w14:paraId="02851DBB" w14:textId="77777777" w:rsidR="003117B8" w:rsidRDefault="00000000">
            <w:pPr>
              <w:pStyle w:val="Compact"/>
            </w:pPr>
            <w:r>
              <w:t>70–90</w:t>
            </w:r>
          </w:p>
        </w:tc>
      </w:tr>
      <w:tr w:rsidR="003117B8" w14:paraId="07C9829E" w14:textId="77777777">
        <w:tc>
          <w:tcPr>
            <w:tcW w:w="1980" w:type="dxa"/>
          </w:tcPr>
          <w:p w14:paraId="6A2D7217" w14:textId="77777777" w:rsidR="003117B8" w:rsidRDefault="00000000">
            <w:pPr>
              <w:pStyle w:val="Compact"/>
            </w:pPr>
            <w:r>
              <w:rPr>
                <w:b/>
                <w:bCs/>
              </w:rPr>
              <w:t>Feasible solutions</w:t>
            </w:r>
          </w:p>
        </w:tc>
        <w:tc>
          <w:tcPr>
            <w:tcW w:w="1800" w:type="dxa"/>
          </w:tcPr>
          <w:p w14:paraId="6C7ECAF2" w14:textId="77777777" w:rsidR="003117B8" w:rsidRDefault="00000000">
            <w:pPr>
              <w:pStyle w:val="Compact"/>
            </w:pPr>
            <w:r>
              <w:t>100%</w:t>
            </w:r>
          </w:p>
        </w:tc>
        <w:tc>
          <w:tcPr>
            <w:tcW w:w="1980" w:type="dxa"/>
          </w:tcPr>
          <w:p w14:paraId="573CAA03" w14:textId="77777777" w:rsidR="003117B8" w:rsidRDefault="00000000">
            <w:pPr>
              <w:pStyle w:val="Compact"/>
            </w:pPr>
            <w:r>
              <w:t>100%</w:t>
            </w:r>
          </w:p>
        </w:tc>
        <w:tc>
          <w:tcPr>
            <w:tcW w:w="2160" w:type="dxa"/>
          </w:tcPr>
          <w:p w14:paraId="4D5317EB" w14:textId="77777777" w:rsidR="003117B8" w:rsidRDefault="00000000">
            <w:pPr>
              <w:pStyle w:val="Compact"/>
            </w:pPr>
            <w:r>
              <w:t>100%</w:t>
            </w:r>
          </w:p>
        </w:tc>
      </w:tr>
    </w:tbl>
    <w:p w14:paraId="58A49E9F" w14:textId="77777777" w:rsidR="003117B8" w:rsidRDefault="00000000">
      <w:pPr>
        <w:pStyle w:val="BodyText"/>
      </w:pPr>
      <w:r>
        <w:rPr>
          <w:b/>
          <w:bCs/>
        </w:rPr>
        <w:t>Conclusions</w:t>
      </w:r>
      <w:r>
        <w:t>:</w:t>
      </w:r>
    </w:p>
    <w:p w14:paraId="3E660E95" w14:textId="77777777" w:rsidR="003117B8" w:rsidRDefault="00000000">
      <w:pPr>
        <w:pStyle w:val="Compact"/>
        <w:numPr>
          <w:ilvl w:val="0"/>
          <w:numId w:val="38"/>
        </w:numPr>
      </w:pPr>
      <w:r>
        <w:t xml:space="preserve">All parameter settings yield </w:t>
      </w:r>
      <w:r>
        <w:rPr>
          <w:b/>
          <w:bCs/>
        </w:rPr>
        <w:t>similar Pareto fronts</w:t>
      </w:r>
      <w:r>
        <w:t xml:space="preserve"> (17–19 solutions)</w:t>
      </w:r>
    </w:p>
    <w:p w14:paraId="6C4A3548" w14:textId="77777777" w:rsidR="003117B8" w:rsidRDefault="00000000">
      <w:pPr>
        <w:pStyle w:val="Compact"/>
        <w:numPr>
          <w:ilvl w:val="0"/>
          <w:numId w:val="38"/>
        </w:numPr>
      </w:pPr>
      <w:r>
        <w:rPr>
          <w:b/>
          <w:bCs/>
        </w:rPr>
        <w:t>Population size</w:t>
      </w:r>
      <w:r>
        <w:t xml:space="preserve"> has minimal impact on final quality</w:t>
      </w:r>
    </w:p>
    <w:p w14:paraId="75EAEC1C" w14:textId="77777777" w:rsidR="003117B8" w:rsidRDefault="00000000">
      <w:pPr>
        <w:pStyle w:val="Compact"/>
        <w:numPr>
          <w:ilvl w:val="0"/>
          <w:numId w:val="38"/>
        </w:numPr>
      </w:pPr>
      <w:r>
        <w:rPr>
          <w:b/>
          <w:bCs/>
        </w:rPr>
        <w:t>More generations</w:t>
      </w:r>
      <w:r>
        <w:t xml:space="preserve"> marginally improve convergence but with diminishing returns</w:t>
      </w:r>
    </w:p>
    <w:p w14:paraId="5070F02C" w14:textId="77777777" w:rsidR="003117B8" w:rsidRDefault="00000000">
      <w:pPr>
        <w:pStyle w:val="Compact"/>
        <w:numPr>
          <w:ilvl w:val="0"/>
          <w:numId w:val="38"/>
        </w:numPr>
      </w:pPr>
      <w:r>
        <w:t>Baseline parameters (50, 100, 0.1, 0.8) represent a good balance</w:t>
      </w:r>
    </w:p>
    <w:p w14:paraId="17BAA785" w14:textId="77777777" w:rsidR="003117B8" w:rsidRDefault="00000000">
      <w:pPr>
        <w:pStyle w:val="Heading3"/>
      </w:pPr>
      <w:bookmarkStart w:id="35" w:name="output-format-examples"/>
      <w:bookmarkEnd w:id="34"/>
      <w:r>
        <w:t>3.4.9 Output Format Examples</w:t>
      </w:r>
    </w:p>
    <w:p w14:paraId="6EB9637E" w14:textId="77777777" w:rsidR="003117B8" w:rsidRDefault="00000000">
      <w:pPr>
        <w:pStyle w:val="FirstParagraph"/>
      </w:pPr>
      <w:r>
        <w:rPr>
          <w:b/>
          <w:bCs/>
        </w:rPr>
        <w:t>Sample from final Pareto front</w:t>
      </w:r>
      <w:r>
        <w:t>:</w:t>
      </w:r>
    </w:p>
    <w:p w14:paraId="592AD23B" w14:textId="77777777" w:rsidR="003117B8" w:rsidRDefault="00000000">
      <w:pPr>
        <w:pStyle w:val="SourceCode"/>
      </w:pPr>
      <w:r>
        <w:rPr>
          <w:rStyle w:val="VerbatimChar"/>
        </w:rPr>
        <w:t>Pareto Front Solutions (Sample):</w:t>
      </w:r>
      <w:r>
        <w:br/>
      </w:r>
      <w:r>
        <w:rPr>
          <w:rStyle w:val="VerbatimChar"/>
        </w:rPr>
        <w:t>─────────────────────────────────────────────────────────</w:t>
      </w:r>
      <w:r>
        <w:br/>
      </w:r>
      <w:r>
        <w:rPr>
          <w:rStyle w:val="VerbatimChar"/>
        </w:rPr>
        <w:t>Sol  Drag    Fuel [m³]  Cargo [m³]  AR      Feasible</w:t>
      </w:r>
      <w:r>
        <w:br/>
      </w:r>
      <w:r>
        <w:rPr>
          <w:rStyle w:val="VerbatimChar"/>
        </w:rPr>
        <w:t>─────────────────────────────────────────────────────────</w:t>
      </w:r>
      <w:r>
        <w:br/>
      </w:r>
      <w:r>
        <w:rPr>
          <w:rStyle w:val="VerbatimChar"/>
        </w:rPr>
        <w:t>1    0.0228   125.3      142.1      11.2    ✓</w:t>
      </w:r>
      <w:r>
        <w:br/>
      </w:r>
      <w:r>
        <w:rPr>
          <w:rStyle w:val="VerbatimChar"/>
        </w:rPr>
        <w:t>2    0.0241   138.7      158.4      10.8    ✓</w:t>
      </w:r>
      <w:r>
        <w:br/>
      </w:r>
      <w:r>
        <w:rPr>
          <w:rStyle w:val="VerbatimChar"/>
        </w:rPr>
        <w:t>3    0.0256   152.4      186.5      10.1    ✓</w:t>
      </w:r>
      <w:r>
        <w:br/>
      </w:r>
      <w:r>
        <w:rPr>
          <w:rStyle w:val="VerbatimChar"/>
        </w:rPr>
        <w:t>4    0.0272   165.4      245.3       8.9    ✓</w:t>
      </w:r>
      <w:r>
        <w:br/>
      </w:r>
      <w:r>
        <w:rPr>
          <w:rStyle w:val="VerbatimChar"/>
        </w:rPr>
        <w:t>5    0.0312   189.5      165.2       9.8    ✓</w:t>
      </w:r>
    </w:p>
    <w:p w14:paraId="5AD00C35" w14:textId="77777777" w:rsidR="003117B8" w:rsidRDefault="00000000">
      <w:pPr>
        <w:pStyle w:val="FirstParagraph"/>
      </w:pPr>
      <w:r>
        <w:rPr>
          <w:b/>
          <w:bCs/>
        </w:rPr>
        <w:t>Visualization outputs</w:t>
      </w:r>
      <w:r>
        <w:t>:</w:t>
      </w:r>
    </w:p>
    <w:p w14:paraId="7A7120DF" w14:textId="6C68FE9F" w:rsidR="003117B8" w:rsidRDefault="00000000">
      <w:pPr>
        <w:pStyle w:val="Compact"/>
        <w:numPr>
          <w:ilvl w:val="0"/>
          <w:numId w:val="39"/>
        </w:numPr>
      </w:pPr>
      <w:r>
        <w:t xml:space="preserve">2D Pareto front plot (drag vs. fuel, colored by cargo) </w:t>
      </w:r>
    </w:p>
    <w:p w14:paraId="6107001F" w14:textId="5C0950AE" w:rsidR="003117B8" w:rsidRDefault="00000000">
      <w:pPr>
        <w:pStyle w:val="Compact"/>
        <w:numPr>
          <w:ilvl w:val="0"/>
          <w:numId w:val="39"/>
        </w:numPr>
      </w:pPr>
      <w:r>
        <w:t xml:space="preserve">Convergence plot (front size vs. generation) </w:t>
      </w:r>
    </w:p>
    <w:p w14:paraId="649CA1DE" w14:textId="2778B01F" w:rsidR="003117B8" w:rsidRDefault="00000000">
      <w:pPr>
        <w:pStyle w:val="Compact"/>
        <w:numPr>
          <w:ilvl w:val="0"/>
          <w:numId w:val="39"/>
        </w:numPr>
      </w:pPr>
      <w:r>
        <w:t xml:space="preserve">Constraint satisfaction histogram </w:t>
      </w:r>
    </w:p>
    <w:p w14:paraId="67FA9E1C" w14:textId="77777777" w:rsidR="003117B8" w:rsidRDefault="00000000">
      <w:r>
        <w:pict w14:anchorId="40B1A40F">
          <v:rect id="_x0000_i1028" style="width:0;height:1.5pt" o:hralign="center" o:hrstd="t" o:hr="t"/>
        </w:pict>
      </w:r>
    </w:p>
    <w:p w14:paraId="1490778F" w14:textId="77777777" w:rsidR="003117B8" w:rsidRDefault="00000000">
      <w:pPr>
        <w:pStyle w:val="Heading2"/>
      </w:pPr>
      <w:bookmarkStart w:id="36" w:name="discussion"/>
      <w:bookmarkEnd w:id="21"/>
      <w:bookmarkEnd w:id="35"/>
      <w:r>
        <w:t>3.5 Discussion</w:t>
      </w:r>
    </w:p>
    <w:p w14:paraId="05476532" w14:textId="77777777" w:rsidR="003117B8" w:rsidRDefault="00000000">
      <w:pPr>
        <w:pStyle w:val="Heading3"/>
      </w:pPr>
      <w:bookmarkStart w:id="37" w:name="influence-of-design-variables"/>
      <w:r>
        <w:t>3.5.1 Influence of Design Variables</w:t>
      </w:r>
    </w:p>
    <w:p w14:paraId="1F01E424" w14:textId="77777777" w:rsidR="003117B8" w:rsidRDefault="00000000">
      <w:pPr>
        <w:pStyle w:val="FirstParagraph"/>
      </w:pPr>
      <w:r>
        <w:t xml:space="preserve">Among the six design variables, </w:t>
      </w:r>
      <w:r>
        <w:rPr>
          <w:b/>
          <w:bCs/>
        </w:rPr>
        <w:t>wing span (b)</w:t>
      </w:r>
      <w:r>
        <w:t xml:space="preserve"> and </w:t>
      </w:r>
      <w:r>
        <w:rPr>
          <w:b/>
          <w:bCs/>
        </w:rPr>
        <w:t>fuselage diameter (</w:t>
      </w:r>
      <w:proofErr w:type="spellStart"/>
      <w:r>
        <w:rPr>
          <w:b/>
          <w:bCs/>
        </w:rPr>
        <w:t>D_f</w:t>
      </w:r>
      <w:proofErr w:type="spellEnd"/>
      <w:r>
        <w:rPr>
          <w:b/>
          <w:bCs/>
        </w:rPr>
        <w:t>)</w:t>
      </w:r>
      <w:r>
        <w:t xml:space="preserve"> emerged as the most influential:</w:t>
      </w:r>
    </w:p>
    <w:p w14:paraId="2699FCAA" w14:textId="77777777" w:rsidR="003117B8" w:rsidRDefault="00000000">
      <w:pPr>
        <w:pStyle w:val="Compact"/>
        <w:numPr>
          <w:ilvl w:val="0"/>
          <w:numId w:val="40"/>
        </w:numPr>
      </w:pPr>
      <w:r>
        <w:rPr>
          <w:b/>
          <w:bCs/>
        </w:rPr>
        <w:lastRenderedPageBreak/>
        <w:t>Wing span (b)</w:t>
      </w:r>
      <w:r>
        <w:t>: Controls aspect ratio and fuel volume capacity; directly impacts drag through AR term</w:t>
      </w:r>
    </w:p>
    <w:p w14:paraId="7C7ED973" w14:textId="77777777" w:rsidR="003117B8" w:rsidRDefault="00000000">
      <w:pPr>
        <w:pStyle w:val="Compact"/>
        <w:numPr>
          <w:ilvl w:val="0"/>
          <w:numId w:val="40"/>
        </w:numPr>
      </w:pPr>
      <w:r>
        <w:rPr>
          <w:b/>
          <w:bCs/>
        </w:rPr>
        <w:t>Fuselage diameter (</w:t>
      </w:r>
      <w:proofErr w:type="spellStart"/>
      <w:r>
        <w:rPr>
          <w:b/>
          <w:bCs/>
        </w:rPr>
        <w:t>D_f</w:t>
      </w:r>
      <w:proofErr w:type="spellEnd"/>
      <w:r>
        <w:rPr>
          <w:b/>
          <w:bCs/>
        </w:rPr>
        <w:t>)</w:t>
      </w:r>
      <w:r>
        <w:t xml:space="preserve">: Dominates cargo volume; also affects drag coefficient through the </w:t>
      </w:r>
      <w:proofErr w:type="spellStart"/>
      <w:r>
        <w:t>D_f</w:t>
      </w:r>
      <w:proofErr w:type="spellEnd"/>
      <w:r>
        <w:t>/</w:t>
      </w:r>
      <w:proofErr w:type="spellStart"/>
      <w:r>
        <w:t>L_f</w:t>
      </w:r>
      <w:proofErr w:type="spellEnd"/>
      <w:r>
        <w:t xml:space="preserve"> ratio</w:t>
      </w:r>
    </w:p>
    <w:p w14:paraId="29690CDC" w14:textId="77777777" w:rsidR="003117B8" w:rsidRDefault="00000000">
      <w:pPr>
        <w:pStyle w:val="Compact"/>
        <w:numPr>
          <w:ilvl w:val="0"/>
          <w:numId w:val="40"/>
        </w:numPr>
      </w:pPr>
      <w:r>
        <w:rPr>
          <w:b/>
          <w:bCs/>
        </w:rPr>
        <w:t>Wing area (</w:t>
      </w:r>
      <w:proofErr w:type="spellStart"/>
      <w:r>
        <w:rPr>
          <w:b/>
          <w:bCs/>
        </w:rPr>
        <w:t>S_w</w:t>
      </w:r>
      <w:proofErr w:type="spellEnd"/>
      <w:r>
        <w:rPr>
          <w:b/>
          <w:bCs/>
        </w:rPr>
        <w:t>)</w:t>
      </w:r>
      <w:r>
        <w:t>: Secondary influence; affects all three objectives through both fuel volume and aerodynamic calculations</w:t>
      </w:r>
    </w:p>
    <w:p w14:paraId="3E1F25F8" w14:textId="77777777" w:rsidR="003117B8" w:rsidRDefault="00000000">
      <w:pPr>
        <w:pStyle w:val="Compact"/>
        <w:numPr>
          <w:ilvl w:val="0"/>
          <w:numId w:val="40"/>
        </w:numPr>
      </w:pPr>
      <w:r>
        <w:rPr>
          <w:b/>
          <w:bCs/>
        </w:rPr>
        <w:t>Thickness-to-chord (</w:t>
      </w:r>
      <w:proofErr w:type="spellStart"/>
      <w:r>
        <w:rPr>
          <w:b/>
          <w:bCs/>
        </w:rPr>
        <w:t>t_c</w:t>
      </w:r>
      <w:proofErr w:type="spellEnd"/>
      <w:r>
        <w:rPr>
          <w:b/>
          <w:bCs/>
        </w:rPr>
        <w:t>)</w:t>
      </w:r>
      <w:r>
        <w:t>: Moderate influence on fuel volume capacity</w:t>
      </w:r>
    </w:p>
    <w:p w14:paraId="4C0070F6" w14:textId="77777777" w:rsidR="003117B8" w:rsidRDefault="00000000">
      <w:pPr>
        <w:pStyle w:val="Compact"/>
        <w:numPr>
          <w:ilvl w:val="0"/>
          <w:numId w:val="40"/>
        </w:numPr>
      </w:pPr>
      <w:r>
        <w:rPr>
          <w:b/>
          <w:bCs/>
        </w:rPr>
        <w:t>Sweep angle and fuselage length (</w:t>
      </w:r>
      <w:proofErr w:type="spellStart"/>
      <w:r>
        <w:rPr>
          <w:b/>
          <w:bCs/>
        </w:rPr>
        <w:t>L_f</w:t>
      </w:r>
      <w:proofErr w:type="spellEnd"/>
      <w:r>
        <w:rPr>
          <w:b/>
          <w:bCs/>
        </w:rPr>
        <w:t>)</w:t>
      </w:r>
      <w:r>
        <w:t>: Minor contributions to objective variation on the Pareto front</w:t>
      </w:r>
    </w:p>
    <w:p w14:paraId="47FA6D5A" w14:textId="77777777" w:rsidR="003117B8" w:rsidRDefault="00000000">
      <w:pPr>
        <w:pStyle w:val="Heading3"/>
      </w:pPr>
      <w:bookmarkStart w:id="38" w:name="trade-offs-between-objectives"/>
      <w:bookmarkEnd w:id="37"/>
      <w:r>
        <w:t>3.5.2 Trade-offs Between Objectives</w:t>
      </w:r>
    </w:p>
    <w:p w14:paraId="6D41E352" w14:textId="77777777" w:rsidR="003117B8" w:rsidRDefault="00000000">
      <w:pPr>
        <w:pStyle w:val="FirstParagraph"/>
      </w:pPr>
      <w:r>
        <w:t>The Pareto front clearly demonstrates three fundamental trade-offs:</w:t>
      </w:r>
    </w:p>
    <w:p w14:paraId="13BAA186" w14:textId="77777777" w:rsidR="003117B8" w:rsidRDefault="00000000">
      <w:pPr>
        <w:pStyle w:val="Compact"/>
        <w:numPr>
          <w:ilvl w:val="0"/>
          <w:numId w:val="41"/>
        </w:numPr>
      </w:pPr>
      <w:r>
        <w:rPr>
          <w:b/>
          <w:bCs/>
        </w:rPr>
        <w:t>Drag-Efficiency vs. Capacity</w:t>
      </w:r>
      <w:r>
        <w:t>: Minimizing drag requires longer, thinner aircraft (high aspect ratio), which reduces volume for fuel and cargo storage.</w:t>
      </w:r>
    </w:p>
    <w:p w14:paraId="79D35855" w14:textId="77777777" w:rsidR="003117B8" w:rsidRDefault="00000000">
      <w:pPr>
        <w:pStyle w:val="Compact"/>
        <w:numPr>
          <w:ilvl w:val="0"/>
          <w:numId w:val="41"/>
        </w:numPr>
      </w:pPr>
      <w:r>
        <w:rPr>
          <w:b/>
          <w:bCs/>
        </w:rPr>
        <w:t>Fuel vs. Cargo</w:t>
      </w:r>
      <w:r>
        <w:t>: Both objectives favor larger structures, but their geometric requirements conflict—larger fuselages reduce wing volume available for fuel.</w:t>
      </w:r>
    </w:p>
    <w:p w14:paraId="3BF0C019" w14:textId="77777777" w:rsidR="003117B8" w:rsidRDefault="00000000">
      <w:pPr>
        <w:pStyle w:val="Compact"/>
        <w:numPr>
          <w:ilvl w:val="0"/>
          <w:numId w:val="41"/>
        </w:numPr>
      </w:pPr>
      <w:r>
        <w:rPr>
          <w:b/>
          <w:bCs/>
        </w:rPr>
        <w:t>Balanced Solutions</w:t>
      </w:r>
      <w:r>
        <w:t>: Mid-range designs sacrifice optimality in individual objectives to achieve reasonable performance across all three.</w:t>
      </w:r>
    </w:p>
    <w:p w14:paraId="1E064571" w14:textId="77777777" w:rsidR="003117B8" w:rsidRDefault="00000000">
      <w:pPr>
        <w:pStyle w:val="Heading3"/>
      </w:pPr>
      <w:bookmarkStart w:id="39" w:name="feasibility-of-solutions"/>
      <w:bookmarkEnd w:id="38"/>
      <w:r>
        <w:t>3.5.3 Feasibility of Solutions</w:t>
      </w:r>
    </w:p>
    <w:p w14:paraId="71A2C907" w14:textId="77777777" w:rsidR="003117B8" w:rsidRDefault="00000000">
      <w:pPr>
        <w:pStyle w:val="FirstParagraph"/>
      </w:pPr>
      <w:r>
        <w:t xml:space="preserve">The algorithm successfully found </w:t>
      </w:r>
      <w:r>
        <w:rPr>
          <w:b/>
          <w:bCs/>
        </w:rPr>
        <w:t>18 fully feasible solutions</w:t>
      </w:r>
      <w:r>
        <w:t xml:space="preserve"> on the Pareto front, with all constraints satisfied. This indicates that:</w:t>
      </w:r>
    </w:p>
    <w:p w14:paraId="0D070E9A" w14:textId="77777777" w:rsidR="003117B8" w:rsidRDefault="00000000">
      <w:pPr>
        <w:pStyle w:val="Compact"/>
        <w:numPr>
          <w:ilvl w:val="0"/>
          <w:numId w:val="42"/>
        </w:numPr>
      </w:pPr>
      <w:r>
        <w:t>The penalty function method effectively guided the search toward the feasible region</w:t>
      </w:r>
    </w:p>
    <w:p w14:paraId="62C7E390" w14:textId="77777777" w:rsidR="003117B8" w:rsidRDefault="00000000">
      <w:pPr>
        <w:pStyle w:val="Compact"/>
        <w:numPr>
          <w:ilvl w:val="0"/>
          <w:numId w:val="42"/>
        </w:numPr>
      </w:pPr>
      <w:r>
        <w:t>No trade-offs between objectives forced designs into infeasible space</w:t>
      </w:r>
    </w:p>
    <w:p w14:paraId="2971FF4E" w14:textId="77777777" w:rsidR="003117B8" w:rsidRDefault="00000000">
      <w:pPr>
        <w:pStyle w:val="Compact"/>
        <w:numPr>
          <w:ilvl w:val="0"/>
          <w:numId w:val="42"/>
        </w:numPr>
      </w:pPr>
      <w:r>
        <w:t>All four constraint types (fuel min, cargo min, aspect ratio bounds, wing area bounds) were simultaneously satisfiable</w:t>
      </w:r>
    </w:p>
    <w:p w14:paraId="155C0DB5" w14:textId="77777777" w:rsidR="003117B8" w:rsidRDefault="00000000">
      <w:pPr>
        <w:pStyle w:val="Heading3"/>
      </w:pPr>
      <w:bookmarkStart w:id="40" w:name="pareto-front-diversity"/>
      <w:bookmarkEnd w:id="39"/>
      <w:r>
        <w:t>3.5.4 Pareto Front Diversity</w:t>
      </w:r>
    </w:p>
    <w:p w14:paraId="07869F57" w14:textId="77777777" w:rsidR="003117B8" w:rsidRDefault="00000000">
      <w:pPr>
        <w:pStyle w:val="FirstParagraph"/>
      </w:pPr>
      <w:r>
        <w:t>The front spans a significant range in objective space:</w:t>
      </w:r>
    </w:p>
    <w:p w14:paraId="529B8420" w14:textId="77777777" w:rsidR="003117B8" w:rsidRDefault="00000000">
      <w:pPr>
        <w:pStyle w:val="Compact"/>
        <w:numPr>
          <w:ilvl w:val="0"/>
          <w:numId w:val="43"/>
        </w:numPr>
      </w:pPr>
      <w:r>
        <w:t>Drag coefficient: 0.0228 to 0.0389 (~70% variation)</w:t>
      </w:r>
    </w:p>
    <w:p w14:paraId="3328B051" w14:textId="77777777" w:rsidR="003117B8" w:rsidRDefault="00000000">
      <w:pPr>
        <w:pStyle w:val="Compact"/>
        <w:numPr>
          <w:ilvl w:val="0"/>
          <w:numId w:val="43"/>
        </w:numPr>
      </w:pPr>
      <w:r>
        <w:t>Fuel volume: 125.3 to 189.5 m³ (~51% variation)</w:t>
      </w:r>
    </w:p>
    <w:p w14:paraId="3B00F475" w14:textId="77777777" w:rsidR="003117B8" w:rsidRDefault="00000000">
      <w:pPr>
        <w:pStyle w:val="Compact"/>
        <w:numPr>
          <w:ilvl w:val="0"/>
          <w:numId w:val="43"/>
        </w:numPr>
      </w:pPr>
      <w:r>
        <w:t>Cargo volume: 142.1 to 312.6 m³ (~120% variation)</w:t>
      </w:r>
    </w:p>
    <w:p w14:paraId="2EAF0EF6" w14:textId="77777777" w:rsidR="003117B8" w:rsidRDefault="00000000">
      <w:pPr>
        <w:pStyle w:val="FirstParagraph"/>
      </w:pPr>
      <w:r>
        <w:t>This diversity reflects genuine trade-offs rather than clustering around a single compromise.</w:t>
      </w:r>
    </w:p>
    <w:p w14:paraId="0CDDC0C6" w14:textId="77777777" w:rsidR="003117B8" w:rsidRDefault="00000000">
      <w:pPr>
        <w:pStyle w:val="Heading3"/>
      </w:pPr>
      <w:bookmarkStart w:id="41" w:name="limitations-of-the-simplified-model"/>
      <w:bookmarkEnd w:id="40"/>
      <w:r>
        <w:t>3.5.5 Limitations of the Simplified Model</w:t>
      </w:r>
    </w:p>
    <w:p w14:paraId="32391165" w14:textId="77777777" w:rsidR="003117B8" w:rsidRDefault="00000000">
      <w:pPr>
        <w:pStyle w:val="Compact"/>
        <w:numPr>
          <w:ilvl w:val="0"/>
          <w:numId w:val="44"/>
        </w:numPr>
      </w:pPr>
      <w:r>
        <w:rPr>
          <w:b/>
          <w:bCs/>
        </w:rPr>
        <w:t>Aerodynamic approximations</w:t>
      </w:r>
      <w:r>
        <w:t>: The drag model uses simplified relationships not accounting for compressibility, Reynolds number effects, or detailed wing design</w:t>
      </w:r>
    </w:p>
    <w:p w14:paraId="525D22A3" w14:textId="77777777" w:rsidR="003117B8" w:rsidRDefault="00000000">
      <w:pPr>
        <w:pStyle w:val="Compact"/>
        <w:numPr>
          <w:ilvl w:val="0"/>
          <w:numId w:val="44"/>
        </w:numPr>
      </w:pPr>
      <w:r>
        <w:rPr>
          <w:b/>
          <w:bCs/>
        </w:rPr>
        <w:t>Structural assumptions</w:t>
      </w:r>
      <w:r>
        <w:t>: The model ignores weight distribution, structural integrity, and manufacturing constraints</w:t>
      </w:r>
    </w:p>
    <w:p w14:paraId="5A06A3FA" w14:textId="77777777" w:rsidR="003117B8" w:rsidRDefault="00000000">
      <w:pPr>
        <w:pStyle w:val="Compact"/>
        <w:numPr>
          <w:ilvl w:val="0"/>
          <w:numId w:val="44"/>
        </w:numPr>
      </w:pPr>
      <w:r>
        <w:rPr>
          <w:b/>
          <w:bCs/>
        </w:rPr>
        <w:lastRenderedPageBreak/>
        <w:t>Volume calculations</w:t>
      </w:r>
      <w:r>
        <w:t>: Fuel and cargo volumes use simplified geometric relationships without accounting for usable vs. total volume</w:t>
      </w:r>
    </w:p>
    <w:p w14:paraId="4BCD82B7" w14:textId="77777777" w:rsidR="003117B8" w:rsidRDefault="00000000">
      <w:pPr>
        <w:pStyle w:val="Compact"/>
        <w:numPr>
          <w:ilvl w:val="0"/>
          <w:numId w:val="44"/>
        </w:numPr>
      </w:pPr>
      <w:r>
        <w:rPr>
          <w:b/>
          <w:bCs/>
        </w:rPr>
        <w:t>Single-speed operation</w:t>
      </w:r>
      <w:r>
        <w:t>: Optimization assumes fixed cruise speed (230 m/s) without considering variable-speed missions</w:t>
      </w:r>
    </w:p>
    <w:p w14:paraId="261C789B" w14:textId="77777777" w:rsidR="003117B8" w:rsidRDefault="00000000">
      <w:pPr>
        <w:pStyle w:val="Compact"/>
        <w:numPr>
          <w:ilvl w:val="0"/>
          <w:numId w:val="44"/>
        </w:numPr>
      </w:pPr>
      <w:r>
        <w:rPr>
          <w:b/>
          <w:bCs/>
        </w:rPr>
        <w:t>No environmental factors</w:t>
      </w:r>
      <w:r>
        <w:t>: Weather, altitude, or range variation not considered</w:t>
      </w:r>
    </w:p>
    <w:p w14:paraId="2D4B88C8" w14:textId="77777777" w:rsidR="003117B8" w:rsidRDefault="00000000">
      <w:pPr>
        <w:pStyle w:val="Heading3"/>
      </w:pPr>
      <w:bookmarkStart w:id="42" w:name="possible-improvements"/>
      <w:bookmarkEnd w:id="41"/>
      <w:r>
        <w:t>3.5.6 Possible Improvements</w:t>
      </w:r>
    </w:p>
    <w:p w14:paraId="45CB3C85" w14:textId="77777777" w:rsidR="003117B8" w:rsidRDefault="00000000">
      <w:pPr>
        <w:pStyle w:val="Compact"/>
        <w:numPr>
          <w:ilvl w:val="0"/>
          <w:numId w:val="45"/>
        </w:numPr>
      </w:pPr>
      <w:r>
        <w:rPr>
          <w:b/>
          <w:bCs/>
        </w:rPr>
        <w:t>Higher-fidelity aerodynamics</w:t>
      </w:r>
      <w:r>
        <w:t>: Integrate CFD or empirical drag databases</w:t>
      </w:r>
    </w:p>
    <w:p w14:paraId="20DD8852" w14:textId="77777777" w:rsidR="003117B8" w:rsidRDefault="00000000">
      <w:pPr>
        <w:pStyle w:val="Compact"/>
        <w:numPr>
          <w:ilvl w:val="0"/>
          <w:numId w:val="45"/>
        </w:numPr>
      </w:pPr>
      <w:r>
        <w:rPr>
          <w:b/>
          <w:bCs/>
        </w:rPr>
        <w:t>Structural modeling</w:t>
      </w:r>
      <w:r>
        <w:t>: Include weight estimation and stress constraints</w:t>
      </w:r>
    </w:p>
    <w:p w14:paraId="6DC368A2" w14:textId="77777777" w:rsidR="003117B8" w:rsidRDefault="00000000">
      <w:pPr>
        <w:pStyle w:val="Compact"/>
        <w:numPr>
          <w:ilvl w:val="0"/>
          <w:numId w:val="45"/>
        </w:numPr>
      </w:pPr>
      <w:r>
        <w:rPr>
          <w:b/>
          <w:bCs/>
        </w:rPr>
        <w:t>Mission diversity</w:t>
      </w:r>
      <w:r>
        <w:t>: Optimize for multiple mission profiles simultaneously</w:t>
      </w:r>
    </w:p>
    <w:p w14:paraId="7C920D8D" w14:textId="77777777" w:rsidR="003117B8" w:rsidRDefault="00000000">
      <w:pPr>
        <w:pStyle w:val="Compact"/>
        <w:numPr>
          <w:ilvl w:val="0"/>
          <w:numId w:val="45"/>
        </w:numPr>
      </w:pPr>
      <w:r>
        <w:rPr>
          <w:b/>
          <w:bCs/>
        </w:rPr>
        <w:t>Manufacturing constraints</w:t>
      </w:r>
      <w:r>
        <w:t>: Add producibility and cost considerations</w:t>
      </w:r>
    </w:p>
    <w:p w14:paraId="0A1EE06C" w14:textId="77777777" w:rsidR="003117B8" w:rsidRDefault="00000000">
      <w:pPr>
        <w:pStyle w:val="Compact"/>
        <w:numPr>
          <w:ilvl w:val="0"/>
          <w:numId w:val="45"/>
        </w:numPr>
      </w:pPr>
      <w:r>
        <w:rPr>
          <w:b/>
          <w:bCs/>
        </w:rPr>
        <w:t>Advanced algorithms</w:t>
      </w:r>
      <w:r>
        <w:t>: Implement NSGA-II or MOEA/D for potentially better front coverage</w:t>
      </w:r>
    </w:p>
    <w:p w14:paraId="5D944EFF" w14:textId="77777777" w:rsidR="003117B8" w:rsidRDefault="00000000">
      <w:pPr>
        <w:pStyle w:val="Compact"/>
        <w:numPr>
          <w:ilvl w:val="0"/>
          <w:numId w:val="45"/>
        </w:numPr>
      </w:pPr>
      <w:r>
        <w:rPr>
          <w:b/>
          <w:bCs/>
        </w:rPr>
        <w:t>Dynamic optimization</w:t>
      </w:r>
      <w:r>
        <w:t>: Allow speed variations and flight envelope optimization</w:t>
      </w:r>
    </w:p>
    <w:p w14:paraId="1DA77C95" w14:textId="77777777" w:rsidR="003117B8" w:rsidRDefault="00000000">
      <w:r>
        <w:pict w14:anchorId="79EF99CE">
          <v:rect id="_x0000_i1029" style="width:0;height:1.5pt" o:hralign="center" o:hrstd="t" o:hr="t"/>
        </w:pict>
      </w:r>
    </w:p>
    <w:p w14:paraId="3D6321D7" w14:textId="77777777" w:rsidR="003117B8" w:rsidRDefault="00000000">
      <w:pPr>
        <w:pStyle w:val="Heading2"/>
      </w:pPr>
      <w:bookmarkStart w:id="43" w:name="defense-of-design-choices"/>
      <w:bookmarkEnd w:id="36"/>
      <w:bookmarkEnd w:id="42"/>
      <w:r>
        <w:t>3.6 Defense of Design Choices</w:t>
      </w:r>
    </w:p>
    <w:p w14:paraId="1F161A69" w14:textId="77777777" w:rsidR="003117B8" w:rsidRDefault="00000000">
      <w:pPr>
        <w:pStyle w:val="Heading3"/>
      </w:pPr>
      <w:bookmarkStart w:id="44" w:name="why-this-evolutionary-algorithm"/>
      <w:r>
        <w:t>3.6.1 Why This Evolutionary Algorithm?</w:t>
      </w:r>
    </w:p>
    <w:p w14:paraId="2DFFF7CD" w14:textId="2385185A" w:rsidR="003117B8" w:rsidRDefault="00000000">
      <w:pPr>
        <w:pStyle w:val="FirstParagraph"/>
      </w:pPr>
      <w:r>
        <w:rPr>
          <w:b/>
          <w:bCs/>
        </w:rPr>
        <w:t>Choice: Simple Multi-Objective Genetic Algorithm</w:t>
      </w:r>
    </w:p>
    <w:p w14:paraId="4FD23C27" w14:textId="77777777" w:rsidR="003117B8" w:rsidRDefault="00000000">
      <w:pPr>
        <w:pStyle w:val="BodyText"/>
      </w:pPr>
      <w:r>
        <w:t>This algorithm was selected because:</w:t>
      </w:r>
    </w:p>
    <w:p w14:paraId="4F5A8559" w14:textId="3E042049" w:rsidR="003117B8" w:rsidRDefault="00000000">
      <w:pPr>
        <w:pStyle w:val="Compact"/>
        <w:numPr>
          <w:ilvl w:val="0"/>
          <w:numId w:val="46"/>
        </w:numPr>
      </w:pPr>
      <w:r>
        <w:rPr>
          <w:b/>
          <w:bCs/>
        </w:rPr>
        <w:t>Simplicity</w:t>
      </w:r>
      <w:r>
        <w:t>: The implementation is transparent and easily justified</w:t>
      </w:r>
    </w:p>
    <w:p w14:paraId="5EBA97B9" w14:textId="77777777" w:rsidR="003117B8" w:rsidRDefault="00000000">
      <w:pPr>
        <w:pStyle w:val="Compact"/>
        <w:numPr>
          <w:ilvl w:val="0"/>
          <w:numId w:val="46"/>
        </w:numPr>
      </w:pPr>
      <w:r>
        <w:rPr>
          <w:b/>
          <w:bCs/>
        </w:rPr>
        <w:t>Appropriateness for problem scale</w:t>
      </w:r>
      <w:r>
        <w:t>: 6 design variables and 3 objectives</w:t>
      </w:r>
    </w:p>
    <w:p w14:paraId="375B7FBB" w14:textId="77777777" w:rsidR="003117B8" w:rsidRDefault="00000000">
      <w:pPr>
        <w:pStyle w:val="Compact"/>
        <w:numPr>
          <w:ilvl w:val="0"/>
          <w:numId w:val="46"/>
        </w:numPr>
      </w:pPr>
      <w:r>
        <w:rPr>
          <w:b/>
          <w:bCs/>
        </w:rPr>
        <w:t>Proven effectiveness</w:t>
      </w:r>
      <w:r>
        <w:t>: Population-based approaches reliably find Pareto fronts in aircraft design problems</w:t>
      </w:r>
    </w:p>
    <w:p w14:paraId="4C3FF583" w14:textId="77777777" w:rsidR="003117B8" w:rsidRDefault="00000000">
      <w:pPr>
        <w:pStyle w:val="Compact"/>
        <w:numPr>
          <w:ilvl w:val="0"/>
          <w:numId w:val="46"/>
        </w:numPr>
      </w:pPr>
      <w:r>
        <w:rPr>
          <w:b/>
          <w:bCs/>
        </w:rPr>
        <w:t>Constraint flexibility</w:t>
      </w:r>
      <w:r>
        <w:t>: Penalty functions naturally incorporate engineering constraints without algorithm complexity</w:t>
      </w:r>
    </w:p>
    <w:p w14:paraId="4CBA6E7E" w14:textId="77777777" w:rsidR="003117B8" w:rsidRDefault="00000000">
      <w:pPr>
        <w:pStyle w:val="Compact"/>
        <w:numPr>
          <w:ilvl w:val="0"/>
          <w:numId w:val="46"/>
        </w:numPr>
      </w:pPr>
      <w:r>
        <w:rPr>
          <w:b/>
          <w:bCs/>
        </w:rPr>
        <w:t>Pedagogical value</w:t>
      </w:r>
      <w:r>
        <w:t>: Demonstrates core multi-objective optimization principles clearly</w:t>
      </w:r>
    </w:p>
    <w:p w14:paraId="1F068594" w14:textId="77777777" w:rsidR="003117B8" w:rsidRDefault="00000000">
      <w:pPr>
        <w:pStyle w:val="Heading3"/>
      </w:pPr>
      <w:bookmarkStart w:id="45" w:name="why-these-parameter-values"/>
      <w:bookmarkEnd w:id="44"/>
      <w:r>
        <w:t>3.6.2 Why These Parameter Values?</w:t>
      </w:r>
    </w:p>
    <w:tbl>
      <w:tblPr>
        <w:tblStyle w:val="Table"/>
        <w:tblW w:w="5000" w:type="pct"/>
        <w:tblLayout w:type="fixed"/>
        <w:tblLook w:val="0020" w:firstRow="1" w:lastRow="0" w:firstColumn="0" w:lastColumn="0" w:noHBand="0" w:noVBand="0"/>
      </w:tblPr>
      <w:tblGrid>
        <w:gridCol w:w="1197"/>
        <w:gridCol w:w="399"/>
        <w:gridCol w:w="7980"/>
      </w:tblGrid>
      <w:tr w:rsidR="003117B8" w14:paraId="0F34F243" w14:textId="77777777" w:rsidTr="003117B8">
        <w:trPr>
          <w:cnfStyle w:val="100000000000" w:firstRow="1" w:lastRow="0" w:firstColumn="0" w:lastColumn="0" w:oddVBand="0" w:evenVBand="0" w:oddHBand="0" w:evenHBand="0" w:firstRowFirstColumn="0" w:firstRowLastColumn="0" w:lastRowFirstColumn="0" w:lastRowLastColumn="0"/>
          <w:tblHeader/>
        </w:trPr>
        <w:tc>
          <w:tcPr>
            <w:tcW w:w="990" w:type="dxa"/>
          </w:tcPr>
          <w:p w14:paraId="583F5408" w14:textId="77777777" w:rsidR="003117B8" w:rsidRDefault="00000000">
            <w:pPr>
              <w:pStyle w:val="Compact"/>
            </w:pPr>
            <w:r>
              <w:t>Parameter</w:t>
            </w:r>
          </w:p>
        </w:tc>
        <w:tc>
          <w:tcPr>
            <w:tcW w:w="330" w:type="dxa"/>
          </w:tcPr>
          <w:p w14:paraId="1087ABDF" w14:textId="77777777" w:rsidR="003117B8" w:rsidRDefault="00000000">
            <w:pPr>
              <w:pStyle w:val="Compact"/>
            </w:pPr>
            <w:r>
              <w:t>Value</w:t>
            </w:r>
          </w:p>
        </w:tc>
        <w:tc>
          <w:tcPr>
            <w:tcW w:w="6600" w:type="dxa"/>
          </w:tcPr>
          <w:p w14:paraId="3FD9523E" w14:textId="77777777" w:rsidR="003117B8" w:rsidRDefault="00000000">
            <w:pPr>
              <w:pStyle w:val="Compact"/>
            </w:pPr>
            <w:r>
              <w:t>Justification</w:t>
            </w:r>
          </w:p>
        </w:tc>
      </w:tr>
      <w:tr w:rsidR="003117B8" w14:paraId="6140F2AE" w14:textId="77777777">
        <w:tc>
          <w:tcPr>
            <w:tcW w:w="990" w:type="dxa"/>
          </w:tcPr>
          <w:p w14:paraId="7D3EB0BB" w14:textId="77777777" w:rsidR="003117B8" w:rsidRDefault="00000000">
            <w:pPr>
              <w:pStyle w:val="Compact"/>
            </w:pPr>
            <w:r>
              <w:t>Population 50</w:t>
            </w:r>
          </w:p>
        </w:tc>
        <w:tc>
          <w:tcPr>
            <w:tcW w:w="330" w:type="dxa"/>
          </w:tcPr>
          <w:p w14:paraId="690EDF35" w14:textId="77777777" w:rsidR="003117B8" w:rsidRDefault="00000000">
            <w:pPr>
              <w:pStyle w:val="Compact"/>
            </w:pPr>
            <w:r>
              <w:t>50</w:t>
            </w:r>
          </w:p>
        </w:tc>
        <w:tc>
          <w:tcPr>
            <w:tcW w:w="6600" w:type="dxa"/>
          </w:tcPr>
          <w:p w14:paraId="7A95D608" w14:textId="77777777" w:rsidR="003117B8" w:rsidRDefault="00000000">
            <w:pPr>
              <w:pStyle w:val="Compact"/>
            </w:pPr>
            <w:r>
              <w:t>Balances diversity (50 individuals span design space adequately) vs. computation (5,000 total evals)</w:t>
            </w:r>
          </w:p>
        </w:tc>
      </w:tr>
      <w:tr w:rsidR="003117B8" w14:paraId="040D154F" w14:textId="77777777">
        <w:tc>
          <w:tcPr>
            <w:tcW w:w="990" w:type="dxa"/>
          </w:tcPr>
          <w:p w14:paraId="13AAEE22" w14:textId="77777777" w:rsidR="003117B8" w:rsidRDefault="00000000">
            <w:pPr>
              <w:pStyle w:val="Compact"/>
            </w:pPr>
            <w:r>
              <w:t>Generations 100</w:t>
            </w:r>
          </w:p>
        </w:tc>
        <w:tc>
          <w:tcPr>
            <w:tcW w:w="330" w:type="dxa"/>
          </w:tcPr>
          <w:p w14:paraId="1F7E3790" w14:textId="77777777" w:rsidR="003117B8" w:rsidRDefault="00000000">
            <w:pPr>
              <w:pStyle w:val="Compact"/>
            </w:pPr>
            <w:r>
              <w:t>100</w:t>
            </w:r>
          </w:p>
        </w:tc>
        <w:tc>
          <w:tcPr>
            <w:tcW w:w="6600" w:type="dxa"/>
          </w:tcPr>
          <w:p w14:paraId="48266568" w14:textId="77777777" w:rsidR="003117B8" w:rsidRDefault="00000000">
            <w:pPr>
              <w:pStyle w:val="Compact"/>
            </w:pPr>
            <w:r>
              <w:t>Convergence plateau at gen 50-70 (section 3.4.6); 100 provides margin</w:t>
            </w:r>
          </w:p>
        </w:tc>
      </w:tr>
      <w:tr w:rsidR="003117B8" w14:paraId="19ACE0CA" w14:textId="77777777">
        <w:tc>
          <w:tcPr>
            <w:tcW w:w="990" w:type="dxa"/>
          </w:tcPr>
          <w:p w14:paraId="04F738F7" w14:textId="77777777" w:rsidR="003117B8" w:rsidRDefault="00000000">
            <w:pPr>
              <w:pStyle w:val="Compact"/>
            </w:pPr>
            <w:r>
              <w:t>Crossover p=0.8</w:t>
            </w:r>
          </w:p>
        </w:tc>
        <w:tc>
          <w:tcPr>
            <w:tcW w:w="330" w:type="dxa"/>
          </w:tcPr>
          <w:p w14:paraId="1B51173A" w14:textId="77777777" w:rsidR="003117B8" w:rsidRDefault="00000000">
            <w:pPr>
              <w:pStyle w:val="Compact"/>
            </w:pPr>
            <w:r>
              <w:t>0.8</w:t>
            </w:r>
          </w:p>
        </w:tc>
        <w:tc>
          <w:tcPr>
            <w:tcW w:w="6600" w:type="dxa"/>
          </w:tcPr>
          <w:p w14:paraId="10F4C817" w14:textId="77777777" w:rsidR="003117B8" w:rsidRDefault="00000000">
            <w:pPr>
              <w:pStyle w:val="Compact"/>
            </w:pPr>
            <w:r>
              <w:t>80% recombination balances inheritance with novelty</w:t>
            </w:r>
          </w:p>
        </w:tc>
      </w:tr>
      <w:tr w:rsidR="003117B8" w14:paraId="474DE4F3" w14:textId="77777777">
        <w:tc>
          <w:tcPr>
            <w:tcW w:w="990" w:type="dxa"/>
          </w:tcPr>
          <w:p w14:paraId="18387556" w14:textId="77777777" w:rsidR="003117B8" w:rsidRDefault="00000000">
            <w:pPr>
              <w:pStyle w:val="Compact"/>
            </w:pPr>
            <w:r>
              <w:lastRenderedPageBreak/>
              <w:t>Mutation p=0.1</w:t>
            </w:r>
          </w:p>
        </w:tc>
        <w:tc>
          <w:tcPr>
            <w:tcW w:w="330" w:type="dxa"/>
          </w:tcPr>
          <w:p w14:paraId="48FA1073" w14:textId="77777777" w:rsidR="003117B8" w:rsidRDefault="00000000">
            <w:pPr>
              <w:pStyle w:val="Compact"/>
            </w:pPr>
            <w:r>
              <w:t>0.1</w:t>
            </w:r>
          </w:p>
        </w:tc>
        <w:tc>
          <w:tcPr>
            <w:tcW w:w="6600" w:type="dxa"/>
          </w:tcPr>
          <w:p w14:paraId="3C55EC10" w14:textId="77777777" w:rsidR="003117B8" w:rsidRDefault="00000000">
            <w:pPr>
              <w:pStyle w:val="Compact"/>
            </w:pPr>
            <w:r>
              <w:t>~0.6 mutations/individual/generation provides exploration without disruption</w:t>
            </w:r>
          </w:p>
        </w:tc>
      </w:tr>
      <w:tr w:rsidR="003117B8" w14:paraId="4F400A3B" w14:textId="77777777">
        <w:tc>
          <w:tcPr>
            <w:tcW w:w="990" w:type="dxa"/>
          </w:tcPr>
          <w:p w14:paraId="12550E87" w14:textId="77777777" w:rsidR="003117B8" w:rsidRDefault="00000000">
            <w:pPr>
              <w:pStyle w:val="Compact"/>
            </w:pPr>
            <w:r>
              <w:t>Mutation σ=0.15</w:t>
            </w:r>
          </w:p>
        </w:tc>
        <w:tc>
          <w:tcPr>
            <w:tcW w:w="330" w:type="dxa"/>
          </w:tcPr>
          <w:p w14:paraId="641B191F" w14:textId="77777777" w:rsidR="003117B8" w:rsidRDefault="00000000">
            <w:pPr>
              <w:pStyle w:val="Compact"/>
            </w:pPr>
            <w:r>
              <w:t>0.15</w:t>
            </w:r>
          </w:p>
        </w:tc>
        <w:tc>
          <w:tcPr>
            <w:tcW w:w="6600" w:type="dxa"/>
          </w:tcPr>
          <w:p w14:paraId="7E9FB06C" w14:textId="77777777" w:rsidR="003117B8" w:rsidRDefault="00000000">
            <w:pPr>
              <w:pStyle w:val="Compact"/>
            </w:pPr>
            <w:r>
              <w:t>Moderate perturbations respect design space structure</w:t>
            </w:r>
          </w:p>
        </w:tc>
      </w:tr>
      <w:tr w:rsidR="003117B8" w14:paraId="7285F3B5" w14:textId="77777777">
        <w:tc>
          <w:tcPr>
            <w:tcW w:w="990" w:type="dxa"/>
          </w:tcPr>
          <w:p w14:paraId="66D561F5" w14:textId="77777777" w:rsidR="003117B8" w:rsidRDefault="00000000">
            <w:pPr>
              <w:pStyle w:val="Compact"/>
            </w:pPr>
            <w:r>
              <w:t>Penalty λ=1000</w:t>
            </w:r>
          </w:p>
        </w:tc>
        <w:tc>
          <w:tcPr>
            <w:tcW w:w="330" w:type="dxa"/>
          </w:tcPr>
          <w:p w14:paraId="231BDCC1" w14:textId="77777777" w:rsidR="003117B8" w:rsidRDefault="00000000">
            <w:pPr>
              <w:pStyle w:val="Compact"/>
            </w:pPr>
            <w:r>
              <w:t>1000</w:t>
            </w:r>
          </w:p>
        </w:tc>
        <w:tc>
          <w:tcPr>
            <w:tcW w:w="6600" w:type="dxa"/>
          </w:tcPr>
          <w:p w14:paraId="7EF0AF67" w14:textId="77777777" w:rsidR="003117B8" w:rsidRDefault="00000000">
            <w:pPr>
              <w:pStyle w:val="Compact"/>
            </w:pPr>
            <w:r>
              <w:t>Strongly discourages infeasibility while keeping infeasible solutions searchable</w:t>
            </w:r>
          </w:p>
        </w:tc>
      </w:tr>
    </w:tbl>
    <w:p w14:paraId="17E3592C" w14:textId="77777777" w:rsidR="003117B8" w:rsidRDefault="00000000">
      <w:pPr>
        <w:pStyle w:val="BodyText"/>
      </w:pPr>
      <w:r>
        <w:t>Sensitivity analysis (section 3.4.8) confirmed these values are robust—variation yields nearly identical Pareto fronts.</w:t>
      </w:r>
    </w:p>
    <w:p w14:paraId="07E0AE8D" w14:textId="77777777" w:rsidR="003117B8" w:rsidRDefault="00000000">
      <w:pPr>
        <w:pStyle w:val="Heading3"/>
      </w:pPr>
      <w:bookmarkStart w:id="46" w:name="how-were-constraints-handled"/>
      <w:bookmarkEnd w:id="45"/>
      <w:r>
        <w:t>3.6.3 How Were Constraints Handled?</w:t>
      </w:r>
    </w:p>
    <w:p w14:paraId="5195083A" w14:textId="77777777" w:rsidR="003117B8" w:rsidRDefault="00000000">
      <w:pPr>
        <w:pStyle w:val="FirstParagraph"/>
      </w:pPr>
      <w:r>
        <w:rPr>
          <w:b/>
          <w:bCs/>
        </w:rPr>
        <w:t>Approach: Penalty Function Method</w:t>
      </w:r>
    </w:p>
    <w:p w14:paraId="5D696AF7" w14:textId="77777777" w:rsidR="003117B8" w:rsidRDefault="00000000">
      <w:pPr>
        <w:pStyle w:val="BodyText"/>
      </w:pPr>
      <w:r>
        <w:t>Rationale:</w:t>
      </w:r>
    </w:p>
    <w:p w14:paraId="30397407" w14:textId="77777777" w:rsidR="003117B8" w:rsidRDefault="00000000">
      <w:pPr>
        <w:pStyle w:val="Compact"/>
        <w:numPr>
          <w:ilvl w:val="0"/>
          <w:numId w:val="47"/>
        </w:numPr>
      </w:pPr>
      <w:r>
        <w:rPr>
          <w:b/>
          <w:bCs/>
        </w:rPr>
        <w:t>Directness</w:t>
      </w:r>
      <w:r>
        <w:t>: Infeasible designs are penalized, biasing search toward feasible region</w:t>
      </w:r>
    </w:p>
    <w:p w14:paraId="2724F268" w14:textId="77777777" w:rsidR="003117B8" w:rsidRDefault="00000000">
      <w:pPr>
        <w:pStyle w:val="Compact"/>
        <w:numPr>
          <w:ilvl w:val="0"/>
          <w:numId w:val="47"/>
        </w:numPr>
      </w:pPr>
      <w:r>
        <w:rPr>
          <w:b/>
          <w:bCs/>
        </w:rPr>
        <w:t>Soft constraints</w:t>
      </w:r>
      <w:r>
        <w:t>: Allows exploration near boundaries without hard rejection</w:t>
      </w:r>
    </w:p>
    <w:p w14:paraId="4F744CA8" w14:textId="77777777" w:rsidR="003117B8" w:rsidRDefault="00000000">
      <w:pPr>
        <w:pStyle w:val="Compact"/>
        <w:numPr>
          <w:ilvl w:val="0"/>
          <w:numId w:val="47"/>
        </w:numPr>
      </w:pPr>
      <w:r>
        <w:rPr>
          <w:b/>
          <w:bCs/>
        </w:rPr>
        <w:t>Transparency</w:t>
      </w:r>
      <w:r>
        <w:t>: Penalty calculation is explicit and auditable</w:t>
      </w:r>
    </w:p>
    <w:p w14:paraId="3BADB0CF" w14:textId="77777777" w:rsidR="003117B8" w:rsidRDefault="00000000">
      <w:pPr>
        <w:pStyle w:val="FirstParagraph"/>
      </w:pPr>
      <w:r>
        <w:t>Alternative (repair operators) would require problem-specific logic; constraints here are independent and naturally combine via quadratic penalty.</w:t>
      </w:r>
    </w:p>
    <w:p w14:paraId="1164BEA2" w14:textId="77777777" w:rsidR="003117B8" w:rsidRDefault="00000000">
      <w:pPr>
        <w:pStyle w:val="Heading3"/>
      </w:pPr>
      <w:bookmarkStart w:id="47" w:name="how-do-we-know-results-are-meaningful"/>
      <w:bookmarkEnd w:id="46"/>
      <w:r>
        <w:t>3.6.4 How Do We Know Results Are Meaningful?</w:t>
      </w:r>
    </w:p>
    <w:p w14:paraId="60F200A0" w14:textId="77777777" w:rsidR="003117B8" w:rsidRDefault="00000000">
      <w:pPr>
        <w:pStyle w:val="FirstParagraph"/>
      </w:pPr>
      <w:r>
        <w:rPr>
          <w:b/>
          <w:bCs/>
        </w:rPr>
        <w:t>Evidence of solution quality</w:t>
      </w:r>
      <w:r>
        <w:t>:</w:t>
      </w:r>
    </w:p>
    <w:p w14:paraId="3F0EE7AC" w14:textId="77777777" w:rsidR="003117B8" w:rsidRDefault="00000000">
      <w:pPr>
        <w:pStyle w:val="Compact"/>
        <w:numPr>
          <w:ilvl w:val="0"/>
          <w:numId w:val="48"/>
        </w:numPr>
      </w:pPr>
      <w:r>
        <w:rPr>
          <w:b/>
          <w:bCs/>
        </w:rPr>
        <w:t>Feasibility</w:t>
      </w:r>
      <w:r>
        <w:t>: 100% of Pareto front designs satisfy all constraints (section 3.4.5)</w:t>
      </w:r>
    </w:p>
    <w:p w14:paraId="39DA7A64" w14:textId="77777777" w:rsidR="003117B8" w:rsidRDefault="00000000">
      <w:pPr>
        <w:pStyle w:val="Compact"/>
        <w:numPr>
          <w:ilvl w:val="0"/>
          <w:numId w:val="48"/>
        </w:numPr>
      </w:pPr>
      <w:r>
        <w:rPr>
          <w:b/>
          <w:bCs/>
        </w:rPr>
        <w:t>Diversity</w:t>
      </w:r>
      <w:r>
        <w:t>: Wide spread in objective space confirms non-dominated solutions (section 3.5.4)</w:t>
      </w:r>
    </w:p>
    <w:p w14:paraId="0D961E0E" w14:textId="77777777" w:rsidR="003117B8" w:rsidRDefault="00000000">
      <w:pPr>
        <w:pStyle w:val="Compact"/>
        <w:numPr>
          <w:ilvl w:val="0"/>
          <w:numId w:val="48"/>
        </w:numPr>
      </w:pPr>
      <w:r>
        <w:rPr>
          <w:b/>
          <w:bCs/>
        </w:rPr>
        <w:t>Convergence</w:t>
      </w:r>
      <w:r>
        <w:t>: Front stabilizes by generation 50, confirming sufficient optimization (section 3.4.6)</w:t>
      </w:r>
    </w:p>
    <w:p w14:paraId="530BBCC0" w14:textId="77777777" w:rsidR="003117B8" w:rsidRDefault="00000000">
      <w:pPr>
        <w:pStyle w:val="Compact"/>
        <w:numPr>
          <w:ilvl w:val="0"/>
          <w:numId w:val="48"/>
        </w:numPr>
      </w:pPr>
      <w:r>
        <w:rPr>
          <w:b/>
          <w:bCs/>
        </w:rPr>
        <w:t>Stability</w:t>
      </w:r>
      <w:r>
        <w:t>: Alternative parameter settings yield similar fronts (section 3.4.8)</w:t>
      </w:r>
    </w:p>
    <w:p w14:paraId="0454FE66" w14:textId="77777777" w:rsidR="003117B8" w:rsidRDefault="00000000">
      <w:pPr>
        <w:pStyle w:val="Compact"/>
        <w:numPr>
          <w:ilvl w:val="0"/>
          <w:numId w:val="48"/>
        </w:numPr>
      </w:pPr>
      <w:r>
        <w:rPr>
          <w:b/>
          <w:bCs/>
        </w:rPr>
        <w:t>Physical plausibility</w:t>
      </w:r>
      <w:r>
        <w:t xml:space="preserve">: Resulting aircraft have reasonable dimensions (wing span 30-60m, fuselage </w:t>
      </w:r>
      <w:proofErr w:type="spellStart"/>
      <w:r>
        <w:t>dia</w:t>
      </w:r>
      <w:proofErr w:type="spellEnd"/>
      <w:r>
        <w:t xml:space="preserve"> 3-6m)</w:t>
      </w:r>
    </w:p>
    <w:p w14:paraId="4BB05111" w14:textId="77777777" w:rsidR="003117B8" w:rsidRDefault="00000000">
      <w:pPr>
        <w:pStyle w:val="Heading3"/>
      </w:pPr>
      <w:bookmarkStart w:id="48" w:name="what-if-mutation-were-increaseddecreased"/>
      <w:bookmarkEnd w:id="47"/>
      <w:r>
        <w:t>3.6.5 What if Mutation Were Increased/Decreased?</w:t>
      </w:r>
    </w:p>
    <w:p w14:paraId="4622D3FD" w14:textId="77777777" w:rsidR="003117B8" w:rsidRDefault="00000000">
      <w:pPr>
        <w:pStyle w:val="FirstParagraph"/>
      </w:pPr>
      <w:r>
        <w:rPr>
          <w:b/>
          <w:bCs/>
        </w:rPr>
        <w:t>Increased mutation (</w:t>
      </w:r>
      <w:proofErr w:type="spellStart"/>
      <w:r>
        <w:rPr>
          <w:b/>
          <w:bCs/>
        </w:rPr>
        <w:t>p_m</w:t>
      </w:r>
      <w:proofErr w:type="spellEnd"/>
      <w:r>
        <w:rPr>
          <w:b/>
          <w:bCs/>
        </w:rPr>
        <w:t>=0.15 → 0.20)</w:t>
      </w:r>
      <w:r>
        <w:t>:</w:t>
      </w:r>
    </w:p>
    <w:p w14:paraId="412B7072" w14:textId="77777777" w:rsidR="003117B8" w:rsidRDefault="00000000">
      <w:pPr>
        <w:pStyle w:val="Compact"/>
        <w:numPr>
          <w:ilvl w:val="0"/>
          <w:numId w:val="49"/>
        </w:numPr>
      </w:pPr>
      <w:r>
        <w:t>Pros: More global exploration, reduced premature convergence</w:t>
      </w:r>
    </w:p>
    <w:p w14:paraId="3A858F98" w14:textId="77777777" w:rsidR="003117B8" w:rsidRDefault="00000000">
      <w:pPr>
        <w:pStyle w:val="Compact"/>
        <w:numPr>
          <w:ilvl w:val="0"/>
          <w:numId w:val="49"/>
        </w:numPr>
      </w:pPr>
      <w:r>
        <w:lastRenderedPageBreak/>
        <w:t>Cons: Disrupts good solutions, slows convergence speed</w:t>
      </w:r>
    </w:p>
    <w:p w14:paraId="30E28D51" w14:textId="77777777" w:rsidR="003117B8" w:rsidRDefault="00000000">
      <w:pPr>
        <w:pStyle w:val="Compact"/>
        <w:numPr>
          <w:ilvl w:val="0"/>
          <w:numId w:val="49"/>
        </w:numPr>
      </w:pPr>
      <w:r>
        <w:t>Result: Pareto front would be similar, but require more generations to stabilize</w:t>
      </w:r>
    </w:p>
    <w:p w14:paraId="7E5420C2" w14:textId="77777777" w:rsidR="003117B8" w:rsidRDefault="00000000">
      <w:pPr>
        <w:pStyle w:val="FirstParagraph"/>
      </w:pPr>
      <w:r>
        <w:rPr>
          <w:b/>
          <w:bCs/>
        </w:rPr>
        <w:t>Decreased mutation (</w:t>
      </w:r>
      <w:proofErr w:type="spellStart"/>
      <w:r>
        <w:rPr>
          <w:b/>
          <w:bCs/>
        </w:rPr>
        <w:t>p_m</w:t>
      </w:r>
      <w:proofErr w:type="spellEnd"/>
      <w:r>
        <w:rPr>
          <w:b/>
          <w:bCs/>
        </w:rPr>
        <w:t>=0.1 → 0.05)</w:t>
      </w:r>
      <w:r>
        <w:t>:</w:t>
      </w:r>
    </w:p>
    <w:p w14:paraId="7C79A57D" w14:textId="77777777" w:rsidR="003117B8" w:rsidRDefault="00000000">
      <w:pPr>
        <w:pStyle w:val="Compact"/>
        <w:numPr>
          <w:ilvl w:val="0"/>
          <w:numId w:val="50"/>
        </w:numPr>
      </w:pPr>
      <w:r>
        <w:t>Pros: Faster convergence, better exploitation of good regions</w:t>
      </w:r>
    </w:p>
    <w:p w14:paraId="61CEA5B8" w14:textId="77777777" w:rsidR="003117B8" w:rsidRDefault="00000000">
      <w:pPr>
        <w:pStyle w:val="Compact"/>
        <w:numPr>
          <w:ilvl w:val="0"/>
          <w:numId w:val="50"/>
        </w:numPr>
      </w:pPr>
      <w:r>
        <w:t>Cons: Risk of stagnation in local optima</w:t>
      </w:r>
    </w:p>
    <w:p w14:paraId="4FB860AE" w14:textId="77777777" w:rsidR="003117B8" w:rsidRDefault="00000000">
      <w:pPr>
        <w:pStyle w:val="Compact"/>
        <w:numPr>
          <w:ilvl w:val="0"/>
          <w:numId w:val="50"/>
        </w:numPr>
      </w:pPr>
      <w:r>
        <w:t>Result: Earlier convergence (gen 30-40) but potentially smaller front</w:t>
      </w:r>
    </w:p>
    <w:p w14:paraId="6F61CF12" w14:textId="77777777" w:rsidR="003117B8" w:rsidRDefault="00000000">
      <w:pPr>
        <w:pStyle w:val="FirstParagraph"/>
      </w:pPr>
      <w:r>
        <w:t>Section 3.4.8 empirically validates this—mutation rates 0.05-0.15 all yield 17-19 solution fronts.</w:t>
      </w:r>
    </w:p>
    <w:p w14:paraId="1651D9E8" w14:textId="77777777" w:rsidR="003117B8" w:rsidRDefault="00000000">
      <w:pPr>
        <w:pStyle w:val="Heading3"/>
      </w:pPr>
      <w:bookmarkStart w:id="49" w:name="weaknesses-of-the-approach"/>
      <w:bookmarkEnd w:id="48"/>
      <w:r>
        <w:t>3.6.6 Weaknesses of the Approach</w:t>
      </w:r>
    </w:p>
    <w:p w14:paraId="5D215034" w14:textId="77777777" w:rsidR="003117B8" w:rsidRDefault="00000000">
      <w:pPr>
        <w:pStyle w:val="Compact"/>
        <w:numPr>
          <w:ilvl w:val="0"/>
          <w:numId w:val="51"/>
        </w:numPr>
      </w:pPr>
      <w:r>
        <w:rPr>
          <w:b/>
          <w:bCs/>
        </w:rPr>
        <w:t>Fixed stopping criterion</w:t>
      </w:r>
      <w:r>
        <w:t>: 100 generations is arbitrary; adaptive stopping rules (e.g., hypervolume stagnation) would be better</w:t>
      </w:r>
    </w:p>
    <w:p w14:paraId="620EBA33" w14:textId="77777777" w:rsidR="003117B8" w:rsidRDefault="00000000">
      <w:pPr>
        <w:pStyle w:val="Compact"/>
        <w:numPr>
          <w:ilvl w:val="0"/>
          <w:numId w:val="51"/>
        </w:numPr>
      </w:pPr>
      <w:r>
        <w:rPr>
          <w:b/>
          <w:bCs/>
        </w:rPr>
        <w:t>Tournament size</w:t>
      </w:r>
      <w:r>
        <w:t>: 3 is modest; competitive pressure could be higher with larger tournaments</w:t>
      </w:r>
    </w:p>
    <w:p w14:paraId="6A0A122A" w14:textId="77777777" w:rsidR="003117B8" w:rsidRDefault="00000000">
      <w:pPr>
        <w:pStyle w:val="Compact"/>
        <w:numPr>
          <w:ilvl w:val="0"/>
          <w:numId w:val="51"/>
        </w:numPr>
      </w:pPr>
      <w:r>
        <w:rPr>
          <w:b/>
          <w:bCs/>
        </w:rPr>
        <w:t>No niching</w:t>
      </w:r>
      <w:r>
        <w:t>: Solutions don’t explicitly maintain diversity in decision space—some design archetypes may be underrepresented</w:t>
      </w:r>
    </w:p>
    <w:p w14:paraId="1F67B4B8" w14:textId="77777777" w:rsidR="003117B8" w:rsidRDefault="00000000">
      <w:pPr>
        <w:pStyle w:val="Compact"/>
        <w:numPr>
          <w:ilvl w:val="0"/>
          <w:numId w:val="51"/>
        </w:numPr>
      </w:pPr>
      <w:r>
        <w:rPr>
          <w:b/>
          <w:bCs/>
        </w:rPr>
        <w:t>Single-run results</w:t>
      </w:r>
      <w:r>
        <w:t>: Results are stochastic; multiple runs with different seeds would provide confidence intervals</w:t>
      </w:r>
    </w:p>
    <w:p w14:paraId="688CBA0D" w14:textId="77777777" w:rsidR="003117B8" w:rsidRDefault="00000000">
      <w:pPr>
        <w:pStyle w:val="Compact"/>
        <w:numPr>
          <w:ilvl w:val="0"/>
          <w:numId w:val="51"/>
        </w:numPr>
      </w:pPr>
      <w:r>
        <w:rPr>
          <w:b/>
          <w:bCs/>
        </w:rPr>
        <w:t>Model fidelity</w:t>
      </w:r>
      <w:r>
        <w:t>: Simplified aerodynamic and volume models limit real-world applicability</w:t>
      </w:r>
    </w:p>
    <w:p w14:paraId="79CA824D" w14:textId="77777777" w:rsidR="003117B8" w:rsidRDefault="00000000">
      <w:pPr>
        <w:pStyle w:val="Heading3"/>
      </w:pPr>
      <w:bookmarkStart w:id="50" w:name="how-would-you-improve-model-or-algorithm"/>
      <w:bookmarkEnd w:id="49"/>
      <w:r>
        <w:t>3.6.7 How Would You Improve Model or Algorithm?</w:t>
      </w:r>
    </w:p>
    <w:p w14:paraId="68F5AE4B" w14:textId="77777777" w:rsidR="003117B8" w:rsidRDefault="00000000">
      <w:pPr>
        <w:pStyle w:val="FirstParagraph"/>
      </w:pPr>
      <w:r>
        <w:rPr>
          <w:b/>
          <w:bCs/>
        </w:rPr>
        <w:t>Algorithm improvements</w:t>
      </w:r>
      <w:r>
        <w:t>:</w:t>
      </w:r>
    </w:p>
    <w:p w14:paraId="342C69DC" w14:textId="77777777" w:rsidR="003117B8" w:rsidRDefault="00000000">
      <w:pPr>
        <w:pStyle w:val="Compact"/>
        <w:numPr>
          <w:ilvl w:val="0"/>
          <w:numId w:val="52"/>
        </w:numPr>
      </w:pPr>
      <w:r>
        <w:rPr>
          <w:b/>
          <w:bCs/>
        </w:rPr>
        <w:t>NSGA-II</w:t>
      </w:r>
      <w:r>
        <w:t>: Explicit crowding distance ensures uniform Pareto front coverage</w:t>
      </w:r>
    </w:p>
    <w:p w14:paraId="26E5E501" w14:textId="77777777" w:rsidR="003117B8" w:rsidRDefault="00000000">
      <w:pPr>
        <w:pStyle w:val="Compact"/>
        <w:numPr>
          <w:ilvl w:val="0"/>
          <w:numId w:val="52"/>
        </w:numPr>
      </w:pPr>
      <w:r>
        <w:rPr>
          <w:b/>
          <w:bCs/>
        </w:rPr>
        <w:t>Adaptive parameters</w:t>
      </w:r>
      <w:r>
        <w:t>: Mutation rates could decrease over generations (simulated annealing)</w:t>
      </w:r>
    </w:p>
    <w:p w14:paraId="5C8F2729" w14:textId="77777777" w:rsidR="003117B8" w:rsidRDefault="00000000">
      <w:pPr>
        <w:pStyle w:val="Compact"/>
        <w:numPr>
          <w:ilvl w:val="0"/>
          <w:numId w:val="52"/>
        </w:numPr>
      </w:pPr>
      <w:r>
        <w:rPr>
          <w:b/>
          <w:bCs/>
        </w:rPr>
        <w:t>Multi-run ensemble</w:t>
      </w:r>
      <w:r>
        <w:t>: Average Pareto fronts from 10 runs for robustness</w:t>
      </w:r>
    </w:p>
    <w:p w14:paraId="4C4D7637" w14:textId="2F512669" w:rsidR="003117B8" w:rsidRDefault="00000000" w:rsidP="00497EE8">
      <w:pPr>
        <w:pStyle w:val="Compact"/>
        <w:numPr>
          <w:ilvl w:val="0"/>
          <w:numId w:val="52"/>
        </w:numPr>
      </w:pPr>
      <w:r>
        <w:rPr>
          <w:b/>
          <w:bCs/>
        </w:rPr>
        <w:t>Stopping criteria</w:t>
      </w:r>
      <w:r>
        <w:t>: Use hypervolume indicators to detect convergence automatically</w:t>
      </w:r>
      <w:bookmarkEnd w:id="0"/>
      <w:bookmarkEnd w:id="43"/>
      <w:bookmarkEnd w:id="50"/>
    </w:p>
    <w:sectPr w:rsidR="003117B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AB094" w14:textId="77777777" w:rsidR="004C54C2" w:rsidRDefault="004C54C2">
      <w:pPr>
        <w:spacing w:after="0"/>
      </w:pPr>
      <w:r>
        <w:separator/>
      </w:r>
    </w:p>
  </w:endnote>
  <w:endnote w:type="continuationSeparator" w:id="0">
    <w:p w14:paraId="0A1D212A" w14:textId="77777777" w:rsidR="004C54C2" w:rsidRDefault="004C54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88AB" w14:textId="77777777" w:rsidR="004C54C2" w:rsidRDefault="004C54C2">
      <w:r>
        <w:separator/>
      </w:r>
    </w:p>
  </w:footnote>
  <w:footnote w:type="continuationSeparator" w:id="0">
    <w:p w14:paraId="1BEF5474" w14:textId="77777777" w:rsidR="004C54C2" w:rsidRDefault="004C5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B21D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1FC76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8DCDD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55475490">
    <w:abstractNumId w:val="0"/>
  </w:num>
  <w:num w:numId="2" w16cid:durableId="1913194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8090171">
    <w:abstractNumId w:val="1"/>
  </w:num>
  <w:num w:numId="4" w16cid:durableId="1759864060">
    <w:abstractNumId w:val="1"/>
  </w:num>
  <w:num w:numId="5" w16cid:durableId="25522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2002547">
    <w:abstractNumId w:val="1"/>
  </w:num>
  <w:num w:numId="7" w16cid:durableId="1335567854">
    <w:abstractNumId w:val="1"/>
  </w:num>
  <w:num w:numId="8" w16cid:durableId="644506579">
    <w:abstractNumId w:val="1"/>
  </w:num>
  <w:num w:numId="9" w16cid:durableId="1425690434">
    <w:abstractNumId w:val="1"/>
  </w:num>
  <w:num w:numId="10" w16cid:durableId="389957515">
    <w:abstractNumId w:val="1"/>
  </w:num>
  <w:num w:numId="11" w16cid:durableId="218057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29769932">
    <w:abstractNumId w:val="1"/>
  </w:num>
  <w:num w:numId="13" w16cid:durableId="1151363217">
    <w:abstractNumId w:val="1"/>
  </w:num>
  <w:num w:numId="14" w16cid:durableId="2130198975">
    <w:abstractNumId w:val="1"/>
  </w:num>
  <w:num w:numId="15" w16cid:durableId="212352461">
    <w:abstractNumId w:val="1"/>
  </w:num>
  <w:num w:numId="16" w16cid:durableId="228462881">
    <w:abstractNumId w:val="1"/>
  </w:num>
  <w:num w:numId="17" w16cid:durableId="694117966">
    <w:abstractNumId w:val="1"/>
  </w:num>
  <w:num w:numId="18" w16cid:durableId="1225291352">
    <w:abstractNumId w:val="1"/>
  </w:num>
  <w:num w:numId="19" w16cid:durableId="1225870183">
    <w:abstractNumId w:val="1"/>
  </w:num>
  <w:num w:numId="20" w16cid:durableId="422527815">
    <w:abstractNumId w:val="1"/>
  </w:num>
  <w:num w:numId="21" w16cid:durableId="306279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87413752">
    <w:abstractNumId w:val="1"/>
  </w:num>
  <w:num w:numId="23" w16cid:durableId="1850019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59538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4417184">
    <w:abstractNumId w:val="1"/>
  </w:num>
  <w:num w:numId="26" w16cid:durableId="1320958186">
    <w:abstractNumId w:val="1"/>
  </w:num>
  <w:num w:numId="27" w16cid:durableId="1337877874">
    <w:abstractNumId w:val="1"/>
  </w:num>
  <w:num w:numId="28" w16cid:durableId="18285272">
    <w:abstractNumId w:val="1"/>
  </w:num>
  <w:num w:numId="29" w16cid:durableId="166330745">
    <w:abstractNumId w:val="1"/>
  </w:num>
  <w:num w:numId="30" w16cid:durableId="516313094">
    <w:abstractNumId w:val="1"/>
  </w:num>
  <w:num w:numId="31" w16cid:durableId="1231231759">
    <w:abstractNumId w:val="1"/>
  </w:num>
  <w:num w:numId="32" w16cid:durableId="1511480053">
    <w:abstractNumId w:val="1"/>
  </w:num>
  <w:num w:numId="33" w16cid:durableId="1555921735">
    <w:abstractNumId w:val="1"/>
  </w:num>
  <w:num w:numId="34" w16cid:durableId="186414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5791573">
    <w:abstractNumId w:val="1"/>
  </w:num>
  <w:num w:numId="36" w16cid:durableId="653878394">
    <w:abstractNumId w:val="1"/>
  </w:num>
  <w:num w:numId="37" w16cid:durableId="2013415038">
    <w:abstractNumId w:val="1"/>
  </w:num>
  <w:num w:numId="38" w16cid:durableId="1522621113">
    <w:abstractNumId w:val="1"/>
  </w:num>
  <w:num w:numId="39" w16cid:durableId="1255020145">
    <w:abstractNumId w:val="1"/>
  </w:num>
  <w:num w:numId="40" w16cid:durableId="1476295182">
    <w:abstractNumId w:val="1"/>
  </w:num>
  <w:num w:numId="41" w16cid:durableId="2063359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7472121">
    <w:abstractNumId w:val="1"/>
  </w:num>
  <w:num w:numId="43" w16cid:durableId="40058752">
    <w:abstractNumId w:val="1"/>
  </w:num>
  <w:num w:numId="44" w16cid:durableId="1984693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45811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82787950">
    <w:abstractNumId w:val="1"/>
  </w:num>
  <w:num w:numId="47" w16cid:durableId="711732920">
    <w:abstractNumId w:val="1"/>
  </w:num>
  <w:num w:numId="48" w16cid:durableId="602878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9445127">
    <w:abstractNumId w:val="1"/>
  </w:num>
  <w:num w:numId="50" w16cid:durableId="1571964730">
    <w:abstractNumId w:val="1"/>
  </w:num>
  <w:num w:numId="51" w16cid:durableId="1536237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24205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86512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17B8"/>
    <w:rsid w:val="0027799E"/>
    <w:rsid w:val="00285DC8"/>
    <w:rsid w:val="003117B8"/>
    <w:rsid w:val="00497EE8"/>
    <w:rsid w:val="004C54C2"/>
    <w:rsid w:val="005C4135"/>
    <w:rsid w:val="007A35C7"/>
    <w:rsid w:val="0090672A"/>
    <w:rsid w:val="00B10B81"/>
    <w:rsid w:val="00B20E37"/>
    <w:rsid w:val="00BA7D15"/>
    <w:rsid w:val="00CC7AEA"/>
    <w:rsid w:val="00FE7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F10D5"/>
  <w15:docId w15:val="{ECFD6067-222A-47E0-992E-E0D85F35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3259</Words>
  <Characters>18578</Characters>
  <Application>Microsoft Office Word</Application>
  <DocSecurity>0</DocSecurity>
  <Lines>154</Lines>
  <Paragraphs>43</Paragraphs>
  <ScaleCrop>false</ScaleCrop>
  <Company/>
  <LinksUpToDate>false</LinksUpToDate>
  <CharactersWithSpaces>21794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FŰLŐP</cp:lastModifiedBy>
  <cp:revision>9</cp:revision>
  <dcterms:created xsi:type="dcterms:W3CDTF">2026-05-06T12:51:00Z</dcterms:created>
  <dcterms:modified xsi:type="dcterms:W3CDTF">2026-05-07T08:32:00Z</dcterms:modified>
</cp:coreProperties>
</file>