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reditflash"/>
    <w:p>
      <w:pPr>
        <w:pStyle w:val="Heading1"/>
      </w:pPr>
      <w:r>
        <w:t xml:space="preserve">CreditFlash</w:t>
      </w:r>
    </w:p>
    <w:bookmarkStart w:id="9" w:name="manual-de-usuario-unificado"/>
    <w:p>
      <w:pPr>
        <w:pStyle w:val="Heading2"/>
      </w:pPr>
      <w:r>
        <w:t xml:space="preserve">Manual de Usuario Unificado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v2.1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04/14/2026</w:t>
      </w:r>
      <w:r>
        <w:br/>
      </w:r>
      <w:r>
        <w:rPr>
          <w:b/>
          <w:bCs/>
        </w:rPr>
        <w:t xml:space="preserve">Audiencia:</w:t>
      </w:r>
      <w:r>
        <w:t xml:space="preserve"> </w:t>
      </w:r>
      <w:r>
        <w:t xml:space="preserve">Usuarios finales, analistas y supervisores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Introducción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Acceso al sistema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Flujo operativo recomendado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Menú principal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Módulo Clientes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Dashboard del cliente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Módulo Solicitudes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Nuevo caso (flujo unificado)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Registro de cuotas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Reportes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Carga de datos bancarios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Logs (auditoría)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Permisos y accesos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Actualizaciones recientes (Abril 2026)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Glosario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Capturas sugeridas</w:t>
      </w:r>
    </w:p>
    <w:p>
      <w:r>
        <w:pict>
          <v:rect style="width:0;height:1.5pt" o:hralign="center" o:hrstd="t" o:hr="t"/>
        </w:pict>
      </w:r>
    </w:p>
    <w:bookmarkEnd w:id="10"/>
    <w:bookmarkStart w:id="1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CreditFlash es una plataforma para gestionar clientes, solicitudes de crédito, préstamos, pagos, reportes y trazabilidad de acciones.</w:t>
      </w:r>
    </w:p>
    <w:p>
      <w:pPr>
        <w:pStyle w:val="BodyText"/>
      </w:pPr>
      <w:r>
        <w:t xml:space="preserve">Este manual está diseñado para ayudarte a operar el sistema con seguridad y orden, paso a paso.</w:t>
      </w:r>
    </w:p>
    <w:bookmarkStart w:id="11" w:name="qué-aprenderás-en-este-manual"/>
    <w:p>
      <w:pPr>
        <w:pStyle w:val="Heading3"/>
      </w:pPr>
      <w:r>
        <w:t xml:space="preserve">Qué aprenderás en este manual</w:t>
      </w:r>
    </w:p>
    <w:p>
      <w:pPr>
        <w:pStyle w:val="Compact"/>
        <w:numPr>
          <w:ilvl w:val="0"/>
          <w:numId w:val="1002"/>
        </w:numPr>
      </w:pPr>
      <w:r>
        <w:t xml:space="preserve">Qué hace cada módulo.</w:t>
      </w:r>
    </w:p>
    <w:p>
      <w:pPr>
        <w:pStyle w:val="Compact"/>
        <w:numPr>
          <w:ilvl w:val="0"/>
          <w:numId w:val="1002"/>
        </w:numPr>
      </w:pPr>
      <w:r>
        <w:t xml:space="preserve">Qué revisar antes de aprobar o registrar pagos.</w:t>
      </w:r>
    </w:p>
    <w:p>
      <w:pPr>
        <w:pStyle w:val="Compact"/>
        <w:numPr>
          <w:ilvl w:val="0"/>
          <w:numId w:val="1002"/>
        </w:numPr>
      </w:pPr>
      <w:r>
        <w:t xml:space="preserve">Errores comunes y cómo evitarlos.</w:t>
      </w:r>
    </w:p>
    <w:p>
      <w:pPr>
        <w:pStyle w:val="Compact"/>
        <w:numPr>
          <w:ilvl w:val="0"/>
          <w:numId w:val="1002"/>
        </w:numPr>
      </w:pPr>
      <w:r>
        <w:t xml:space="preserve">Buenas prácticas para trabajar sin duplicidades.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acceso-al-sistema"/>
    <w:p>
      <w:pPr>
        <w:pStyle w:val="Heading2"/>
      </w:pPr>
      <w:r>
        <w:t xml:space="preserve">2. Acceso al sistema</w:t>
      </w:r>
    </w:p>
    <w:bookmarkStart w:id="13" w:name="inicio-de-sesión"/>
    <w:p>
      <w:pPr>
        <w:pStyle w:val="Heading3"/>
      </w:pPr>
      <w:r>
        <w:t xml:space="preserve">2.1 Inicio de sesión</w:t>
      </w:r>
    </w:p>
    <w:p>
      <w:pPr>
        <w:pStyle w:val="Compact"/>
        <w:numPr>
          <w:ilvl w:val="0"/>
          <w:numId w:val="1003"/>
        </w:numPr>
      </w:pPr>
      <w:r>
        <w:t xml:space="preserve">Ingresa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Ingresar</w:t>
      </w:r>
      <w:r>
        <w:t xml:space="preserve">.</w:t>
      </w:r>
    </w:p>
    <w:bookmarkEnd w:id="13"/>
    <w:bookmarkStart w:id="14" w:name="resultado-esperado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04"/>
        </w:numPr>
      </w:pPr>
      <w:r>
        <w:t xml:space="preserve">Acceso a la pantalla principal según tu rol.</w:t>
      </w:r>
    </w:p>
    <w:bookmarkEnd w:id="14"/>
    <w:bookmarkStart w:id="15" w:name="si-no-puedes-entrar"/>
    <w:p>
      <w:pPr>
        <w:pStyle w:val="Heading3"/>
      </w:pPr>
      <w:r>
        <w:t xml:space="preserve">Si no puedes entrar</w:t>
      </w:r>
    </w:p>
    <w:p>
      <w:pPr>
        <w:pStyle w:val="Compact"/>
        <w:numPr>
          <w:ilvl w:val="0"/>
          <w:numId w:val="1005"/>
        </w:numPr>
      </w:pPr>
      <w:r>
        <w:t xml:space="preserve">Verifica correo/contraseña.</w:t>
      </w:r>
    </w:p>
    <w:p>
      <w:pPr>
        <w:pStyle w:val="Compact"/>
        <w:numPr>
          <w:ilvl w:val="0"/>
          <w:numId w:val="1005"/>
        </w:numPr>
      </w:pPr>
      <w:r>
        <w:t xml:space="preserve">Revisa si tu sesión expiró.</w:t>
      </w:r>
    </w:p>
    <w:p>
      <w:pPr>
        <w:pStyle w:val="Compact"/>
        <w:numPr>
          <w:ilvl w:val="0"/>
          <w:numId w:val="1005"/>
        </w:numPr>
      </w:pPr>
      <w:r>
        <w:t xml:space="preserve">Si faltan módulos, normalmente es por permisos del rol.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flujo-operativo-recomendado"/>
    <w:p>
      <w:pPr>
        <w:pStyle w:val="Heading2"/>
      </w:pPr>
      <w:r>
        <w:t xml:space="preserve">3. Flujo operativo recomendado</w:t>
      </w:r>
    </w:p>
    <w:p>
      <w:pPr>
        <w:pStyle w:val="FirstParagraph"/>
      </w:pPr>
      <w:r>
        <w:t xml:space="preserve">Para evitar errores, trabaja siempre en este orden:</w:t>
      </w:r>
    </w:p>
    <w:p>
      <w:pPr>
        <w:pStyle w:val="Compact"/>
        <w:numPr>
          <w:ilvl w:val="0"/>
          <w:numId w:val="1006"/>
        </w:numPr>
      </w:pPr>
      <w:r>
        <w:t xml:space="preserve">Buscar cliente (nombre, teléfono o correo).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Si no existe, crear cliente.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Validar estado del cliente.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Crear solicitud.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Ejecutar modelo.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Revisar score, riesgo y capacidad de pago.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Decidir: aprobar, condicionar o rechazar.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Si se aprueba, generar préstamo y cuotas.</w:t>
      </w:r>
    </w:p>
    <w:p>
      <w:pPr>
        <w:pStyle w:val="FirstParagraph"/>
      </w:pPr>
      <w:r>
        <w:rPr>
          <w:b/>
          <w:bCs/>
        </w:rPr>
        <w:t xml:space="preserve">Regla clave:</w:t>
      </w:r>
      <w:r>
        <w:t xml:space="preserve"> </w:t>
      </w:r>
      <w:r>
        <w:t xml:space="preserve">No aprobar una solicitud sin ejecutar primero el modelo.</w:t>
      </w:r>
    </w:p>
    <w:p>
      <w:r>
        <w:pict>
          <v:rect style="width:0;height:1.5pt" o:hralign="center" o:hrstd="t" o:hr="t"/>
        </w:pict>
      </w:r>
    </w:p>
    <w:bookmarkEnd w:id="17"/>
    <w:bookmarkStart w:id="18" w:name="menú-principal"/>
    <w:p>
      <w:pPr>
        <w:pStyle w:val="Heading2"/>
      </w:pPr>
      <w:r>
        <w:t xml:space="preserve">4. Menú principal</w:t>
      </w:r>
    </w:p>
    <w:p>
      <w:pPr>
        <w:pStyle w:val="FirstParagraph"/>
      </w:pPr>
      <w:r>
        <w:t xml:space="preserve">El menú lateral muestra opciones según el rol.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Inicio / Analytics:</w:t>
      </w:r>
      <w:r>
        <w:t xml:space="preserve"> </w:t>
      </w:r>
      <w:r>
        <w:t xml:space="preserve">indicadores generales.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Clientes:</w:t>
      </w:r>
      <w:r>
        <w:t xml:space="preserve"> </w:t>
      </w:r>
      <w:r>
        <w:t xml:space="preserve">alta, edición y seguimiento.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Operación:</w:t>
      </w:r>
      <w:r>
        <w:t xml:space="preserve"> </w:t>
      </w:r>
      <w:r>
        <w:t xml:space="preserve">nuevo caso, solicitudes, cuotas.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Reportes:</w:t>
      </w:r>
      <w:r>
        <w:t xml:space="preserve"> </w:t>
      </w:r>
      <w:r>
        <w:t xml:space="preserve">análisis operativo y financiero.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Carga de datos bancarios:</w:t>
      </w:r>
      <w:r>
        <w:t xml:space="preserve"> </w:t>
      </w:r>
      <w:r>
        <w:t xml:space="preserve">importación masiva.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Administración:</w:t>
      </w:r>
      <w:r>
        <w:t xml:space="preserve"> </w:t>
      </w:r>
      <w:r>
        <w:t xml:space="preserve">permisos y logs (generalmente admin).</w:t>
      </w:r>
    </w:p>
    <w:p>
      <w:r>
        <w:pict>
          <v:rect style="width:0;height:1.5pt" o:hralign="center" o:hrstd="t" o:hr="t"/>
        </w:pict>
      </w:r>
    </w:p>
    <w:bookmarkEnd w:id="18"/>
    <w:bookmarkStart w:id="22" w:name="módulo-clientes"/>
    <w:p>
      <w:pPr>
        <w:pStyle w:val="Heading2"/>
      </w:pPr>
      <w:r>
        <w:t xml:space="preserve">5. Módulo Clientes</w:t>
      </w:r>
    </w:p>
    <w:bookmarkStart w:id="19" w:name="listado-de-clientes"/>
    <w:p>
      <w:pPr>
        <w:pStyle w:val="Heading3"/>
      </w:pPr>
      <w:r>
        <w:t xml:space="preserve">5.1 Listado de clientes</w:t>
      </w:r>
    </w:p>
    <w:p>
      <w:pPr>
        <w:pStyle w:val="Compact"/>
        <w:numPr>
          <w:ilvl w:val="0"/>
          <w:numId w:val="1008"/>
        </w:numPr>
      </w:pPr>
      <w:r>
        <w:t xml:space="preserve">Usa filtros por nombre y estado.</w:t>
      </w:r>
    </w:p>
    <w:p>
      <w:pPr>
        <w:pStyle w:val="Compact"/>
        <w:numPr>
          <w:ilvl w:val="0"/>
          <w:numId w:val="1008"/>
        </w:numPr>
      </w:pPr>
      <w:r>
        <w:t xml:space="preserve">Acciones típicas:</w:t>
      </w:r>
      <w:r>
        <w:t xml:space="preserve"> </w:t>
      </w:r>
      <w:r>
        <w:rPr>
          <w:b/>
          <w:bCs/>
        </w:rPr>
        <w:t xml:space="preserve">Ver</w:t>
      </w:r>
      <w:r>
        <w:t xml:space="preserve">,</w:t>
      </w:r>
      <w:r>
        <w:t xml:space="preserve"> </w:t>
      </w:r>
      <w:r>
        <w:rPr>
          <w:b/>
          <w:bCs/>
        </w:rPr>
        <w:t xml:space="preserve">Editar</w:t>
      </w:r>
      <w:r>
        <w:t xml:space="preserve">,</w:t>
      </w:r>
      <w:r>
        <w:t xml:space="preserve"> </w:t>
      </w:r>
      <w:r>
        <w:rPr>
          <w:b/>
          <w:bCs/>
        </w:rPr>
        <w:t xml:space="preserve">Cambiar estado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Buena práctica:</w:t>
      </w:r>
      <w:r>
        <w:t xml:space="preserve"> </w:t>
      </w:r>
      <w:r>
        <w:t xml:space="preserve">Busca antes de crear para evitar duplicados.</w:t>
      </w:r>
    </w:p>
    <w:bookmarkEnd w:id="19"/>
    <w:bookmarkStart w:id="20" w:name="estados-del-cliente"/>
    <w:p>
      <w:pPr>
        <w:pStyle w:val="Heading3"/>
      </w:pPr>
      <w:r>
        <w:t xml:space="preserve">5.2 Estados del cliente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ACTIVO:</w:t>
      </w:r>
      <w:r>
        <w:t xml:space="preserve"> </w:t>
      </w:r>
      <w:r>
        <w:t xml:space="preserve">puede operar.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SUSPENDIDO:</w:t>
      </w:r>
      <w:r>
        <w:t xml:space="preserve"> </w:t>
      </w:r>
      <w:r>
        <w:t xml:space="preserve">pausa temporal por revisión.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INACTIVO:</w:t>
      </w:r>
      <w:r>
        <w:t xml:space="preserve"> </w:t>
      </w:r>
      <w:r>
        <w:t xml:space="preserve">requiere validación o reactivación.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BLOQUEADO:</w:t>
      </w:r>
      <w:r>
        <w:t xml:space="preserve"> </w:t>
      </w:r>
      <w:r>
        <w:t xml:space="preserve">no puede continuar proceso.</w:t>
      </w:r>
    </w:p>
    <w:bookmarkEnd w:id="20"/>
    <w:bookmarkStart w:id="21" w:name="creareditar-cliente"/>
    <w:p>
      <w:pPr>
        <w:pStyle w:val="Heading3"/>
      </w:pPr>
      <w:r>
        <w:t xml:space="preserve">5.3 Crear/Editar cliente</w:t>
      </w:r>
    </w:p>
    <w:p>
      <w:pPr>
        <w:pStyle w:val="FirstParagraph"/>
      </w:pPr>
      <w:r>
        <w:t xml:space="preserve">Datos principales:</w:t>
      </w:r>
      <w:r>
        <w:t xml:space="preserve"> </w:t>
      </w:r>
      <w:r>
        <w:t xml:space="preserve">- Nombre y apellido</w:t>
      </w:r>
      <w:r>
        <w:t xml:space="preserve"> </w:t>
      </w:r>
      <w:r>
        <w:t xml:space="preserve">- Teléfono</w:t>
      </w:r>
      <w:r>
        <w:t xml:space="preserve"> </w:t>
      </w:r>
      <w:r>
        <w:t xml:space="preserve">- Email</w:t>
      </w:r>
    </w:p>
    <w:p>
      <w:pPr>
        <w:pStyle w:val="BodyText"/>
      </w:pPr>
      <w:r>
        <w:t xml:space="preserve">Datos opcionales:</w:t>
      </w:r>
      <w:r>
        <w:t xml:space="preserve"> </w:t>
      </w:r>
      <w:r>
        <w:t xml:space="preserve">- Contacto alterno</w:t>
      </w:r>
      <w:r>
        <w:t xml:space="preserve"> </w:t>
      </w:r>
      <w:r>
        <w:t xml:space="preserve">- Referido</w:t>
      </w:r>
      <w:r>
        <w:t xml:space="preserve"> </w:t>
      </w:r>
      <w:r>
        <w:t xml:space="preserve">- Documento de identidad (PDF)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- El cliente queda visible en el listado y disponible para solicitudes.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ashboard-del-cliente"/>
    <w:p>
      <w:pPr>
        <w:pStyle w:val="Heading2"/>
      </w:pPr>
      <w:r>
        <w:t xml:space="preserve">6. Dashboard del cliente</w:t>
      </w:r>
    </w:p>
    <w:p>
      <w:pPr>
        <w:pStyle w:val="FirstParagraph"/>
      </w:pPr>
      <w:r>
        <w:t xml:space="preserve">Aquí revisas todo el caso en un solo lugar: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resumen general.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Préstamos:</w:t>
      </w:r>
      <w:r>
        <w:t xml:space="preserve"> </w:t>
      </w:r>
      <w:r>
        <w:t xml:space="preserve">historial y estado.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Pagos:</w:t>
      </w:r>
      <w:r>
        <w:t xml:space="preserve"> </w:t>
      </w:r>
      <w:r>
        <w:t xml:space="preserve">cuotas y movimientos.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Documentos:</w:t>
      </w:r>
      <w:r>
        <w:t xml:space="preserve"> </w:t>
      </w:r>
      <w:r>
        <w:t xml:space="preserve">archivos del cliente y solicitud.</w:t>
      </w:r>
    </w:p>
    <w:p>
      <w:r>
        <w:pict>
          <v:rect style="width:0;height:1.5pt" o:hralign="center" o:hrstd="t" o:hr="t"/>
        </w:pict>
      </w:r>
    </w:p>
    <w:bookmarkEnd w:id="23"/>
    <w:bookmarkStart w:id="24" w:name="módulo-solicitudes"/>
    <w:p>
      <w:pPr>
        <w:pStyle w:val="Heading2"/>
      </w:pPr>
      <w:r>
        <w:t xml:space="preserve">7. Módulo Solicitudes</w:t>
      </w:r>
    </w:p>
    <w:p>
      <w:pPr>
        <w:pStyle w:val="FirstParagraph"/>
      </w:pPr>
      <w:r>
        <w:t xml:space="preserve">En esta pantalla se decide el crédito.</w:t>
      </w:r>
    </w:p>
    <w:p>
      <w:pPr>
        <w:pStyle w:val="BodyText"/>
      </w:pPr>
      <w:r>
        <w:t xml:space="preserve">Acciones: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Ejecutar modelo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Aprobar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Rechazar</w:t>
      </w:r>
    </w:p>
    <w:p>
      <w:pPr>
        <w:pStyle w:val="BodyText"/>
      </w:pPr>
      <w:r>
        <w:rPr>
          <w:b/>
          <w:bCs/>
        </w:rPr>
        <w:t xml:space="preserve">Regla clave:</w:t>
      </w:r>
      <w:r>
        <w:t xml:space="preserve"> </w:t>
      </w:r>
      <w:r>
        <w:t xml:space="preserve">aprobar solo cuando documentación y modelo estén completos.</w:t>
      </w:r>
    </w:p>
    <w:p>
      <w:r>
        <w:pict>
          <v:rect style="width:0;height:1.5pt" o:hralign="center" o:hrstd="t" o:hr="t"/>
        </w:pict>
      </w:r>
    </w:p>
    <w:bookmarkEnd w:id="24"/>
    <w:bookmarkStart w:id="25" w:name="nuevo-caso-flujo-unificado"/>
    <w:p>
      <w:pPr>
        <w:pStyle w:val="Heading2"/>
      </w:pPr>
      <w:r>
        <w:t xml:space="preserve">8. Nuevo caso (flujo unificado)</w:t>
      </w:r>
    </w:p>
    <w:p>
      <w:pPr>
        <w:pStyle w:val="FirstParagraph"/>
      </w:pPr>
      <w:r>
        <w:t xml:space="preserve">Proceso guiado para crear cliente y solicitud en un mismo flujo.</w:t>
      </w:r>
    </w:p>
    <w:p>
      <w:pPr>
        <w:pStyle w:val="BodyText"/>
      </w:pPr>
      <w:r>
        <w:t xml:space="preserve">Pasos:</w:t>
      </w:r>
      <w:r>
        <w:t xml:space="preserve"> </w:t>
      </w:r>
      <w:r>
        <w:t xml:space="preserve">1. Cliente</w:t>
      </w:r>
      <w:r>
        <w:br/>
      </w:r>
      <w:r>
        <w:t xml:space="preserve">2. Condiciones del crédito</w:t>
      </w:r>
      <w:r>
        <w:br/>
      </w:r>
      <w:r>
        <w:t xml:space="preserve">3. Modelos</w:t>
      </w:r>
      <w:r>
        <w:br/>
      </w:r>
      <w:r>
        <w:t xml:space="preserve">4. Documento de identidad</w:t>
      </w:r>
      <w:r>
        <w:br/>
      </w:r>
      <w:r>
        <w:t xml:space="preserve">5. Estado de cuenta / comprobantes</w:t>
      </w:r>
    </w:p>
    <w:p>
      <w:pPr>
        <w:pStyle w:val="BodyText"/>
      </w:pPr>
      <w:r>
        <w:t xml:space="preserve">Botones: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Siguiente / Anterior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Publicar solicitud</w:t>
      </w:r>
    </w:p>
    <w:p>
      <w:pPr>
        <w:pStyle w:val="BodyText"/>
      </w:pPr>
      <w:r>
        <w:t xml:space="preserve">Errores frecuentes:</w:t>
      </w:r>
      <w:r>
        <w:t xml:space="preserve"> </w:t>
      </w:r>
      <w:r>
        <w:t xml:space="preserve">- Falta de documentos PDF.</w:t>
      </w:r>
      <w:r>
        <w:t xml:space="preserve"> </w:t>
      </w:r>
      <w:r>
        <w:t xml:space="preserve">- Campos obligatorios vacíos.</w:t>
      </w:r>
      <w:r>
        <w:t xml:space="preserve"> </w:t>
      </w:r>
      <w:r>
        <w:t xml:space="preserve">- Inconsistencias entre cliente y solicitud.</w:t>
      </w:r>
    </w:p>
    <w:p>
      <w:r>
        <w:pict>
          <v:rect style="width:0;height:1.5pt" o:hralign="center" o:hrstd="t" o:hr="t"/>
        </w:pict>
      </w:r>
    </w:p>
    <w:bookmarkEnd w:id="25"/>
    <w:bookmarkStart w:id="27" w:name="registro-de-cuotas"/>
    <w:p>
      <w:pPr>
        <w:pStyle w:val="Heading2"/>
      </w:pPr>
      <w:r>
        <w:t xml:space="preserve">9. Registro de cuotas</w:t>
      </w:r>
    </w:p>
    <w:p>
      <w:pPr>
        <w:pStyle w:val="FirstParagraph"/>
      </w:pPr>
      <w:r>
        <w:t xml:space="preserve">Permite registrar pagos en préstamos activos y consultar historial.</w:t>
      </w:r>
    </w:p>
    <w:p>
      <w:pPr>
        <w:pStyle w:val="BodyText"/>
      </w:pPr>
      <w:r>
        <w:t xml:space="preserve">Acciones:</w:t>
      </w:r>
      <w:r>
        <w:t xml:space="preserve"> </w:t>
      </w:r>
      <w:r>
        <w:t xml:space="preserve">- Registrar pago</w:t>
      </w:r>
      <w:r>
        <w:t xml:space="preserve"> </w:t>
      </w:r>
      <w:r>
        <w:t xml:space="preserve">- Ver historial</w:t>
      </w:r>
      <w:r>
        <w:t xml:space="preserve"> </w:t>
      </w:r>
      <w:r>
        <w:t xml:space="preserve">- Ver detalle</w:t>
      </w:r>
      <w:r>
        <w:t xml:space="preserve"> </w:t>
      </w:r>
      <w:r>
        <w:t xml:space="preserve">- Notificar (correo/WhatsApp, según permisos)</w:t>
      </w:r>
    </w:p>
    <w:bookmarkStart w:id="26" w:name="popup-de-pago"/>
    <w:p>
      <w:pPr>
        <w:pStyle w:val="Heading3"/>
      </w:pPr>
      <w:r>
        <w:t xml:space="preserve">9.1 Popup de pago</w:t>
      </w:r>
    </w:p>
    <w:p>
      <w:pPr>
        <w:pStyle w:val="FirstParagraph"/>
      </w:pPr>
      <w:r>
        <w:t xml:space="preserve">Campos comunes:</w:t>
      </w:r>
      <w:r>
        <w:t xml:space="preserve"> </w:t>
      </w:r>
      <w:r>
        <w:t xml:space="preserve">- Monto de pago</w:t>
      </w:r>
      <w:r>
        <w:t xml:space="preserve"> </w:t>
      </w:r>
      <w:r>
        <w:t xml:space="preserve">- Penalización</w:t>
      </w:r>
      <w:r>
        <w:t xml:space="preserve"> </w:t>
      </w:r>
      <w:r>
        <w:t xml:space="preserve">- Cargo extra (fee)</w:t>
      </w:r>
    </w:p>
    <w:p>
      <w:pPr>
        <w:pStyle w:val="BodyText"/>
      </w:pPr>
      <w:r>
        <w:t xml:space="preserve">Comportamiento: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Pago parcial:</w:t>
      </w:r>
      <w:r>
        <w:t xml:space="preserve"> </w:t>
      </w:r>
      <w:r>
        <w:t xml:space="preserve">queda saldo pendiente.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Pago completo:</w:t>
      </w:r>
      <w:r>
        <w:t xml:space="preserve"> </w:t>
      </w:r>
      <w:r>
        <w:t xml:space="preserve">cuota cerrada.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Sobrepago:</w:t>
      </w:r>
      <w:r>
        <w:t xml:space="preserve"> </w:t>
      </w:r>
      <w:r>
        <w:t xml:space="preserve">puede aplicarse a cuotas siguientes.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portes"/>
    <w:p>
      <w:pPr>
        <w:pStyle w:val="Heading2"/>
      </w:pPr>
      <w:r>
        <w:t xml:space="preserve">10. Reportes</w:t>
      </w:r>
    </w:p>
    <w:p>
      <w:pPr>
        <w:pStyle w:val="FirstParagraph"/>
      </w:pPr>
      <w:r>
        <w:t xml:space="preserve">Sirven para control operativo y financiero.</w:t>
      </w:r>
    </w:p>
    <w:p>
      <w:pPr>
        <w:pStyle w:val="BodyText"/>
      </w:pPr>
      <w:r>
        <w:t xml:space="preserve">Reportes frecuentes:</w:t>
      </w:r>
      <w:r>
        <w:t xml:space="preserve"> </w:t>
      </w:r>
      <w:r>
        <w:t xml:space="preserve">- Ganancias esperadas vs cobradas</w:t>
      </w:r>
      <w:r>
        <w:t xml:space="preserve"> </w:t>
      </w:r>
      <w:r>
        <w:t xml:space="preserve">- Saldo pendiente por cliente</w:t>
      </w:r>
      <w:r>
        <w:t xml:space="preserve"> </w:t>
      </w:r>
      <w:r>
        <w:t xml:space="preserve">- Comparativo año contra año</w:t>
      </w:r>
      <w:r>
        <w:t xml:space="preserve"> </w:t>
      </w:r>
      <w:r>
        <w:t xml:space="preserve">- Top moras diarias</w:t>
      </w:r>
    </w:p>
    <w:p>
      <w:pPr>
        <w:pStyle w:val="BodyText"/>
      </w:pPr>
      <w:r>
        <w:t xml:space="preserve">Flujo:</w:t>
      </w:r>
      <w:r>
        <w:t xml:space="preserve"> </w:t>
      </w:r>
      <w:r>
        <w:t xml:space="preserve">1. Seleccionar tipo</w:t>
      </w:r>
      <w:r>
        <w:t xml:space="preserve"> </w:t>
      </w:r>
      <w:r>
        <w:t xml:space="preserve">2. Definir rango de fechas</w:t>
      </w:r>
      <w:r>
        <w:t xml:space="preserve"> </w:t>
      </w:r>
      <w:r>
        <w:t xml:space="preserve">3. Generar reporte</w:t>
      </w:r>
    </w:p>
    <w:p>
      <w:r>
        <w:pict>
          <v:rect style="width:0;height:1.5pt" o:hralign="center" o:hrstd="t" o:hr="t"/>
        </w:pict>
      </w:r>
    </w:p>
    <w:bookmarkEnd w:id="28"/>
    <w:bookmarkStart w:id="29" w:name="carga-de-datos-bancarios"/>
    <w:p>
      <w:pPr>
        <w:pStyle w:val="Heading2"/>
      </w:pPr>
      <w:r>
        <w:t xml:space="preserve">11. Carga de datos bancarios</w:t>
      </w:r>
    </w:p>
    <w:p>
      <w:pPr>
        <w:pStyle w:val="FirstParagraph"/>
      </w:pPr>
      <w:r>
        <w:t xml:space="preserve">Sube archivos Excel/CSV para registrar pagos masivos.</w:t>
      </w:r>
    </w:p>
    <w:p>
      <w:pPr>
        <w:pStyle w:val="BodyText"/>
      </w:pPr>
      <w:r>
        <w:t xml:space="preserve">Pasos:</w:t>
      </w:r>
      <w:r>
        <w:t xml:space="preserve"> </w:t>
      </w:r>
      <w:r>
        <w:t xml:space="preserve">1. Seleccionar archivo</w:t>
      </w:r>
      <w:r>
        <w:t xml:space="preserve"> </w:t>
      </w:r>
      <w:r>
        <w:t xml:space="preserve">2. Cargar</w:t>
      </w:r>
      <w:r>
        <w:t xml:space="preserve"> </w:t>
      </w:r>
      <w:r>
        <w:t xml:space="preserve">3. Revisar resultados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- El sistema muestra filas válidas, inválidas y duplicadas.</w:t>
      </w:r>
    </w:p>
    <w:p>
      <w:r>
        <w:pict>
          <v:rect style="width:0;height:1.5pt" o:hralign="center" o:hrstd="t" o:hr="t"/>
        </w:pict>
      </w:r>
    </w:p>
    <w:bookmarkEnd w:id="29"/>
    <w:bookmarkStart w:id="30" w:name="logs-auditoría"/>
    <w:p>
      <w:pPr>
        <w:pStyle w:val="Heading2"/>
      </w:pPr>
      <w:r>
        <w:t xml:space="preserve">12. Logs (auditoría)</w:t>
      </w:r>
    </w:p>
    <w:p>
      <w:pPr>
        <w:pStyle w:val="FirstParagraph"/>
      </w:pPr>
      <w:r>
        <w:t xml:space="preserve">Registra trazabilidad de acciones:</w:t>
      </w:r>
      <w:r>
        <w:t xml:space="preserve"> </w:t>
      </w:r>
      <w:r>
        <w:t xml:space="preserve">- Qué cambió</w:t>
      </w:r>
      <w:r>
        <w:t xml:space="preserve"> </w:t>
      </w:r>
      <w:r>
        <w:t xml:space="preserve">- Quién lo hizo</w:t>
      </w:r>
      <w:r>
        <w:t xml:space="preserve"> </w:t>
      </w:r>
      <w:r>
        <w:t xml:space="preserve">- Cuándo ocurrió</w:t>
      </w:r>
    </w:p>
    <w:p>
      <w:pPr>
        <w:pStyle w:val="BodyText"/>
      </w:pPr>
      <w:r>
        <w:t xml:space="preserve">Generalmente visible para administradores.</w:t>
      </w:r>
    </w:p>
    <w:p>
      <w:r>
        <w:pict>
          <v:rect style="width:0;height:1.5pt" o:hralign="center" o:hrstd="t" o:hr="t"/>
        </w:pict>
      </w:r>
    </w:p>
    <w:bookmarkEnd w:id="30"/>
    <w:bookmarkStart w:id="31" w:name="permisos-y-accesos"/>
    <w:p>
      <w:pPr>
        <w:pStyle w:val="Heading2"/>
      </w:pPr>
      <w:r>
        <w:t xml:space="preserve">13. Permisos y accesos</w:t>
      </w:r>
    </w:p>
    <w:p>
      <w:pPr>
        <w:pStyle w:val="FirstParagraph"/>
      </w:pPr>
      <w:r>
        <w:t xml:space="preserve">Los permisos definen qué puede ver o hacer cada rol.</w:t>
      </w:r>
    </w:p>
    <w:p>
      <w:pPr>
        <w:pStyle w:val="Compact"/>
        <w:numPr>
          <w:ilvl w:val="0"/>
          <w:numId w:val="1011"/>
        </w:numPr>
      </w:pPr>
      <w:r>
        <w:t xml:space="preserve">Analista: operación diaria según configuración.</w:t>
      </w:r>
    </w:p>
    <w:p>
      <w:pPr>
        <w:pStyle w:val="Compact"/>
        <w:numPr>
          <w:ilvl w:val="0"/>
          <w:numId w:val="1011"/>
        </w:numPr>
      </w:pPr>
      <w:r>
        <w:t xml:space="preserve">Supervisor: revisión y control ampliado.</w:t>
      </w:r>
    </w:p>
    <w:p>
      <w:pPr>
        <w:pStyle w:val="Compact"/>
        <w:numPr>
          <w:ilvl w:val="0"/>
          <w:numId w:val="1011"/>
        </w:numPr>
      </w:pPr>
      <w:r>
        <w:t xml:space="preserve">Administrador: acceso total, permisos y auditoría.</w:t>
      </w:r>
    </w:p>
    <w:p>
      <w:pPr>
        <w:pStyle w:val="FirstParagraph"/>
      </w:pPr>
      <w:r>
        <w:t xml:space="preserve">Si un botón no aparece, revisa permisos del rol.</w:t>
      </w:r>
    </w:p>
    <w:p>
      <w:r>
        <w:pict>
          <v:rect style="width:0;height:1.5pt" o:hralign="center" o:hrstd="t" o:hr="t"/>
        </w:pict>
      </w:r>
    </w:p>
    <w:bookmarkEnd w:id="31"/>
    <w:bookmarkStart w:id="37" w:name="actualizaciones-recientes-abril-2026"/>
    <w:p>
      <w:pPr>
        <w:pStyle w:val="Heading2"/>
      </w:pPr>
      <w:r>
        <w:t xml:space="preserve">14. Actualizaciones recientes (Abril 2026)</w:t>
      </w:r>
    </w:p>
    <w:bookmarkStart w:id="32" w:name="clientes"/>
    <w:p>
      <w:pPr>
        <w:pStyle w:val="Heading3"/>
      </w:pPr>
      <w:r>
        <w:t xml:space="preserve">Clientes</w:t>
      </w:r>
    </w:p>
    <w:p>
      <w:pPr>
        <w:pStyle w:val="Compact"/>
        <w:numPr>
          <w:ilvl w:val="0"/>
          <w:numId w:val="1012"/>
        </w:numPr>
      </w:pPr>
      <w:r>
        <w:t xml:space="preserve">Carga opcional de documento de identidad (PDF).</w:t>
      </w:r>
    </w:p>
    <w:p>
      <w:pPr>
        <w:pStyle w:val="Compact"/>
        <w:numPr>
          <w:ilvl w:val="0"/>
          <w:numId w:val="1012"/>
        </w:numPr>
      </w:pPr>
      <w:r>
        <w:t xml:space="preserve">Documento visible en Dashboard del cliente &gt; Documentos.</w:t>
      </w:r>
    </w:p>
    <w:bookmarkEnd w:id="32"/>
    <w:bookmarkStart w:id="33" w:name="nuevo-caso"/>
    <w:p>
      <w:pPr>
        <w:pStyle w:val="Heading3"/>
      </w:pPr>
      <w:r>
        <w:t xml:space="preserve">Nuevo caso</w:t>
      </w:r>
    </w:p>
    <w:p>
      <w:pPr>
        <w:pStyle w:val="Compact"/>
        <w:numPr>
          <w:ilvl w:val="0"/>
          <w:numId w:val="1013"/>
        </w:numPr>
      </w:pPr>
      <w:r>
        <w:t xml:space="preserve">Flujo más detallado y validaciones claras.</w:t>
      </w:r>
    </w:p>
    <w:p>
      <w:pPr>
        <w:pStyle w:val="Compact"/>
        <w:numPr>
          <w:ilvl w:val="0"/>
          <w:numId w:val="1013"/>
        </w:numPr>
      </w:pPr>
      <w:r>
        <w:t xml:space="preserve">Carga de documentos:</w:t>
      </w:r>
    </w:p>
    <w:p>
      <w:pPr>
        <w:pStyle w:val="Compact"/>
        <w:numPr>
          <w:ilvl w:val="1"/>
          <w:numId w:val="1014"/>
        </w:numPr>
      </w:pPr>
      <w:r>
        <w:t xml:space="preserve">Identidad: 1 PDF</w:t>
      </w:r>
    </w:p>
    <w:p>
      <w:pPr>
        <w:pStyle w:val="Compact"/>
        <w:numPr>
          <w:ilvl w:val="1"/>
          <w:numId w:val="1014"/>
        </w:numPr>
      </w:pPr>
      <w:r>
        <w:t xml:space="preserve">Estados de cuenta: 1 a 4 PDFs</w:t>
      </w:r>
    </w:p>
    <w:p>
      <w:pPr>
        <w:pStyle w:val="Compact"/>
        <w:numPr>
          <w:ilvl w:val="1"/>
          <w:numId w:val="1014"/>
        </w:numPr>
      </w:pPr>
      <w:r>
        <w:t xml:space="preserve">Comprobantes de ingresos: 1 a 4 PDFs</w:t>
      </w:r>
    </w:p>
    <w:bookmarkEnd w:id="33"/>
    <w:bookmarkStart w:id="34" w:name="registro-de-cuotas-1"/>
    <w:p>
      <w:pPr>
        <w:pStyle w:val="Heading3"/>
      </w:pPr>
      <w:r>
        <w:t xml:space="preserve">Registro de cuotas</w:t>
      </w:r>
    </w:p>
    <w:p>
      <w:pPr>
        <w:pStyle w:val="Compact"/>
        <w:numPr>
          <w:ilvl w:val="0"/>
          <w:numId w:val="1015"/>
        </w:numPr>
      </w:pPr>
      <w:r>
        <w:t xml:space="preserve">Se muestra saldo pendiente en la tabla.</w:t>
      </w:r>
    </w:p>
    <w:p>
      <w:pPr>
        <w:pStyle w:val="Compact"/>
        <w:numPr>
          <w:ilvl w:val="0"/>
          <w:numId w:val="1015"/>
        </w:numPr>
      </w:pPr>
      <w:r>
        <w:t xml:space="preserve">Mejoras de pago parcial/sobrepago.</w:t>
      </w:r>
    </w:p>
    <w:p>
      <w:pPr>
        <w:pStyle w:val="Compact"/>
        <w:numPr>
          <w:ilvl w:val="0"/>
          <w:numId w:val="1015"/>
        </w:numPr>
      </w:pPr>
      <w:r>
        <w:t xml:space="preserve">Soporte de penalización y fee.</w:t>
      </w:r>
    </w:p>
    <w:bookmarkEnd w:id="34"/>
    <w:bookmarkStart w:id="35" w:name="reportes-y-datos-bancarios"/>
    <w:p>
      <w:pPr>
        <w:pStyle w:val="Heading3"/>
      </w:pPr>
      <w:r>
        <w:t xml:space="preserve">Reportes y datos bancarios</w:t>
      </w:r>
    </w:p>
    <w:p>
      <w:pPr>
        <w:pStyle w:val="Compact"/>
        <w:numPr>
          <w:ilvl w:val="0"/>
          <w:numId w:val="1016"/>
        </w:numPr>
      </w:pPr>
      <w:r>
        <w:t xml:space="preserve">Carga bancaria integrada en menú lateral.</w:t>
      </w:r>
    </w:p>
    <w:p>
      <w:pPr>
        <w:pStyle w:val="Compact"/>
        <w:numPr>
          <w:ilvl w:val="0"/>
          <w:numId w:val="1016"/>
        </w:numPr>
      </w:pPr>
      <w:r>
        <w:t xml:space="preserve">Filtros y resumen de procesamiento.</w:t>
      </w:r>
    </w:p>
    <w:bookmarkEnd w:id="35"/>
    <w:bookmarkStart w:id="36" w:name="permisos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17"/>
        </w:numPr>
      </w:pPr>
      <w:r>
        <w:t xml:space="preserve">Control granular para notificaciones y módulos sensibles.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losario"/>
    <w:p>
      <w:pPr>
        <w:pStyle w:val="Heading2"/>
      </w:pPr>
      <w:r>
        <w:t xml:space="preserve">15. Glosario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Solicitud:</w:t>
      </w:r>
      <w:r>
        <w:t xml:space="preserve"> </w:t>
      </w:r>
      <w:r>
        <w:t xml:space="preserve">petición de crédito.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Préstamo:</w:t>
      </w:r>
      <w:r>
        <w:t xml:space="preserve"> </w:t>
      </w:r>
      <w:r>
        <w:t xml:space="preserve">crédito aprobado.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Cuota:</w:t>
      </w:r>
      <w:r>
        <w:t xml:space="preserve"> </w:t>
      </w:r>
      <w:r>
        <w:t xml:space="preserve">pago periódico del préstamo.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Saldo pendiente:</w:t>
      </w:r>
      <w:r>
        <w:t xml:space="preserve"> </w:t>
      </w:r>
      <w:r>
        <w:t xml:space="preserve">monto que falta pagar.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Mora:</w:t>
      </w:r>
      <w:r>
        <w:t xml:space="preserve"> </w:t>
      </w:r>
      <w:r>
        <w:t xml:space="preserve">atraso en el pago.</w:t>
      </w:r>
    </w:p>
    <w:p>
      <w:r>
        <w:pict>
          <v:rect style="width:0;height:1.5pt" o:hralign="center" o:hrstd="t" o:hr="t"/>
        </w:pict>
      </w:r>
    </w:p>
    <w:bookmarkEnd w:id="38"/>
    <w:bookmarkStart w:id="39" w:name="capturas-sugeridas"/>
    <w:p>
      <w:pPr>
        <w:pStyle w:val="Heading2"/>
      </w:pPr>
      <w:r>
        <w:t xml:space="preserve">16. Capturas sugeridas</w:t>
      </w:r>
    </w:p>
    <w:p>
      <w:pPr>
        <w:pStyle w:val="FirstParagraph"/>
      </w:pPr>
      <w:r>
        <w:t xml:space="preserve">Para una versión final visual, incluir capturas en este orden:</w:t>
      </w:r>
      <w:r>
        <w:t xml:space="preserve"> </w:t>
      </w:r>
      <w:r>
        <w:t xml:space="preserve">1. Login</w:t>
      </w:r>
      <w:r>
        <w:br/>
      </w:r>
      <w:r>
        <w:t xml:space="preserve">2. Menú principal</w:t>
      </w:r>
      <w:r>
        <w:br/>
      </w:r>
      <w:r>
        <w:t xml:space="preserve">3. Listado de clientes</w:t>
      </w:r>
      <w:r>
        <w:br/>
      </w:r>
      <w:r>
        <w:t xml:space="preserve">4. Formulario de cliente</w:t>
      </w:r>
      <w:r>
        <w:br/>
      </w:r>
      <w:r>
        <w:t xml:space="preserve">5. Listado de solicitudes</w:t>
      </w:r>
      <w:r>
        <w:br/>
      </w:r>
      <w:r>
        <w:t xml:space="preserve">6. Ejecutar modelo</w:t>
      </w:r>
      <w:r>
        <w:br/>
      </w:r>
      <w:r>
        <w:t xml:space="preserve">7. Aprobación</w:t>
      </w:r>
      <w:r>
        <w:br/>
      </w:r>
      <w:r>
        <w:t xml:space="preserve">8. Nuevo caso</w:t>
      </w:r>
      <w:r>
        <w:br/>
      </w:r>
      <w:r>
        <w:t xml:space="preserve">9. Dashboard del cliente</w:t>
      </w:r>
      <w:r>
        <w:br/>
      </w:r>
      <w:r>
        <w:t xml:space="preserve">10. Registro de cuotas (tabla y popup)</w:t>
      </w:r>
      <w:r>
        <w:br/>
      </w:r>
      <w:r>
        <w:t xml:space="preserve">11. Reportes</w:t>
      </w:r>
      <w:r>
        <w:br/>
      </w:r>
      <w:r>
        <w:t xml:space="preserve">12. Carga de datos bancarios</w:t>
      </w:r>
      <w:r>
        <w:br/>
      </w:r>
      <w:r>
        <w:t xml:space="preserve">13. Logs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2026-04-14T15:21:36Z</dcterms:created>
  <dcterms:modified xsi:type="dcterms:W3CDTF">2026-04-14T15:21:36Z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