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D1BF5">
      <w:pPr>
        <w:ind w:firstLine="0" w:firstLineChars="0"/>
        <w:jc w:val="center"/>
        <w:rPr>
          <w:rStyle w:val="6"/>
          <w:rFonts w:ascii="Segoe UI" w:hAnsi="Segoe UI" w:cs="Segoe UI"/>
          <w:color w:val="0F1115"/>
          <w:sz w:val="52"/>
          <w:szCs w:val="52"/>
          <w:shd w:val="clear" w:color="auto" w:fill="FFFFFF"/>
        </w:rPr>
      </w:pPr>
      <w:r>
        <w:rPr>
          <w:rStyle w:val="6"/>
          <w:rFonts w:hint="eastAsia" w:ascii="Segoe UI" w:hAnsi="Segoe UI" w:cs="Segoe UI"/>
          <w:color w:val="0F1115"/>
          <w:sz w:val="52"/>
          <w:szCs w:val="52"/>
          <w:shd w:val="clear" w:color="auto" w:fill="FFFFFF"/>
        </w:rPr>
        <w:t>基于本地知识库检索增强（RAG）</w:t>
      </w:r>
    </w:p>
    <w:p w14:paraId="147E3C20">
      <w:pPr>
        <w:ind w:firstLine="0" w:firstLineChars="0"/>
        <w:jc w:val="center"/>
        <w:rPr>
          <w:rStyle w:val="6"/>
          <w:rFonts w:ascii="Segoe UI" w:hAnsi="Segoe UI" w:cs="Segoe UI"/>
          <w:color w:val="0F1115"/>
          <w:sz w:val="52"/>
          <w:szCs w:val="52"/>
          <w:shd w:val="clear" w:color="auto" w:fill="FFFFFF"/>
        </w:rPr>
      </w:pPr>
      <w:r>
        <w:rPr>
          <w:rStyle w:val="6"/>
          <w:rFonts w:hint="eastAsia" w:ascii="Segoe UI" w:hAnsi="Segoe UI" w:cs="Segoe UI"/>
          <w:color w:val="0F1115"/>
          <w:sz w:val="52"/>
          <w:szCs w:val="52"/>
          <w:shd w:val="clear" w:color="auto" w:fill="FFFFFF"/>
        </w:rPr>
        <w:t>的A</w:t>
      </w:r>
      <w:r>
        <w:rPr>
          <w:rStyle w:val="6"/>
          <w:rFonts w:ascii="Segoe UI" w:hAnsi="Segoe UI" w:cs="Segoe UI"/>
          <w:color w:val="0F1115"/>
          <w:sz w:val="52"/>
          <w:szCs w:val="52"/>
          <w:shd w:val="clear" w:color="auto" w:fill="FFFFFF"/>
        </w:rPr>
        <w:t>I</w:t>
      </w:r>
      <w:r>
        <w:rPr>
          <w:rStyle w:val="6"/>
          <w:rFonts w:hint="eastAsia" w:ascii="Segoe UI" w:hAnsi="Segoe UI" w:cs="Segoe UI"/>
          <w:color w:val="0F1115"/>
          <w:sz w:val="52"/>
          <w:szCs w:val="52"/>
          <w:shd w:val="clear" w:color="auto" w:fill="FFFFFF"/>
        </w:rPr>
        <w:t>大模型在制丝生产</w:t>
      </w:r>
      <w:bookmarkStart w:id="0" w:name="_GoBack"/>
      <w:bookmarkEnd w:id="0"/>
      <w:r>
        <w:rPr>
          <w:rStyle w:val="6"/>
          <w:rFonts w:hint="eastAsia" w:ascii="Segoe UI" w:hAnsi="Segoe UI" w:cs="Segoe UI"/>
          <w:color w:val="0F1115"/>
          <w:sz w:val="52"/>
          <w:szCs w:val="52"/>
          <w:shd w:val="clear" w:color="auto" w:fill="FFFFFF"/>
        </w:rPr>
        <w:t>中的应用—</w:t>
      </w:r>
      <w:r>
        <w:rPr>
          <w:rStyle w:val="6"/>
          <w:rFonts w:ascii="Segoe UI" w:hAnsi="Segoe UI" w:cs="Segoe UI"/>
          <w:color w:val="0F1115"/>
          <w:sz w:val="52"/>
          <w:szCs w:val="52"/>
          <w:shd w:val="clear" w:color="auto" w:fill="FFFFFF"/>
        </w:rPr>
        <w:t>项目进度汇报</w:t>
      </w:r>
    </w:p>
    <w:p w14:paraId="009BF073">
      <w:pPr>
        <w:ind w:firstLine="60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项目负责人：胡浩</w:t>
      </w:r>
    </w:p>
    <w:p w14:paraId="066B5EEF">
      <w:pPr>
        <w:ind w:firstLine="600"/>
        <w:jc w:val="center"/>
        <w:rPr>
          <w:rStyle w:val="6"/>
          <w:bCs w:val="0"/>
          <w:sz w:val="30"/>
          <w:szCs w:val="30"/>
        </w:rPr>
      </w:pPr>
      <w:r>
        <w:rPr>
          <w:rFonts w:hint="eastAsia"/>
          <w:b/>
          <w:sz w:val="30"/>
          <w:szCs w:val="30"/>
        </w:rPr>
        <w:t>汇报撰写：胡浩、付文博</w:t>
      </w:r>
    </w:p>
    <w:p w14:paraId="6C42B3C2">
      <w:pPr>
        <w:ind w:firstLine="60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日期：</w:t>
      </w:r>
      <w:r>
        <w:rPr>
          <w:b/>
          <w:sz w:val="30"/>
          <w:szCs w:val="30"/>
        </w:rPr>
        <w:t>2026年1月6日</w:t>
      </w:r>
    </w:p>
    <w:p w14:paraId="3B28BCAD">
      <w:pPr>
        <w:ind w:firstLine="600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-454025</wp:posOffset>
                </wp:positionH>
                <wp:positionV relativeFrom="paragraph">
                  <wp:posOffset>156845</wp:posOffset>
                </wp:positionV>
                <wp:extent cx="6632575" cy="20955"/>
                <wp:effectExtent l="0" t="0" r="34925" b="3683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2817" cy="209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5.75pt;margin-top:12.35pt;height:1.65pt;width:522.25pt;mso-position-horizontal-relative:margin;z-index:251659264;mso-width-relative:page;mso-height-relative:page;" filled="f" stroked="t" coordsize="21600,21600" o:gfxdata="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is7a/Y&#10;AAAACQEAAA8AAAAAAAAAAQAgAAAAIgAAAGRycy9kb3ducmV2LnhtbFBLAQIUABQAAAAIAIdO4kBB&#10;j48w5wEAALUDAAAOAAAAAAAAAAEAIAAAACcBAABkcnMvZTJvRG9jLnhtbFBLBQYAAAAABgAGAFkB&#10;AACA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1EAC349">
      <w:pPr>
        <w:pStyle w:val="2"/>
        <w:ind w:firstLine="720"/>
      </w:pPr>
      <w:r>
        <w:rPr>
          <w:rFonts w:hint="eastAsia"/>
        </w:rPr>
        <w:t>一、核心目标及应用场景示例</w:t>
      </w:r>
    </w:p>
    <w:p w14:paraId="7C9B9D6C">
      <w:pPr>
        <w:pStyle w:val="3"/>
        <w:ind w:firstLine="600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1. 核心目标：</w:t>
      </w:r>
    </w:p>
    <w:p w14:paraId="4FFE4BBC">
      <w:pPr>
        <w:ind w:firstLine="480"/>
      </w:pPr>
      <w:r>
        <w:rPr>
          <w:rFonts w:hint="eastAsia"/>
        </w:rPr>
        <w:t>短期目标：解决工厂日常运营中“信息查找难、知识传递慢、经验易流失”，在确保信息不外流的情况下，提升生产、维修、办公效率。</w:t>
      </w:r>
    </w:p>
    <w:p w14:paraId="0E848BE0">
      <w:pPr>
        <w:ind w:firstLine="480"/>
      </w:pPr>
      <w:r>
        <w:rPr>
          <w:rFonts w:hint="eastAsia"/>
        </w:rPr>
        <w:t>长期目标：实现A</w:t>
      </w:r>
      <w:r>
        <w:t>I</w:t>
      </w:r>
      <w:r>
        <w:rPr>
          <w:rFonts w:hint="eastAsia"/>
        </w:rPr>
        <w:t>技术在工艺、设备、生产过程中的广泛应用，如过程质量分析，自主改进机会提出，设备运行分析及生命周期预测，产耗分析及生产排程优化等。</w:t>
      </w:r>
    </w:p>
    <w:p w14:paraId="341067BB">
      <w:pPr>
        <w:ind w:firstLine="420" w:firstLineChars="0"/>
        <w:rPr>
          <w:rStyle w:val="10"/>
        </w:rPr>
      </w:pPr>
      <w:r>
        <w:rPr>
          <w:rStyle w:val="10"/>
          <w:rFonts w:hint="eastAsia"/>
        </w:rPr>
        <w:t>2. 应用场景示例一：公文办公与制度查询——从“翻箱倒柜”到“秒回答”：</w:t>
      </w:r>
    </w:p>
    <w:p w14:paraId="7CB7312F">
      <w:pPr>
        <w:numPr>
          <w:ilvl w:val="0"/>
          <w:numId w:val="1"/>
        </w:numPr>
        <w:ind w:firstLineChars="0"/>
      </w:pPr>
      <w:r>
        <w:rPr>
          <w:rFonts w:hint="eastAsia"/>
        </w:rPr>
        <w:t>传统痛点：</w:t>
      </w:r>
    </w:p>
    <w:p w14:paraId="65E68CB5">
      <w:pPr>
        <w:numPr>
          <w:ilvl w:val="1"/>
          <w:numId w:val="1"/>
        </w:numPr>
        <w:ind w:firstLine="480"/>
      </w:pPr>
      <w:r>
        <w:rPr>
          <w:rFonts w:hint="eastAsia"/>
        </w:rPr>
        <w:t>编写项目报告时，需要引用“设备安全操作总则”，手动翻阅多份PDF，人工查找相关点，再复制粘贴，效率低下。</w:t>
      </w:r>
    </w:p>
    <w:p w14:paraId="21343815">
      <w:pPr>
        <w:numPr>
          <w:ilvl w:val="1"/>
          <w:numId w:val="1"/>
        </w:numPr>
        <w:ind w:firstLine="480"/>
      </w:pPr>
      <w:r>
        <w:rPr>
          <w:rFonts w:hint="eastAsia"/>
        </w:rPr>
        <w:t>跨部门协作时，对“项目验收标准”理解不一致，容易产生分歧</w:t>
      </w:r>
    </w:p>
    <w:p w14:paraId="082C1EB7">
      <w:pPr>
        <w:numPr>
          <w:ilvl w:val="0"/>
          <w:numId w:val="1"/>
        </w:numPr>
        <w:ind w:firstLineChars="0"/>
      </w:pPr>
      <w:r>
        <w:rPr>
          <w:rFonts w:hint="eastAsia"/>
        </w:rPr>
        <w:t>本项目智能系统应用的优势：</w:t>
      </w:r>
    </w:p>
    <w:p w14:paraId="58376A13">
      <w:pPr>
        <w:numPr>
          <w:ilvl w:val="1"/>
          <w:numId w:val="1"/>
        </w:numPr>
        <w:ind w:firstLine="480"/>
      </w:pPr>
      <w:r>
        <w:rPr>
          <w:rFonts w:hint="eastAsia"/>
        </w:rPr>
        <w:t>员工在Open WebUI界面（可通过内网直接访问），提问“xx项目涉及到的设备安全操作有哪些？”</w:t>
      </w:r>
    </w:p>
    <w:p w14:paraId="1A770D1D">
      <w:pPr>
        <w:numPr>
          <w:ilvl w:val="1"/>
          <w:numId w:val="1"/>
        </w:numPr>
        <w:ind w:firstLine="480"/>
      </w:pPr>
      <w:r>
        <w:rPr>
          <w:rFonts w:hint="eastAsia"/>
        </w:rPr>
        <w:t>应用通过RAGFlow，毫秒级检索已导入的《设备安全操作总则》、《危险作业规定》、《安全责任事故追究管理规定》等文件，定位到最新、最准确、关联度最高的条款。</w:t>
      </w:r>
    </w:p>
    <w:p w14:paraId="046A7AAE">
      <w:pPr>
        <w:numPr>
          <w:ilvl w:val="1"/>
          <w:numId w:val="1"/>
        </w:numPr>
        <w:ind w:firstLine="480"/>
      </w:pPr>
      <w:r>
        <w:rPr>
          <w:rFonts w:hint="eastAsia"/>
        </w:rPr>
        <w:t>Qwen3大模型结合检索到的片段，生成清晰、完整的回答，并明确标注来源文件及章节。</w:t>
      </w:r>
    </w:p>
    <w:p w14:paraId="6E7EE7A7">
      <w:pPr>
        <w:numPr>
          <w:ilvl w:val="0"/>
          <w:numId w:val="1"/>
        </w:numPr>
        <w:ind w:firstLineChars="0"/>
      </w:pPr>
      <w:r>
        <w:rPr>
          <w:rFonts w:hint="eastAsia"/>
        </w:rPr>
        <w:t>带来的价值：</w:t>
      </w:r>
    </w:p>
    <w:p w14:paraId="680E5728">
      <w:pPr>
        <w:numPr>
          <w:ilvl w:val="1"/>
          <w:numId w:val="1"/>
        </w:numPr>
        <w:ind w:firstLine="480"/>
      </w:pPr>
      <w:r>
        <w:rPr>
          <w:rFonts w:hint="eastAsia"/>
        </w:rPr>
        <w:t>效率飞跃：信息查询时间从数十分钟甚至数小时最短可缩小至秒级。</w:t>
      </w:r>
    </w:p>
    <w:p w14:paraId="3D22A61E">
      <w:pPr>
        <w:numPr>
          <w:ilvl w:val="1"/>
          <w:numId w:val="1"/>
        </w:numPr>
        <w:ind w:firstLine="480"/>
      </w:pPr>
      <w:r>
        <w:rPr>
          <w:rFonts w:hint="eastAsia"/>
        </w:rPr>
        <w:t>准确合规：确保全员依据唯一、最新的权威版本执行，规避合规风险。</w:t>
      </w:r>
    </w:p>
    <w:p w14:paraId="26BCE62E">
      <w:pPr>
        <w:numPr>
          <w:ilvl w:val="1"/>
          <w:numId w:val="1"/>
        </w:numPr>
        <w:ind w:firstLine="480"/>
      </w:pPr>
      <w:r>
        <w:rPr>
          <w:rFonts w:hint="eastAsia"/>
        </w:rPr>
        <w:t>新人赋能：新员工可快速自主获取其需要了解的规章制度，加速融入。</w:t>
      </w:r>
    </w:p>
    <w:p w14:paraId="29013729">
      <w:pPr>
        <w:ind w:firstLine="420" w:firstLineChars="0"/>
      </w:pPr>
      <w:r>
        <w:rPr>
          <w:rStyle w:val="10"/>
          <w:rFonts w:hint="eastAsia"/>
        </w:rPr>
        <w:t>3. 应用场景示例二：车间设备维修与知识传承——从“老师傅依赖”到“智能知识库”</w:t>
      </w:r>
    </w:p>
    <w:p w14:paraId="385D2698">
      <w:pPr>
        <w:numPr>
          <w:ilvl w:val="0"/>
          <w:numId w:val="2"/>
        </w:numPr>
        <w:ind w:firstLineChars="0"/>
      </w:pPr>
      <w:r>
        <w:rPr>
          <w:rFonts w:hint="eastAsia"/>
        </w:rPr>
        <w:t>传统痛点：</w:t>
      </w:r>
    </w:p>
    <w:p w14:paraId="474FA909">
      <w:pPr>
        <w:numPr>
          <w:ilvl w:val="1"/>
          <w:numId w:val="2"/>
        </w:numPr>
        <w:ind w:firstLine="480"/>
      </w:pPr>
      <w:r>
        <w:rPr>
          <w:rFonts w:hint="eastAsia"/>
        </w:rPr>
        <w:t>关键设备发生复杂故障，维修经验仅存在于几位老师傅的头脑中，一旦他们不在场，维修陷入僵局。</w:t>
      </w:r>
    </w:p>
    <w:p w14:paraId="70EE2D01">
      <w:pPr>
        <w:numPr>
          <w:ilvl w:val="1"/>
          <w:numId w:val="2"/>
        </w:numPr>
        <w:ind w:firstLine="480"/>
      </w:pPr>
      <w:r>
        <w:rPr>
          <w:rFonts w:hint="eastAsia"/>
        </w:rPr>
        <w:t>查找某型号薄膜阀的历史维修记录，需要凌乱分散的Excel、PPT等文件中大海捞针。</w:t>
      </w:r>
    </w:p>
    <w:p w14:paraId="21F12510">
      <w:pPr>
        <w:numPr>
          <w:ilvl w:val="1"/>
          <w:numId w:val="2"/>
        </w:numPr>
        <w:ind w:firstLine="480"/>
      </w:pPr>
      <w:r>
        <w:rPr>
          <w:rFonts w:hint="eastAsia"/>
        </w:rPr>
        <w:t>维修案例分析会上的宝贵经验，会后便封存在文件夹的某个角落，很难被下次遇到类似问题的人有效利用。</w:t>
      </w:r>
    </w:p>
    <w:p w14:paraId="4C30202C">
      <w:pPr>
        <w:numPr>
          <w:ilvl w:val="0"/>
          <w:numId w:val="2"/>
        </w:numPr>
        <w:ind w:firstLineChars="0"/>
      </w:pPr>
      <w:r>
        <w:rPr>
          <w:rFonts w:hint="eastAsia"/>
        </w:rPr>
        <w:t>本项目智能系统应用的优势：</w:t>
      </w:r>
    </w:p>
    <w:p w14:paraId="53BB1533">
      <w:pPr>
        <w:numPr>
          <w:ilvl w:val="1"/>
          <w:numId w:val="2"/>
        </w:numPr>
        <w:ind w:firstLine="480"/>
      </w:pPr>
      <w:r>
        <w:rPr>
          <w:rFonts w:hint="eastAsia"/>
        </w:rPr>
        <w:t>维修员面对一台运行状态异常的设备，在系统中描述症状：“X型号的设备，启动后工作介质有泄漏，上次类似维修换了什么部件？”</w:t>
      </w:r>
    </w:p>
    <w:p w14:paraId="0FFBCB6C">
      <w:pPr>
        <w:numPr>
          <w:ilvl w:val="1"/>
          <w:numId w:val="2"/>
        </w:numPr>
        <w:ind w:firstLine="480"/>
      </w:pPr>
      <w:r>
        <w:rPr>
          <w:rFonts w:hint="eastAsia"/>
        </w:rPr>
        <w:t>系统不仅检索设备原厂手册，更深度挖掘已导入的《历史维修报告库》、《维修案例分享会纪要》等非结构化文档，找出所有相关记录。</w:t>
      </w:r>
    </w:p>
    <w:p w14:paraId="095599C2">
      <w:pPr>
        <w:numPr>
          <w:ilvl w:val="1"/>
          <w:numId w:val="2"/>
        </w:numPr>
        <w:ind w:firstLine="480"/>
      </w:pPr>
      <w:r>
        <w:rPr>
          <w:rFonts w:hint="eastAsia"/>
        </w:rPr>
        <w:t>本地部署的Qwen3大模型综合分析这些信息，生成诊断建议清单：根据2024年9月（报告编号：Rep-240913）的类似案例，建议有限检查调节阀（备件号：XXX），具体拆装步骤为........；同时给出电气方面涉及到的维修操作，如阀门定位器在更换不同品牌的调节阀后的初始化操作，注意事项等。</w:t>
      </w:r>
    </w:p>
    <w:p w14:paraId="0DEACEC8">
      <w:pPr>
        <w:numPr>
          <w:ilvl w:val="0"/>
          <w:numId w:val="2"/>
        </w:numPr>
        <w:ind w:firstLineChars="0"/>
      </w:pPr>
      <w:r>
        <w:rPr>
          <w:rFonts w:hint="eastAsia"/>
        </w:rPr>
        <w:t>带来的价值：</w:t>
      </w:r>
    </w:p>
    <w:p w14:paraId="091AE15D">
      <w:pPr>
        <w:numPr>
          <w:ilvl w:val="1"/>
          <w:numId w:val="2"/>
        </w:numPr>
        <w:ind w:firstLine="480"/>
      </w:pPr>
      <w:r>
        <w:rPr>
          <w:rFonts w:hint="eastAsia"/>
        </w:rPr>
        <w:t>经验固话与传承：将隐性的、分散在众多文件中经验转化为显性的、可检索的企业知识资产，抵御人员流动风险。</w:t>
      </w:r>
    </w:p>
    <w:p w14:paraId="00DA4EBA">
      <w:pPr>
        <w:numPr>
          <w:ilvl w:val="1"/>
          <w:numId w:val="2"/>
        </w:numPr>
        <w:ind w:firstLine="480"/>
      </w:pPr>
      <w:r>
        <w:rPr>
          <w:rFonts w:hint="eastAsia"/>
        </w:rPr>
        <w:t>加速故障解决：维修员能快速获得历史经验参考，平均维修时间可大幅缩短。</w:t>
      </w:r>
    </w:p>
    <w:p w14:paraId="5917A409">
      <w:pPr>
        <w:numPr>
          <w:ilvl w:val="1"/>
          <w:numId w:val="2"/>
        </w:numPr>
        <w:ind w:firstLine="480"/>
      </w:pPr>
      <w:r>
        <w:rPr>
          <w:rFonts w:hint="eastAsia"/>
        </w:rPr>
        <w:t>支持决策：在维修前即可预测可能需要的备件，辅助备件库存管理。</w:t>
      </w:r>
    </w:p>
    <w:p w14:paraId="21E4BB93">
      <w:pPr>
        <w:numPr>
          <w:ilvl w:val="1"/>
          <w:numId w:val="2"/>
        </w:numPr>
        <w:ind w:firstLine="480"/>
      </w:pPr>
      <w:r>
        <w:rPr>
          <w:rFonts w:hint="eastAsia"/>
        </w:rPr>
        <w:t>风险预警：随着本地数据的不断丰富，能够对某些潜在风险进行预警。</w:t>
      </w:r>
    </w:p>
    <w:p w14:paraId="16CC5AD8">
      <w:pPr>
        <w:pStyle w:val="2"/>
        <w:numPr>
          <w:ilvl w:val="0"/>
          <w:numId w:val="3"/>
        </w:numPr>
        <w:ind w:firstLine="720"/>
      </w:pPr>
      <w:r>
        <w:rPr>
          <w:rFonts w:hint="eastAsia"/>
        </w:rPr>
        <w:t>系统架构</w:t>
      </w:r>
    </w:p>
    <w:p w14:paraId="0C609B2F">
      <w:pPr>
        <w:pStyle w:val="3"/>
        <w:numPr>
          <w:ilvl w:val="0"/>
          <w:numId w:val="4"/>
        </w:numPr>
        <w:ind w:firstLine="600"/>
      </w:pPr>
      <w:r>
        <w:rPr>
          <w:rFonts w:hint="eastAsia"/>
        </w:rPr>
        <w:t>架构全景：</w:t>
      </w:r>
    </w:p>
    <w:p w14:paraId="3367B855">
      <w:pPr>
        <w:ind w:firstLine="480"/>
      </w:pPr>
      <w:r>
        <w:rPr>
          <w:rFonts w:hint="eastAsia"/>
        </w:rPr>
        <w:t>整个系统由下至上分为四层：</w:t>
      </w:r>
    </w:p>
    <w:p w14:paraId="1F678305">
      <w:pPr>
        <w:numPr>
          <w:ilvl w:val="0"/>
          <w:numId w:val="5"/>
        </w:numPr>
        <w:ind w:firstLineChars="0"/>
      </w:pPr>
      <w:r>
        <w:rPr>
          <w:rFonts w:hint="eastAsia"/>
        </w:rPr>
        <w:t>基础设施层（虚拟化与容器）</w:t>
      </w:r>
    </w:p>
    <w:p w14:paraId="50FDF0EA">
      <w:pPr>
        <w:numPr>
          <w:ilvl w:val="1"/>
          <w:numId w:val="5"/>
        </w:numPr>
        <w:ind w:firstLine="480"/>
      </w:pPr>
      <w:r>
        <w:rPr>
          <w:rFonts w:hint="eastAsia"/>
        </w:rPr>
        <w:t>技术组件：Docker Desktop。</w:t>
      </w:r>
    </w:p>
    <w:p w14:paraId="40370929">
      <w:pPr>
        <w:numPr>
          <w:ilvl w:val="1"/>
          <w:numId w:val="5"/>
        </w:numPr>
        <w:ind w:firstLine="480"/>
      </w:pPr>
      <w:r>
        <w:rPr>
          <w:rFonts w:hint="eastAsia"/>
        </w:rPr>
        <w:t>核心作用：作为统一的虚拟化与容器平台，将模型服务、知识库引擎、前端应用等所有核心组件容器化。这确保了开发、测试、生产环境的高度一致性，极大简化了部署、迁移与维护的复杂性，是系统稳定运行的基石。</w:t>
      </w:r>
    </w:p>
    <w:p w14:paraId="14BD4D3B">
      <w:pPr>
        <w:numPr>
          <w:ilvl w:val="0"/>
          <w:numId w:val="5"/>
        </w:numPr>
        <w:ind w:firstLineChars="0"/>
        <w:rPr>
          <w:rFonts w:ascii="微软雅黑" w:hAnsi="微软雅黑" w:cs="微软雅黑"/>
        </w:rPr>
      </w:pPr>
      <w:r>
        <w:rPr>
          <w:rFonts w:hint="eastAsia" w:ascii="微软雅黑" w:hAnsi="微软雅黑" w:cs="微软雅黑"/>
        </w:rPr>
        <w:t>智能核心层（模型与知识）</w:t>
      </w:r>
    </w:p>
    <w:p w14:paraId="046728D9">
      <w:pPr>
        <w:numPr>
          <w:ilvl w:val="1"/>
          <w:numId w:val="5"/>
        </w:numPr>
        <w:ind w:firstLine="480"/>
      </w:pPr>
      <w:r>
        <w:rPr>
          <w:rFonts w:hint="eastAsia" w:ascii="微软雅黑" w:hAnsi="微软雅黑" w:cs="微软雅黑"/>
        </w:rPr>
        <w:t>技术组件：</w:t>
      </w:r>
      <w:r>
        <w:rPr>
          <w:rFonts w:hint="eastAsia"/>
        </w:rPr>
        <w:t>Ollama (Qwen3:30b</w:t>
      </w:r>
      <w:r>
        <w:t>大模型 + 嵌入模型) + RAGFlow</w:t>
      </w:r>
      <w:r>
        <w:rPr>
          <w:rFonts w:hint="eastAsia"/>
        </w:rPr>
        <w:t>。</w:t>
      </w:r>
    </w:p>
    <w:p w14:paraId="48055216">
      <w:pPr>
        <w:numPr>
          <w:ilvl w:val="1"/>
          <w:numId w:val="5"/>
        </w:numPr>
        <w:ind w:firstLine="480"/>
      </w:pPr>
      <w:r>
        <w:rPr>
          <w:rFonts w:hint="eastAsia" w:ascii="微软雅黑" w:hAnsi="微软雅黑" w:cs="微软雅黑"/>
          <w:color w:val="0F1115"/>
          <w:szCs w:val="24"/>
          <w:shd w:val="clear" w:color="auto" w:fill="FFFFFF"/>
        </w:rPr>
        <w:t>核心作用：</w:t>
      </w:r>
      <w:r>
        <w:rPr>
          <w:rFonts w:hint="eastAsia"/>
        </w:rPr>
        <w:t>系统的“大脑”。Ollama作为轻量级模型服务框架，高效管理与运行强大的Qwen3:30B大模型及文本嵌入模型，提供基础的语言理解与生成能力。RAGFlow作为专业的本地知识库引擎，负责将企业私有文档（如公文、手册、报告）进行解析、向量化与智能检索，实现知识增强（RAG），确保回答基于最新、最相关的权威信息。</w:t>
      </w:r>
    </w:p>
    <w:p w14:paraId="0247371E">
      <w:pPr>
        <w:numPr>
          <w:ilvl w:val="0"/>
          <w:numId w:val="5"/>
        </w:numPr>
        <w:ind w:firstLineChars="0"/>
        <w:rPr>
          <w:rFonts w:ascii="微软雅黑" w:hAnsi="微软雅黑" w:cs="微软雅黑"/>
        </w:rPr>
      </w:pPr>
      <w:r>
        <w:rPr>
          <w:rFonts w:hint="eastAsia" w:ascii="微软雅黑" w:hAnsi="微软雅黑" w:cs="微软雅黑"/>
          <w:color w:val="0F1115"/>
          <w:szCs w:val="24"/>
          <w:shd w:val="clear" w:color="auto" w:fill="FFFFFF"/>
        </w:rPr>
        <w:t>高效通信层（性能加速）</w:t>
      </w:r>
    </w:p>
    <w:p w14:paraId="43E2649D">
      <w:pPr>
        <w:numPr>
          <w:ilvl w:val="1"/>
          <w:numId w:val="5"/>
        </w:numPr>
        <w:ind w:firstLine="480"/>
        <w:rPr>
          <w:rFonts w:ascii="微软雅黑" w:hAnsi="微软雅黑" w:cs="微软雅黑"/>
        </w:rPr>
      </w:pPr>
      <w:r>
        <w:rPr>
          <w:rFonts w:hint="eastAsia" w:ascii="微软雅黑" w:hAnsi="微软雅黑" w:cs="微软雅黑"/>
          <w:color w:val="0F1115"/>
          <w:szCs w:val="24"/>
          <w:shd w:val="clear" w:color="auto" w:fill="FFFFFF"/>
        </w:rPr>
        <w:t>技术组件：</w:t>
      </w:r>
      <w:r>
        <w:rPr>
          <w:rFonts w:hint="eastAsia"/>
        </w:rPr>
        <w:t>Redis Pipeline。</w:t>
      </w:r>
    </w:p>
    <w:p w14:paraId="3477B905">
      <w:pPr>
        <w:numPr>
          <w:ilvl w:val="1"/>
          <w:numId w:val="5"/>
        </w:numPr>
        <w:ind w:firstLine="480"/>
      </w:pPr>
      <w:r>
        <w:rPr>
          <w:rFonts w:hint="eastAsia" w:ascii="微软雅黑" w:hAnsi="微软雅黑" w:cs="微软雅黑"/>
          <w:color w:val="0F1115"/>
          <w:szCs w:val="24"/>
          <w:shd w:val="clear" w:color="auto" w:fill="FFFFFF"/>
        </w:rPr>
        <w:t>核心作用：本</w:t>
      </w:r>
      <w:r>
        <w:rPr>
          <w:rFonts w:hint="eastAsia"/>
        </w:rPr>
        <w:t>项目的关键创新点。我们在Open WebUI前端与RAGFlow知识库后端之间，创新性地引入了Redis Pipeline（管道）技术作为高速消息队列。它将传统的“请求-等待-响应”同步模式，优化为高效的异步流水线通信，显著降低了模块间的网络延迟与I/O开销，成为提升系统整体响应速度的“加速引擎”。</w:t>
      </w:r>
    </w:p>
    <w:p w14:paraId="14E62FC8">
      <w:pPr>
        <w:numPr>
          <w:ilvl w:val="0"/>
          <w:numId w:val="5"/>
        </w:numPr>
        <w:ind w:firstLineChars="0"/>
        <w:rPr>
          <w:rFonts w:ascii="微软雅黑" w:hAnsi="微软雅黑" w:cs="微软雅黑"/>
        </w:rPr>
      </w:pPr>
      <w:r>
        <w:rPr>
          <w:rFonts w:hint="eastAsia" w:ascii="微软雅黑" w:hAnsi="微软雅黑" w:cs="微软雅黑"/>
        </w:rPr>
        <w:t>交互层（用户界面UI）</w:t>
      </w:r>
    </w:p>
    <w:p w14:paraId="73059493">
      <w:pPr>
        <w:numPr>
          <w:ilvl w:val="1"/>
          <w:numId w:val="5"/>
        </w:numPr>
        <w:ind w:firstLine="480"/>
        <w:rPr>
          <w:rFonts w:ascii="微软雅黑" w:hAnsi="微软雅黑" w:cs="微软雅黑"/>
        </w:rPr>
      </w:pPr>
      <w:r>
        <w:rPr>
          <w:rFonts w:hint="eastAsia" w:ascii="微软雅黑" w:hAnsi="微软雅黑" w:cs="微软雅黑"/>
        </w:rPr>
        <w:t>技术组件：</w:t>
      </w:r>
      <w:r>
        <w:rPr>
          <w:rFonts w:hint="eastAsia"/>
        </w:rPr>
        <w:t>Open WebUI。</w:t>
      </w:r>
    </w:p>
    <w:p w14:paraId="1CF107E6">
      <w:pPr>
        <w:numPr>
          <w:ilvl w:val="1"/>
          <w:numId w:val="5"/>
        </w:numPr>
        <w:ind w:firstLine="480"/>
      </w:pPr>
      <w:r>
        <w:rPr>
          <w:rFonts w:hint="eastAsia" w:ascii="微软雅黑" w:hAnsi="微软雅黑" w:cs="微软雅黑"/>
        </w:rPr>
        <w:t>核心作用：</w:t>
      </w:r>
      <w:r>
        <w:rPr>
          <w:rFonts w:hint="eastAsia"/>
        </w:rPr>
        <w:t>提供直观、友好的Web聊天界面。用户通过此界面进行自然语言提问，系统返回融合了私有知识的精准回答。它屏蔽了后端复杂的技术细节，实现了零学习成本的用户体验。</w:t>
      </w:r>
    </w:p>
    <w:p w14:paraId="15B8A0E3">
      <w:pPr>
        <w:pStyle w:val="2"/>
        <w:numPr>
          <w:ilvl w:val="0"/>
          <w:numId w:val="3"/>
        </w:numPr>
        <w:ind w:firstLine="720"/>
      </w:pPr>
      <w:r>
        <w:rPr>
          <w:rFonts w:hint="eastAsia"/>
        </w:rPr>
        <w:t>当前进展</w:t>
      </w:r>
    </w:p>
    <w:p w14:paraId="79E2B903">
      <w:pPr>
        <w:pStyle w:val="3"/>
        <w:ind w:firstLine="60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环境配置：</w:t>
      </w:r>
    </w:p>
    <w:p w14:paraId="06221BE3">
      <w:pPr>
        <w:numPr>
          <w:ilvl w:val="0"/>
          <w:numId w:val="6"/>
        </w:numPr>
        <w:ind w:firstLineChars="0"/>
      </w:pPr>
      <w:r>
        <w:t>Docker desktop安装配置：完成（基于</w:t>
      </w:r>
      <w:r>
        <w:rPr>
          <w:rFonts w:hint="eastAsia"/>
        </w:rPr>
        <w:t>win</w:t>
      </w:r>
      <w:r>
        <w:t>11 WSL的linux环境安装）。</w:t>
      </w:r>
    </w:p>
    <w:p w14:paraId="3BFCCE60">
      <w:pPr>
        <w:numPr>
          <w:ilvl w:val="0"/>
          <w:numId w:val="6"/>
        </w:numPr>
        <w:ind w:firstLineChars="0"/>
      </w:pPr>
      <w:r>
        <w:t>Ollama qwen3:30b安装配置：完成。</w:t>
      </w:r>
    </w:p>
    <w:p w14:paraId="49A8B457">
      <w:pPr>
        <w:numPr>
          <w:ilvl w:val="0"/>
          <w:numId w:val="6"/>
        </w:numPr>
        <w:ind w:firstLineChars="0"/>
      </w:pPr>
      <w:r>
        <w:t>基于docker desktop的安装配置：</w:t>
      </w:r>
    </w:p>
    <w:p w14:paraId="19857A1E">
      <w:pPr>
        <w:numPr>
          <w:ilvl w:val="1"/>
          <w:numId w:val="6"/>
        </w:numPr>
        <w:tabs>
          <w:tab w:val="left" w:pos="692"/>
          <w:tab w:val="left" w:pos="1680"/>
        </w:tabs>
        <w:ind w:firstLineChars="0"/>
      </w:pPr>
      <w:r>
        <w:t>OpenWeb UI安装配置：完成</w:t>
      </w:r>
      <w:r>
        <w:rPr>
          <w:rFonts w:hint="eastAsia"/>
        </w:rPr>
        <w:t>。</w:t>
      </w:r>
    </w:p>
    <w:p w14:paraId="663CAB7A">
      <w:pPr>
        <w:numPr>
          <w:ilvl w:val="1"/>
          <w:numId w:val="6"/>
        </w:numPr>
        <w:tabs>
          <w:tab w:val="left" w:pos="692"/>
          <w:tab w:val="left" w:pos="1680"/>
        </w:tabs>
        <w:ind w:firstLineChars="0"/>
      </w:pPr>
      <w:r>
        <w:t>RAGFlow与Ollama qwen3:30b的协同配置：完成</w:t>
      </w:r>
      <w:r>
        <w:rPr>
          <w:rFonts w:hint="eastAsia"/>
        </w:rPr>
        <w:t>。</w:t>
      </w:r>
    </w:p>
    <w:p w14:paraId="021D77AD">
      <w:pPr>
        <w:numPr>
          <w:ilvl w:val="1"/>
          <w:numId w:val="6"/>
        </w:numPr>
        <w:tabs>
          <w:tab w:val="left" w:pos="692"/>
          <w:tab w:val="left" w:pos="1680"/>
        </w:tabs>
        <w:ind w:firstLineChars="0"/>
      </w:pPr>
      <w:r>
        <w:rPr>
          <w:rFonts w:hint="eastAsia"/>
        </w:rPr>
        <w:t>基于R</w:t>
      </w:r>
      <w:r>
        <w:t xml:space="preserve">edis </w:t>
      </w:r>
      <w:r>
        <w:rPr>
          <w:rFonts w:hint="eastAsia"/>
        </w:rPr>
        <w:t>P</w:t>
      </w:r>
      <w:r>
        <w:t>ipelines</w:t>
      </w:r>
      <w:r>
        <w:rPr>
          <w:rFonts w:hint="eastAsia"/>
        </w:rPr>
        <w:t>通信的</w:t>
      </w:r>
      <w:r>
        <w:t>RAGFlow与OpenWeb UI</w:t>
      </w:r>
      <w:r>
        <w:rPr>
          <w:rFonts w:hint="eastAsia"/>
        </w:rPr>
        <w:t>间</w:t>
      </w:r>
      <w:r>
        <w:t>通信配置：完成</w:t>
      </w:r>
      <w:r>
        <w:rPr>
          <w:rFonts w:hint="eastAsia"/>
        </w:rPr>
        <w:t>。</w:t>
      </w:r>
    </w:p>
    <w:p w14:paraId="7FF4E260">
      <w:pPr>
        <w:pStyle w:val="3"/>
        <w:ind w:firstLine="60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应用开发：</w:t>
      </w:r>
    </w:p>
    <w:p w14:paraId="0D3FFDA8">
      <w:pPr>
        <w:pStyle w:val="9"/>
        <w:numPr>
          <w:ilvl w:val="0"/>
          <w:numId w:val="7"/>
        </w:numPr>
        <w:ind w:firstLineChars="0"/>
      </w:pPr>
      <w:r>
        <w:rPr>
          <w:rFonts w:hint="eastAsia"/>
        </w:rPr>
        <w:t>基于RAG</w:t>
      </w:r>
      <w:r>
        <w:t>Flow</w:t>
      </w:r>
      <w:r>
        <w:rPr>
          <w:rFonts w:hint="eastAsia"/>
        </w:rPr>
        <w:t>构建智能体“制丝二小助手”：完成。</w:t>
      </w:r>
    </w:p>
    <w:p w14:paraId="0688C981">
      <w:pPr>
        <w:pStyle w:val="9"/>
        <w:numPr>
          <w:ilvl w:val="0"/>
          <w:numId w:val="7"/>
        </w:numPr>
        <w:ind w:firstLineChars="0"/>
      </w:pPr>
      <w:r>
        <w:rPr>
          <w:rFonts w:hint="eastAsia"/>
        </w:rPr>
        <w:t>本地知识库导入：</w:t>
      </w:r>
      <w:r>
        <w:t xml:space="preserve"> </w:t>
      </w:r>
    </w:p>
    <w:p w14:paraId="207FAED0">
      <w:pPr>
        <w:pStyle w:val="9"/>
        <w:numPr>
          <w:ilvl w:val="1"/>
          <w:numId w:val="7"/>
        </w:numPr>
        <w:ind w:firstLineChars="0"/>
      </w:pPr>
      <w:r>
        <w:rPr>
          <w:rFonts w:hint="eastAsia"/>
        </w:rPr>
        <w:t>导入《玉溪卷烟厂质量管理方法》作为试验：完成。</w:t>
      </w:r>
    </w:p>
    <w:p w14:paraId="4C1423AE">
      <w:pPr>
        <w:pStyle w:val="9"/>
        <w:numPr>
          <w:ilvl w:val="1"/>
          <w:numId w:val="7"/>
        </w:numPr>
        <w:ind w:firstLineChars="0"/>
      </w:pPr>
      <w:r>
        <w:rPr>
          <w:rFonts w:hint="eastAsia"/>
        </w:rPr>
        <w:t>专业知识库导入：待规划、待完成。</w:t>
      </w:r>
    </w:p>
    <w:p w14:paraId="574ECE90">
      <w:pPr>
        <w:pStyle w:val="9"/>
        <w:numPr>
          <w:ilvl w:val="0"/>
          <w:numId w:val="7"/>
        </w:numPr>
        <w:ind w:firstLineChars="0"/>
      </w:pPr>
      <w:r>
        <w:rPr>
          <w:rFonts w:hint="eastAsia"/>
        </w:rPr>
        <w:t>应用开发：待规划、待完成。</w:t>
      </w:r>
    </w:p>
    <w:p w14:paraId="33BA8D87">
      <w:pPr>
        <w:pStyle w:val="3"/>
        <w:ind w:firstLine="60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效果展示：</w:t>
      </w:r>
    </w:p>
    <w:p w14:paraId="67E475EC">
      <w:pPr>
        <w:ind w:firstLine="480"/>
        <w:rPr>
          <w:rFonts w:hint="eastAsia"/>
        </w:rPr>
      </w:pPr>
      <w:r>
        <w:rPr>
          <w:rFonts w:hint="eastAsia"/>
        </w:rPr>
        <w:t>用户通过内网访问O</w:t>
      </w:r>
      <w:r>
        <w:t>penWe</w:t>
      </w:r>
      <w:r>
        <w:rPr>
          <w:rFonts w:hint="eastAsia"/>
        </w:rPr>
        <w:t>b</w:t>
      </w:r>
      <w:r>
        <w:t xml:space="preserve"> UI</w:t>
      </w:r>
      <w:r>
        <w:rPr>
          <w:rFonts w:hint="eastAsia"/>
        </w:rPr>
        <w:t>界面，能够与本地部署的R</w:t>
      </w:r>
      <w:r>
        <w:t>AGFlow+</w:t>
      </w:r>
      <w:r>
        <w:rPr>
          <w:rFonts w:hint="eastAsia"/>
        </w:rPr>
        <w:t>O</w:t>
      </w:r>
      <w:r>
        <w:t>llama Qwen3:30b</w:t>
      </w:r>
      <w:r>
        <w:rPr>
          <w:rFonts w:hint="eastAsia"/>
        </w:rPr>
        <w:t>进行交互：</w:t>
      </w:r>
    </w:p>
    <w:p w14:paraId="0D283E4B">
      <w:pPr>
        <w:ind w:firstLine="480"/>
      </w:pPr>
      <w:r>
        <w:drawing>
          <wp:inline distT="0" distB="0" distL="0" distR="0">
            <wp:extent cx="5274310" cy="2718435"/>
            <wp:effectExtent l="0" t="0" r="2540" b="5715"/>
            <wp:docPr id="6" name="图片 6" descr="C:\Users\Administrator\Documents\WXWorkLocal\1688849879320090_1970325099174123\Cache\Image\2026-01\6c15bb996c337b3246fe4df53af468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strator\Documents\WXWorkLocal\1688849879320090_1970325099174123\Cache\Image\2026-01\6c15bb996c337b3246fe4df53af4686c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F34E">
      <w:pPr>
        <w:ind w:firstLine="480"/>
        <w:jc w:val="center"/>
        <w:rPr>
          <w:rFonts w:hint="eastAsia"/>
        </w:rPr>
      </w:pPr>
      <w:r>
        <w:drawing>
          <wp:inline distT="0" distB="0" distL="0" distR="0">
            <wp:extent cx="3944620" cy="2865120"/>
            <wp:effectExtent l="0" t="0" r="0" b="0"/>
            <wp:docPr id="7" name="图片 7" descr="C:\Users\Administrator\Documents\WXWorkLocal\1688849879320090_1970325099174123\Cache\Image\2026-01\0af9b79b3b399b7cb94b33b3e4a034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Administrator\Documents\WXWorkLocal\1688849879320090_1970325099174123\Cache\Image\2026-01\0af9b79b3b399b7cb94b33b3e4a0343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3628" cy="287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78D6">
      <w:pPr>
        <w:pStyle w:val="2"/>
        <w:numPr>
          <w:ilvl w:val="0"/>
          <w:numId w:val="3"/>
        </w:numPr>
        <w:ind w:firstLine="720"/>
      </w:pPr>
      <w:r>
        <w:rPr>
          <w:rFonts w:hint="eastAsia"/>
        </w:rPr>
        <w:t>问题挑战（技术报告）</w:t>
      </w:r>
    </w:p>
    <w:p w14:paraId="5D67947E">
      <w:pPr>
        <w:pStyle w:val="9"/>
        <w:numPr>
          <w:ilvl w:val="0"/>
          <w:numId w:val="8"/>
        </w:numPr>
        <w:ind w:firstLineChars="0"/>
      </w:pPr>
      <w:r>
        <w:rPr>
          <w:rFonts w:hint="eastAsia"/>
        </w:rPr>
        <w:t>问题一：RAGFlow与O</w:t>
      </w:r>
      <w:r>
        <w:t>penWeb UI</w:t>
      </w:r>
      <w:r>
        <w:rPr>
          <w:rFonts w:hint="eastAsia"/>
        </w:rPr>
        <w:t>间通信异常（已解决）</w:t>
      </w:r>
    </w:p>
    <w:p w14:paraId="4B894733">
      <w:pPr>
        <w:pStyle w:val="9"/>
        <w:numPr>
          <w:ilvl w:val="1"/>
          <w:numId w:val="8"/>
        </w:numPr>
        <w:ind w:firstLineChars="0"/>
      </w:pPr>
      <w:r>
        <w:rPr>
          <w:rFonts w:hint="eastAsia"/>
        </w:rPr>
        <w:t>现象：从O</w:t>
      </w:r>
      <w:r>
        <w:t>penWeb UI</w:t>
      </w:r>
      <w:r>
        <w:rPr>
          <w:rFonts w:hint="eastAsia"/>
        </w:rPr>
        <w:t>键入问题后，程序自检反馈URL、端口等配置错误。</w:t>
      </w:r>
    </w:p>
    <w:p w14:paraId="2FCEB8BA">
      <w:pPr>
        <w:pStyle w:val="9"/>
        <w:numPr>
          <w:ilvl w:val="2"/>
          <w:numId w:val="8"/>
        </w:numPr>
        <w:ind w:firstLineChars="0"/>
      </w:pPr>
      <w:r>
        <w:drawing>
          <wp:inline distT="0" distB="0" distL="0" distR="0">
            <wp:extent cx="2881630" cy="1737360"/>
            <wp:effectExtent l="0" t="0" r="0" b="0"/>
            <wp:docPr id="2" name="图片 2" descr="C:\Users\Administrator\Documents\WXWorkLocal\1688849879320090_1970325099174123\Cache\Image\2026-01\clipbord_1767435018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ocuments\WXWorkLocal\1688849879320090_1970325099174123\Cache\Image\2026-01\clipbord_176743501881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810" cy="1749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F0ADE">
      <w:pPr>
        <w:pStyle w:val="9"/>
        <w:numPr>
          <w:ilvl w:val="1"/>
          <w:numId w:val="8"/>
        </w:numPr>
        <w:ind w:firstLineChars="0"/>
      </w:pPr>
      <w:r>
        <w:rPr>
          <w:rFonts w:hint="eastAsia"/>
        </w:rPr>
        <w:t>原因：R</w:t>
      </w:r>
      <w:r>
        <w:t xml:space="preserve">edis </w:t>
      </w:r>
      <w:r>
        <w:rPr>
          <w:rFonts w:hint="eastAsia"/>
        </w:rPr>
        <w:t>P</w:t>
      </w:r>
      <w:r>
        <w:t>ipeline</w:t>
      </w:r>
      <w:r>
        <w:rPr>
          <w:rFonts w:hint="eastAsia"/>
        </w:rPr>
        <w:t>使用的通信端口为9</w:t>
      </w:r>
      <w:r>
        <w:t>380</w:t>
      </w:r>
      <w:r>
        <w:rPr>
          <w:rFonts w:hint="eastAsia"/>
        </w:rPr>
        <w:t>端口，该端口与d</w:t>
      </w:r>
      <w:r>
        <w:t>ocker</w:t>
      </w:r>
      <w:r>
        <w:rPr>
          <w:rFonts w:hint="eastAsia"/>
        </w:rPr>
        <w:t>中的端口映射配置中的8</w:t>
      </w:r>
      <w:r>
        <w:t>0</w:t>
      </w:r>
      <w:r>
        <w:rPr>
          <w:rFonts w:hint="eastAsia"/>
        </w:rPr>
        <w:t>端口一致。因此，首先需要确保</w:t>
      </w:r>
      <w:r>
        <w:t>Pipeline</w:t>
      </w:r>
      <w:r>
        <w:rPr>
          <w:rFonts w:hint="eastAsia"/>
        </w:rPr>
        <w:t>程序中使用的URL端口为9</w:t>
      </w:r>
      <w:r>
        <w:t>380</w:t>
      </w:r>
      <w:r>
        <w:rPr>
          <w:rFonts w:hint="eastAsia"/>
        </w:rPr>
        <w:t>或8</w:t>
      </w:r>
      <w:r>
        <w:t>0</w:t>
      </w:r>
      <w:r>
        <w:rPr>
          <w:rFonts w:hint="eastAsia"/>
        </w:rPr>
        <w:t>端口；重新查阅</w:t>
      </w:r>
      <w:r>
        <w:t>RAGFlow</w:t>
      </w:r>
      <w:r>
        <w:rPr>
          <w:rFonts w:hint="eastAsia"/>
        </w:rPr>
        <w:t>官方API，发现使用的URL的访问参数并不在最新的官方文档中，需要重新修改。</w:t>
      </w:r>
    </w:p>
    <w:p w14:paraId="103511BF">
      <w:pPr>
        <w:pStyle w:val="9"/>
        <w:numPr>
          <w:ilvl w:val="1"/>
          <w:numId w:val="8"/>
        </w:numPr>
        <w:ind w:firstLineChars="0"/>
      </w:pPr>
      <w:r>
        <w:rPr>
          <w:rFonts w:hint="eastAsia"/>
        </w:rPr>
        <w:t>解决方案：</w:t>
      </w:r>
    </w:p>
    <w:p w14:paraId="159E6D5C">
      <w:pPr>
        <w:pStyle w:val="9"/>
        <w:numPr>
          <w:ilvl w:val="2"/>
          <w:numId w:val="8"/>
        </w:numPr>
        <w:ind w:firstLineChars="0"/>
      </w:pPr>
      <w:r>
        <w:rPr>
          <w:rFonts w:hint="eastAsia"/>
        </w:rPr>
        <w:t>在实际部署过程中，需要将</w:t>
      </w:r>
      <w:r>
        <w:t>pipeline</w:t>
      </w:r>
      <w:r>
        <w:rPr>
          <w:rFonts w:hint="eastAsia"/>
        </w:rPr>
        <w:t>与RAGFlow的通信端口配置为9</w:t>
      </w:r>
      <w:r>
        <w:t>380</w:t>
      </w:r>
      <w:r>
        <w:rPr>
          <w:rFonts w:hint="eastAsia"/>
        </w:rPr>
        <w:t>或8</w:t>
      </w:r>
      <w:r>
        <w:t>0</w:t>
      </w:r>
      <w:r>
        <w:rPr>
          <w:rFonts w:hint="eastAsia"/>
        </w:rPr>
        <w:t>口。</w:t>
      </w:r>
    </w:p>
    <w:p w14:paraId="79DF8548">
      <w:pPr>
        <w:pStyle w:val="9"/>
        <w:numPr>
          <w:ilvl w:val="2"/>
          <w:numId w:val="8"/>
        </w:numPr>
        <w:ind w:firstLineChars="0"/>
      </w:pPr>
      <w:r>
        <w:rPr>
          <w:rFonts w:hint="eastAsia"/>
        </w:rPr>
        <w:t>按照RAGFlow</w:t>
      </w:r>
      <w:r>
        <w:t xml:space="preserve"> API</w:t>
      </w:r>
      <w:r>
        <w:rPr>
          <w:rFonts w:hint="eastAsia"/>
        </w:rPr>
        <w:t>的最新版本中的要求配置URL。配置：</w:t>
      </w:r>
      <w:r>
        <w:fldChar w:fldCharType="begin"/>
      </w:r>
      <w:r>
        <w:instrText xml:space="preserve"> HYPERLINK "http://host.docker.internal:80/api/v1/chats/%7bchat_id%7d/completions" </w:instrText>
      </w:r>
      <w:r>
        <w:fldChar w:fldCharType="separate"/>
      </w:r>
      <w:r>
        <w:rPr>
          <w:rStyle w:val="7"/>
          <w:rFonts w:hint="eastAsia"/>
        </w:rPr>
        <w:t>http</w:t>
      </w:r>
      <w:r>
        <w:rPr>
          <w:rStyle w:val="7"/>
        </w:rPr>
        <w:t>://host.docker.internal:80/api/v1/chats/{chat_id}/completions</w:t>
      </w:r>
      <w:r>
        <w:rPr>
          <w:rStyle w:val="7"/>
        </w:rPr>
        <w:fldChar w:fldCharType="end"/>
      </w:r>
      <w:r>
        <w:rPr>
          <w:rFonts w:hint="eastAsia"/>
        </w:rPr>
        <w:t>。</w:t>
      </w:r>
      <w:r>
        <w:t xml:space="preserve"> </w:t>
      </w:r>
    </w:p>
    <w:p w14:paraId="6EFCDB24">
      <w:pPr>
        <w:pStyle w:val="9"/>
        <w:numPr>
          <w:ilvl w:val="1"/>
          <w:numId w:val="8"/>
        </w:numPr>
        <w:ind w:firstLineChars="0"/>
      </w:pPr>
      <w:r>
        <w:rPr>
          <w:rFonts w:hint="eastAsia"/>
        </w:rPr>
        <w:t>效果：通信恢复正常，问题一得到解决。</w:t>
      </w:r>
    </w:p>
    <w:p w14:paraId="60541052">
      <w:pPr>
        <w:pStyle w:val="9"/>
        <w:numPr>
          <w:ilvl w:val="2"/>
          <w:numId w:val="8"/>
        </w:numPr>
        <w:ind w:firstLineChars="0"/>
      </w:pPr>
      <w:r>
        <w:drawing>
          <wp:inline distT="0" distB="0" distL="0" distR="0">
            <wp:extent cx="4119245" cy="1606550"/>
            <wp:effectExtent l="0" t="0" r="0" b="0"/>
            <wp:docPr id="3" name="图片 3" descr="C:\Users\Administrator\Documents\WXWorkLocal\1688849879320090_1970325099174123\Cache\Image\2026-01\f173443c6fb8b8fd728f4ee6f0add7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ocuments\WXWorkLocal\1688849879320090_1970325099174123\Cache\Image\2026-01\f173443c6fb8b8fd728f4ee6f0add78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3794" cy="1619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B6F8">
      <w:pPr>
        <w:pStyle w:val="9"/>
        <w:numPr>
          <w:ilvl w:val="2"/>
          <w:numId w:val="8"/>
        </w:numPr>
        <w:ind w:firstLineChars="0"/>
      </w:pPr>
      <w:r>
        <w:rPr>
          <w:rFonts w:hint="eastAsia"/>
        </w:rPr>
        <w:t>键入问题后O</w:t>
      </w:r>
      <w:r>
        <w:t>penWeb UI</w:t>
      </w:r>
      <w:r>
        <w:rPr>
          <w:rFonts w:hint="eastAsia"/>
        </w:rPr>
        <w:t>没有反馈。但查看R</w:t>
      </w:r>
      <w:r>
        <w:t>agFlow</w:t>
      </w:r>
      <w:r>
        <w:rPr>
          <w:rFonts w:hint="eastAsia"/>
        </w:rPr>
        <w:t>日志发现，反馈状态码为：2</w:t>
      </w:r>
      <w:r>
        <w:t>00</w:t>
      </w:r>
      <w:r>
        <w:rPr>
          <w:rFonts w:hint="eastAsia"/>
        </w:rPr>
        <w:t>，表明通信正常。</w:t>
      </w:r>
    </w:p>
    <w:p w14:paraId="1F76350B">
      <w:pPr>
        <w:pStyle w:val="9"/>
        <w:numPr>
          <w:ilvl w:val="0"/>
          <w:numId w:val="8"/>
        </w:numPr>
        <w:ind w:firstLineChars="0"/>
      </w:pPr>
      <w:r>
        <w:rPr>
          <w:rFonts w:hint="eastAsia"/>
        </w:rPr>
        <w:t>问题二：键入问题后O</w:t>
      </w:r>
      <w:r>
        <w:t>penWeb UI</w:t>
      </w:r>
      <w:r>
        <w:rPr>
          <w:rFonts w:hint="eastAsia"/>
        </w:rPr>
        <w:t>没有反馈，RAG</w:t>
      </w:r>
      <w:r>
        <w:t>F</w:t>
      </w:r>
      <w:r>
        <w:rPr>
          <w:rFonts w:hint="eastAsia"/>
        </w:rPr>
        <w:t>low与O</w:t>
      </w:r>
      <w:r>
        <w:t>penWeb UI</w:t>
      </w:r>
      <w:r>
        <w:rPr>
          <w:rFonts w:hint="eastAsia"/>
        </w:rPr>
        <w:t>通信正常。（已解决）</w:t>
      </w:r>
    </w:p>
    <w:p w14:paraId="22D845B7">
      <w:pPr>
        <w:pStyle w:val="9"/>
        <w:numPr>
          <w:ilvl w:val="1"/>
          <w:numId w:val="8"/>
        </w:numPr>
        <w:ind w:firstLineChars="0"/>
      </w:pPr>
      <w:r>
        <w:rPr>
          <w:rFonts w:hint="eastAsia"/>
        </w:rPr>
        <w:t>现象：</w:t>
      </w:r>
    </w:p>
    <w:p w14:paraId="58BF3423">
      <w:pPr>
        <w:pStyle w:val="9"/>
        <w:numPr>
          <w:ilvl w:val="2"/>
          <w:numId w:val="8"/>
        </w:numPr>
        <w:ind w:firstLineChars="0"/>
      </w:pPr>
      <w:r>
        <w:drawing>
          <wp:inline distT="0" distB="0" distL="0" distR="0">
            <wp:extent cx="4408170" cy="1718945"/>
            <wp:effectExtent l="0" t="0" r="0" b="0"/>
            <wp:docPr id="4" name="图片 4" descr="C:\Users\Administrator\Documents\WXWorkLocal\1688849879320090_1970325099174123\Cache\Image\2026-01\f173443c6fb8b8fd728f4ee6f0add7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Documents\WXWorkLocal\1688849879320090_1970325099174123\Cache\Image\2026-01\f173443c6fb8b8fd728f4ee6f0add78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7213" cy="173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7BD3">
      <w:pPr>
        <w:pStyle w:val="9"/>
        <w:numPr>
          <w:ilvl w:val="1"/>
          <w:numId w:val="8"/>
        </w:numPr>
        <w:ind w:firstLineChars="0"/>
      </w:pPr>
      <w:r>
        <w:rPr>
          <w:rFonts w:hint="eastAsia"/>
        </w:rPr>
        <w:t>原因：查阅RAGFlow官方API后，发现使用的URL访问参数：</w:t>
      </w:r>
      <w:r>
        <w:fldChar w:fldCharType="begin"/>
      </w:r>
      <w:r>
        <w:instrText xml:space="preserve"> HYPERLINK "http://host.docker.internal:80/api/v1/chats/%7bchat_id%7d/completions" </w:instrText>
      </w:r>
      <w:r>
        <w:fldChar w:fldCharType="separate"/>
      </w:r>
      <w:r>
        <w:rPr>
          <w:rStyle w:val="7"/>
          <w:rFonts w:hint="eastAsia"/>
        </w:rPr>
        <w:t>http</w:t>
      </w:r>
      <w:r>
        <w:rPr>
          <w:rStyle w:val="7"/>
        </w:rPr>
        <w:t>://host.docker.internal:80/api/v1/chats/{chat_id}/completions</w:t>
      </w:r>
      <w:r>
        <w:rPr>
          <w:rStyle w:val="7"/>
        </w:rPr>
        <w:fldChar w:fldCharType="end"/>
      </w:r>
      <w:r>
        <w:rPr>
          <w:rFonts w:hint="eastAsia"/>
        </w:rPr>
        <w:t>，需要指定RAGFlow中助手的会话参数s</w:t>
      </w:r>
      <w:r>
        <w:t>ession_id</w:t>
      </w:r>
      <w:r>
        <w:rPr>
          <w:rFonts w:hint="eastAsia"/>
        </w:rPr>
        <w:t>。</w:t>
      </w:r>
    </w:p>
    <w:p w14:paraId="217B553F">
      <w:pPr>
        <w:pStyle w:val="9"/>
        <w:numPr>
          <w:ilvl w:val="1"/>
          <w:numId w:val="8"/>
        </w:numPr>
        <w:ind w:firstLineChars="0"/>
      </w:pPr>
      <w:r>
        <w:rPr>
          <w:rFonts w:hint="eastAsia"/>
        </w:rPr>
        <w:t>解决方案：</w:t>
      </w:r>
    </w:p>
    <w:p w14:paraId="61F40B87">
      <w:pPr>
        <w:pStyle w:val="9"/>
        <w:numPr>
          <w:ilvl w:val="2"/>
          <w:numId w:val="8"/>
        </w:numPr>
        <w:ind w:firstLineChars="0"/>
      </w:pPr>
      <w:r>
        <w:rPr>
          <w:rFonts w:hint="eastAsia"/>
        </w:rPr>
        <w:t>在构造的p</w:t>
      </w:r>
      <w:r>
        <w:t>iplines</w:t>
      </w:r>
      <w:r>
        <w:rPr>
          <w:rFonts w:hint="eastAsia"/>
        </w:rPr>
        <w:t>主程序中，加入一个能够传入</w:t>
      </w:r>
      <w:r>
        <w:t>session_id</w:t>
      </w:r>
      <w:r>
        <w:rPr>
          <w:rFonts w:hint="eastAsia"/>
        </w:rPr>
        <w:t>的参数:</w:t>
      </w:r>
    </w:p>
    <w:p w14:paraId="41F02539">
      <w:pPr>
        <w:pStyle w:val="9"/>
        <w:numPr>
          <w:ilvl w:val="3"/>
          <w:numId w:val="8"/>
        </w:numPr>
        <w:ind w:firstLineChars="0"/>
      </w:pPr>
      <w:r>
        <w:drawing>
          <wp:inline distT="0" distB="0" distL="0" distR="0">
            <wp:extent cx="3439160" cy="1948815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3445" cy="196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BB47">
      <w:pPr>
        <w:pStyle w:val="9"/>
        <w:numPr>
          <w:ilvl w:val="2"/>
          <w:numId w:val="8"/>
        </w:numPr>
        <w:ind w:firstLineChars="0"/>
      </w:pPr>
      <w:r>
        <w:rPr>
          <w:rFonts w:hint="eastAsia"/>
        </w:rPr>
        <w:t>在构造的p</w:t>
      </w:r>
      <w:r>
        <w:t>iplines</w:t>
      </w:r>
      <w:r>
        <w:rPr>
          <w:rFonts w:hint="eastAsia"/>
        </w:rPr>
        <w:t>主程序中，重新构造O</w:t>
      </w:r>
      <w:r>
        <w:t>penWeb UI</w:t>
      </w:r>
      <w:r>
        <w:rPr>
          <w:rFonts w:hint="eastAsia"/>
        </w:rPr>
        <w:t>兼容的JSON 格式请求与之进行交互。</w:t>
      </w:r>
    </w:p>
    <w:p w14:paraId="2189144E">
      <w:pPr>
        <w:pStyle w:val="9"/>
        <w:numPr>
          <w:ilvl w:val="1"/>
          <w:numId w:val="8"/>
        </w:numPr>
        <w:ind w:firstLineChars="0"/>
      </w:pPr>
      <w:r>
        <w:rPr>
          <w:rFonts w:hint="eastAsia"/>
        </w:rPr>
        <w:t>效果：通信正常，且O</w:t>
      </w:r>
      <w:r>
        <w:t>penWeb UI</w:t>
      </w:r>
      <w:r>
        <w:rPr>
          <w:rFonts w:hint="eastAsia"/>
        </w:rPr>
        <w:t>能够将RAG</w:t>
      </w:r>
      <w:r>
        <w:t>F</w:t>
      </w:r>
      <w:r>
        <w:rPr>
          <w:rFonts w:hint="eastAsia"/>
        </w:rPr>
        <w:t>low处理后的数据进行回传。问题二得到解决。</w:t>
      </w:r>
    </w:p>
    <w:p w14:paraId="63B13468">
      <w:pPr>
        <w:pStyle w:val="9"/>
        <w:numPr>
          <w:ilvl w:val="0"/>
          <w:numId w:val="8"/>
        </w:numPr>
        <w:ind w:firstLineChars="0"/>
      </w:pPr>
      <w:r>
        <w:rPr>
          <w:rFonts w:hint="eastAsia"/>
        </w:rPr>
        <w:t>问题三：</w:t>
      </w:r>
      <w:r>
        <w:t>P</w:t>
      </w:r>
      <w:r>
        <w:rPr>
          <w:rFonts w:hint="eastAsia"/>
        </w:rPr>
        <w:t>ip</w:t>
      </w:r>
      <w:r>
        <w:t>elines</w:t>
      </w:r>
      <w:r>
        <w:rPr>
          <w:rFonts w:hint="eastAsia"/>
        </w:rPr>
        <w:t>主程序中使用的s</w:t>
      </w:r>
      <w:r>
        <w:t>ession_id</w:t>
      </w:r>
      <w:r>
        <w:rPr>
          <w:rFonts w:hint="eastAsia"/>
        </w:rPr>
        <w:t>暂时为手动添加，需要修改为自动。（待解决）</w:t>
      </w:r>
    </w:p>
    <w:p w14:paraId="31120D0E">
      <w:pPr>
        <w:pStyle w:val="2"/>
        <w:ind w:firstLine="720"/>
      </w:pPr>
      <w:r>
        <w:rPr>
          <w:rFonts w:hint="eastAsia"/>
        </w:rPr>
        <w:t>五、 后续</w:t>
      </w:r>
      <w:r>
        <w:rPr>
          <w:rFonts w:hint="eastAsia"/>
          <w:lang w:val="en-US" w:eastAsia="zh-CN"/>
        </w:rPr>
        <w:t>开展</w:t>
      </w:r>
      <w:r>
        <w:rPr>
          <w:rFonts w:hint="eastAsia"/>
        </w:rPr>
        <w:t>计划</w:t>
      </w:r>
    </w:p>
    <w:p w14:paraId="35724538">
      <w:pPr>
        <w:pStyle w:val="3"/>
        <w:ind w:firstLine="600"/>
      </w:pPr>
      <w:r>
        <w:t xml:space="preserve">1. </w:t>
      </w:r>
      <w:r>
        <w:rPr>
          <w:rFonts w:hint="eastAsia"/>
        </w:rPr>
        <w:t>短期（一个月内）</w:t>
      </w:r>
    </w:p>
    <w:p w14:paraId="7AA0C2DB">
      <w:pPr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知识库质量建设</w:t>
      </w:r>
    </w:p>
    <w:p w14:paraId="6FCFEB7A">
      <w:pPr>
        <w:numPr>
          <w:ilvl w:val="1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知识向量化：明确业务目标与场景，对数据进行盘点、清洗，对文档进行解析、分块后进行向量化计算，最后存储到RAGFlow内置向量数据库Milvus/Chroma中。</w:t>
      </w:r>
    </w:p>
    <w:p w14:paraId="6ECDF878">
      <w:pPr>
        <w:numPr>
          <w:ilvl w:val="1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实现初步文档的更新流程：明确如何安全地向现有知识库增删文档而不中断服务。</w:t>
      </w:r>
    </w:p>
    <w:p w14:paraId="43A7A573">
      <w:pPr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RAGflow切片方法优化</w:t>
      </w:r>
    </w:p>
    <w:p w14:paraId="4AFB35F9">
      <w:pPr>
        <w:numPr>
          <w:ilvl w:val="1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接入Langchain管道：通过提升文档预处理质量，来最终提升问答准确率和用户体验，避免“垃圾进，垃圾出”的问题。</w:t>
      </w:r>
    </w:p>
    <w:p w14:paraId="762D5C14">
      <w:pPr>
        <w:numPr>
          <w:ilvl w:val="1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将文本分割器指向一个我们搭建的、基于Langchain的HTTP API服务。这样RAGflow在切片时，会通过网络调用把这个任务“外包”给我们更强大的Langchain处理器，处理完再返回结果。这就像给RAGflow的文本处理车间接上了一条自动化高级生产线。</w:t>
      </w:r>
    </w:p>
    <w:p w14:paraId="355B3450">
      <w:pPr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安全与权限制度初步建立</w:t>
      </w:r>
    </w:p>
    <w:p w14:paraId="48D94794">
      <w:pPr>
        <w:numPr>
          <w:ilvl w:val="1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访问控制：在OpenWeb UI</w:t>
      </w:r>
    </w:p>
    <w:p w14:paraId="1EA40E49">
      <w:pPr>
        <w:pStyle w:val="3"/>
        <w:ind w:firstLine="60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中长期（一个季度及以上）</w:t>
      </w:r>
    </w:p>
    <w:p w14:paraId="5310ACE3">
      <w:pPr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性能与体验优化</w:t>
      </w:r>
    </w:p>
    <w:p w14:paraId="24BE3C3D">
      <w:pPr>
        <w:numPr>
          <w:ilvl w:val="1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响应速度优化：分析优化提问到回答的端到端延迟，特别是RAG检索和Ollama生成环节。</w:t>
      </w:r>
    </w:p>
    <w:p w14:paraId="2488E408">
      <w:pPr>
        <w:numPr>
          <w:ilvl w:val="1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流式输出体验：确保OpenWeb UI中回答稳定、平滑的字词流式输出，而非长时间等待后的一次性返回。</w:t>
      </w:r>
    </w:p>
    <w:p w14:paraId="62431CE8">
      <w:pPr>
        <w:numPr>
          <w:ilvl w:val="1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基础Prompt调优：在RAGFlow助手配置中，优化提示词，使AI回答更符合业务口吻。</w:t>
      </w:r>
    </w:p>
    <w:p w14:paraId="619CDA58">
      <w:pPr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知识库自动化与智能化</w:t>
      </w:r>
    </w:p>
    <w:p w14:paraId="7184528D">
      <w:pPr>
        <w:numPr>
          <w:ilvl w:val="1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探索多模态知识库：支持图片、表格中文字的提取与问答。</w:t>
      </w:r>
    </w:p>
    <w:p w14:paraId="54996D1A">
      <w:pPr>
        <w:numPr>
          <w:ilvl w:val="1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实现知识库自动化：通过记录用户反馈信息（如用户对回答“点赞/点踩”），自动优化问题与知识片段的关联权重。</w:t>
      </w:r>
    </w:p>
    <w:p w14:paraId="6A3A9083">
      <w:pPr>
        <w:numPr>
          <w:ilvl w:val="0"/>
          <w:numId w:val="9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数据分析与持续改进</w:t>
      </w:r>
    </w:p>
    <w:p w14:paraId="754AB90D">
      <w:pPr>
        <w:numPr>
          <w:ilvl w:val="1"/>
          <w:numId w:val="9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构建数据分析后台：分析高频问题、未命中问题、用户满意度，驱动知识库和模型的持续迭代。</w:t>
      </w:r>
    </w:p>
    <w:p w14:paraId="4F1E79C4">
      <w:pPr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F59A1"/>
    <w:multiLevelType w:val="singleLevel"/>
    <w:tmpl w:val="892F59A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5EB8EE3"/>
    <w:multiLevelType w:val="singleLevel"/>
    <w:tmpl w:val="95EB8EE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0C49A47"/>
    <w:multiLevelType w:val="multilevel"/>
    <w:tmpl w:val="B0C49A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hint="default" w:ascii="Wingdings" w:hAnsi="Wingdings"/>
      </w:rPr>
    </w:lvl>
  </w:abstractNum>
  <w:abstractNum w:abstractNumId="3">
    <w:nsid w:val="B331785F"/>
    <w:multiLevelType w:val="multilevel"/>
    <w:tmpl w:val="B33178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hint="default" w:ascii="Wingdings" w:hAnsi="Wingdings"/>
      </w:rPr>
    </w:lvl>
  </w:abstractNum>
  <w:abstractNum w:abstractNumId="4">
    <w:nsid w:val="ECADBC0B"/>
    <w:multiLevelType w:val="multilevel"/>
    <w:tmpl w:val="ECADBC0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5">
    <w:nsid w:val="102D43B2"/>
    <w:multiLevelType w:val="multilevel"/>
    <w:tmpl w:val="102D43B2"/>
    <w:lvl w:ilvl="0" w:tentative="0">
      <w:start w:val="1"/>
      <w:numFmt w:val="decimal"/>
      <w:lvlText w:val="%1."/>
      <w:lvlJc w:val="left"/>
      <w:pPr>
        <w:ind w:left="1271" w:hanging="420"/>
      </w:pPr>
    </w:lvl>
    <w:lvl w:ilvl="1" w:tentative="0">
      <w:start w:val="1"/>
      <w:numFmt w:val="lowerLetter"/>
      <w:lvlText w:val="%2)"/>
      <w:lvlJc w:val="left"/>
      <w:pPr>
        <w:ind w:left="1691" w:hanging="420"/>
      </w:pPr>
    </w:lvl>
    <w:lvl w:ilvl="2" w:tentative="0">
      <w:start w:val="1"/>
      <w:numFmt w:val="lowerRoman"/>
      <w:lvlText w:val="%3."/>
      <w:lvlJc w:val="right"/>
      <w:pPr>
        <w:ind w:left="2111" w:hanging="420"/>
      </w:pPr>
    </w:lvl>
    <w:lvl w:ilvl="3" w:tentative="0">
      <w:start w:val="1"/>
      <w:numFmt w:val="decimal"/>
      <w:lvlText w:val="%4."/>
      <w:lvlJc w:val="left"/>
      <w:pPr>
        <w:ind w:left="2531" w:hanging="420"/>
      </w:pPr>
    </w:lvl>
    <w:lvl w:ilvl="4" w:tentative="0">
      <w:start w:val="1"/>
      <w:numFmt w:val="lowerLetter"/>
      <w:lvlText w:val="%5)"/>
      <w:lvlJc w:val="left"/>
      <w:pPr>
        <w:ind w:left="2951" w:hanging="420"/>
      </w:pPr>
    </w:lvl>
    <w:lvl w:ilvl="5" w:tentative="0">
      <w:start w:val="1"/>
      <w:numFmt w:val="lowerRoman"/>
      <w:lvlText w:val="%6."/>
      <w:lvlJc w:val="right"/>
      <w:pPr>
        <w:ind w:left="3371" w:hanging="420"/>
      </w:pPr>
    </w:lvl>
    <w:lvl w:ilvl="6" w:tentative="0">
      <w:start w:val="1"/>
      <w:numFmt w:val="decimal"/>
      <w:lvlText w:val="%7."/>
      <w:lvlJc w:val="left"/>
      <w:pPr>
        <w:ind w:left="3791" w:hanging="420"/>
      </w:pPr>
    </w:lvl>
    <w:lvl w:ilvl="7" w:tentative="0">
      <w:start w:val="1"/>
      <w:numFmt w:val="lowerLetter"/>
      <w:lvlText w:val="%8)"/>
      <w:lvlJc w:val="left"/>
      <w:pPr>
        <w:ind w:left="4211" w:hanging="420"/>
      </w:pPr>
    </w:lvl>
    <w:lvl w:ilvl="8" w:tentative="0">
      <w:start w:val="1"/>
      <w:numFmt w:val="lowerRoman"/>
      <w:lvlText w:val="%9."/>
      <w:lvlJc w:val="right"/>
      <w:pPr>
        <w:ind w:left="4631" w:hanging="420"/>
      </w:pPr>
    </w:lvl>
  </w:abstractNum>
  <w:abstractNum w:abstractNumId="6">
    <w:nsid w:val="257B065E"/>
    <w:multiLevelType w:val="multilevel"/>
    <w:tmpl w:val="257B065E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2CC71384"/>
    <w:multiLevelType w:val="multilevel"/>
    <w:tmpl w:val="2CC71384"/>
    <w:lvl w:ilvl="0" w:tentative="0">
      <w:start w:val="1"/>
      <w:numFmt w:val="decimal"/>
      <w:lvlText w:val="%1."/>
      <w:lvlJc w:val="left"/>
      <w:pPr>
        <w:ind w:left="1271" w:hanging="420"/>
      </w:pPr>
    </w:lvl>
    <w:lvl w:ilvl="1" w:tentative="0">
      <w:start w:val="1"/>
      <w:numFmt w:val="lowerLetter"/>
      <w:lvlText w:val="%2)"/>
      <w:lvlJc w:val="left"/>
      <w:pPr>
        <w:ind w:left="1691" w:hanging="420"/>
      </w:pPr>
    </w:lvl>
    <w:lvl w:ilvl="2" w:tentative="0">
      <w:start w:val="1"/>
      <w:numFmt w:val="lowerRoman"/>
      <w:lvlText w:val="%3."/>
      <w:lvlJc w:val="right"/>
      <w:pPr>
        <w:ind w:left="2111" w:hanging="420"/>
      </w:pPr>
    </w:lvl>
    <w:lvl w:ilvl="3" w:tentative="0">
      <w:start w:val="1"/>
      <w:numFmt w:val="decimal"/>
      <w:lvlText w:val="%4."/>
      <w:lvlJc w:val="left"/>
      <w:pPr>
        <w:ind w:left="2531" w:hanging="420"/>
      </w:pPr>
    </w:lvl>
    <w:lvl w:ilvl="4" w:tentative="0">
      <w:start w:val="1"/>
      <w:numFmt w:val="lowerLetter"/>
      <w:lvlText w:val="%5)"/>
      <w:lvlJc w:val="left"/>
      <w:pPr>
        <w:ind w:left="2951" w:hanging="420"/>
      </w:pPr>
    </w:lvl>
    <w:lvl w:ilvl="5" w:tentative="0">
      <w:start w:val="1"/>
      <w:numFmt w:val="lowerRoman"/>
      <w:lvlText w:val="%6."/>
      <w:lvlJc w:val="right"/>
      <w:pPr>
        <w:ind w:left="3371" w:hanging="420"/>
      </w:pPr>
    </w:lvl>
    <w:lvl w:ilvl="6" w:tentative="0">
      <w:start w:val="1"/>
      <w:numFmt w:val="decimal"/>
      <w:lvlText w:val="%7."/>
      <w:lvlJc w:val="left"/>
      <w:pPr>
        <w:ind w:left="3791" w:hanging="420"/>
      </w:pPr>
    </w:lvl>
    <w:lvl w:ilvl="7" w:tentative="0">
      <w:start w:val="1"/>
      <w:numFmt w:val="lowerLetter"/>
      <w:lvlText w:val="%8)"/>
      <w:lvlJc w:val="left"/>
      <w:pPr>
        <w:ind w:left="4211" w:hanging="420"/>
      </w:pPr>
    </w:lvl>
    <w:lvl w:ilvl="8" w:tentative="0">
      <w:start w:val="1"/>
      <w:numFmt w:val="lowerRoman"/>
      <w:lvlText w:val="%9."/>
      <w:lvlJc w:val="right"/>
      <w:pPr>
        <w:ind w:left="4631" w:hanging="420"/>
      </w:pPr>
    </w:lvl>
  </w:abstractNum>
  <w:abstractNum w:abstractNumId="8">
    <w:nsid w:val="547EDEEC"/>
    <w:multiLevelType w:val="multilevel"/>
    <w:tmpl w:val="547EDEE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8"/>
  </w:num>
  <w:num w:numId="6">
    <w:abstractNumId w:val="5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6BF"/>
    <w:rsid w:val="00062345"/>
    <w:rsid w:val="00084421"/>
    <w:rsid w:val="000A79C3"/>
    <w:rsid w:val="000B423B"/>
    <w:rsid w:val="000E67FC"/>
    <w:rsid w:val="0016522E"/>
    <w:rsid w:val="00184D25"/>
    <w:rsid w:val="001B78D8"/>
    <w:rsid w:val="001C6DAF"/>
    <w:rsid w:val="00200102"/>
    <w:rsid w:val="002153BD"/>
    <w:rsid w:val="00223BC7"/>
    <w:rsid w:val="00260945"/>
    <w:rsid w:val="002B53D8"/>
    <w:rsid w:val="002D787A"/>
    <w:rsid w:val="002E3938"/>
    <w:rsid w:val="002F2BEC"/>
    <w:rsid w:val="00304450"/>
    <w:rsid w:val="00317FA4"/>
    <w:rsid w:val="0035201E"/>
    <w:rsid w:val="0035331A"/>
    <w:rsid w:val="00387878"/>
    <w:rsid w:val="003D0032"/>
    <w:rsid w:val="003D21E9"/>
    <w:rsid w:val="003F6C23"/>
    <w:rsid w:val="004013A1"/>
    <w:rsid w:val="00436F46"/>
    <w:rsid w:val="00453EC0"/>
    <w:rsid w:val="004E1EEE"/>
    <w:rsid w:val="004F77E9"/>
    <w:rsid w:val="00503EC9"/>
    <w:rsid w:val="005046D2"/>
    <w:rsid w:val="005058FB"/>
    <w:rsid w:val="00547AAA"/>
    <w:rsid w:val="00563D47"/>
    <w:rsid w:val="005A6774"/>
    <w:rsid w:val="005B2B3F"/>
    <w:rsid w:val="005C2AF8"/>
    <w:rsid w:val="005C31FD"/>
    <w:rsid w:val="005D382A"/>
    <w:rsid w:val="005D58CF"/>
    <w:rsid w:val="005E4A5E"/>
    <w:rsid w:val="005F768A"/>
    <w:rsid w:val="00641786"/>
    <w:rsid w:val="00642990"/>
    <w:rsid w:val="006479D7"/>
    <w:rsid w:val="006661D9"/>
    <w:rsid w:val="00695DAD"/>
    <w:rsid w:val="007032A1"/>
    <w:rsid w:val="00704EAE"/>
    <w:rsid w:val="00711102"/>
    <w:rsid w:val="00715EBE"/>
    <w:rsid w:val="00716337"/>
    <w:rsid w:val="00726D66"/>
    <w:rsid w:val="007323F7"/>
    <w:rsid w:val="0073598F"/>
    <w:rsid w:val="0078005A"/>
    <w:rsid w:val="007C32D1"/>
    <w:rsid w:val="007C6C9F"/>
    <w:rsid w:val="007E1253"/>
    <w:rsid w:val="008410D7"/>
    <w:rsid w:val="00861F02"/>
    <w:rsid w:val="00883DA7"/>
    <w:rsid w:val="00895545"/>
    <w:rsid w:val="008A06A2"/>
    <w:rsid w:val="008C5968"/>
    <w:rsid w:val="008D07CD"/>
    <w:rsid w:val="008D2FF3"/>
    <w:rsid w:val="00902692"/>
    <w:rsid w:val="00907335"/>
    <w:rsid w:val="00925DB7"/>
    <w:rsid w:val="00972601"/>
    <w:rsid w:val="0097462F"/>
    <w:rsid w:val="009960EA"/>
    <w:rsid w:val="009A354D"/>
    <w:rsid w:val="009A5862"/>
    <w:rsid w:val="009B3A42"/>
    <w:rsid w:val="009D02FB"/>
    <w:rsid w:val="00A13621"/>
    <w:rsid w:val="00A20CE8"/>
    <w:rsid w:val="00A25A27"/>
    <w:rsid w:val="00A372D5"/>
    <w:rsid w:val="00A86476"/>
    <w:rsid w:val="00A9460B"/>
    <w:rsid w:val="00AC64C7"/>
    <w:rsid w:val="00AD43A7"/>
    <w:rsid w:val="00B0201E"/>
    <w:rsid w:val="00B2646D"/>
    <w:rsid w:val="00B53457"/>
    <w:rsid w:val="00B82180"/>
    <w:rsid w:val="00B829CE"/>
    <w:rsid w:val="00BC217F"/>
    <w:rsid w:val="00BC6867"/>
    <w:rsid w:val="00BD293C"/>
    <w:rsid w:val="00C106BF"/>
    <w:rsid w:val="00C31345"/>
    <w:rsid w:val="00C43544"/>
    <w:rsid w:val="00C44E81"/>
    <w:rsid w:val="00C47D9E"/>
    <w:rsid w:val="00C75846"/>
    <w:rsid w:val="00C81AAD"/>
    <w:rsid w:val="00C97B80"/>
    <w:rsid w:val="00D15F0F"/>
    <w:rsid w:val="00D419D5"/>
    <w:rsid w:val="00DE7A73"/>
    <w:rsid w:val="00E03023"/>
    <w:rsid w:val="00E048B2"/>
    <w:rsid w:val="00E35D39"/>
    <w:rsid w:val="00E802EB"/>
    <w:rsid w:val="00E90DAD"/>
    <w:rsid w:val="00EB4A3F"/>
    <w:rsid w:val="00EB7752"/>
    <w:rsid w:val="00EC2197"/>
    <w:rsid w:val="00ED649D"/>
    <w:rsid w:val="00ED7F2C"/>
    <w:rsid w:val="00F046D6"/>
    <w:rsid w:val="00F6240C"/>
    <w:rsid w:val="00F9248D"/>
    <w:rsid w:val="00F92F36"/>
    <w:rsid w:val="00F93040"/>
    <w:rsid w:val="00FF21A8"/>
    <w:rsid w:val="00FF7DA7"/>
    <w:rsid w:val="0560135F"/>
    <w:rsid w:val="08F312A6"/>
    <w:rsid w:val="0DCA2E83"/>
    <w:rsid w:val="16637938"/>
    <w:rsid w:val="18F671A1"/>
    <w:rsid w:val="233A511C"/>
    <w:rsid w:val="23FC3E46"/>
    <w:rsid w:val="29932A2E"/>
    <w:rsid w:val="35756034"/>
    <w:rsid w:val="3FEC2CD2"/>
    <w:rsid w:val="40FB481E"/>
    <w:rsid w:val="41B54ABA"/>
    <w:rsid w:val="41EF778E"/>
    <w:rsid w:val="45D94A00"/>
    <w:rsid w:val="4DC327F4"/>
    <w:rsid w:val="4F1C177B"/>
    <w:rsid w:val="5560066F"/>
    <w:rsid w:val="55CD51E6"/>
    <w:rsid w:val="65775B9D"/>
    <w:rsid w:val="67C858AA"/>
    <w:rsid w:val="67F2648E"/>
    <w:rsid w:val="6AA51C0A"/>
    <w:rsid w:val="721949DC"/>
    <w:rsid w:val="761A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Calibri" w:hAnsi="Calibri" w:eastAsia="微软雅黑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0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22"/>
    <w:rPr>
      <w:b/>
      <w:bCs/>
    </w:rPr>
  </w:style>
  <w:style w:type="character" w:styleId="7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标题 1 字符"/>
    <w:basedOn w:val="5"/>
    <w:link w:val="2"/>
    <w:qFormat/>
    <w:uiPriority w:val="9"/>
    <w:rPr>
      <w:rFonts w:eastAsia="微软雅黑"/>
      <w:b/>
      <w:bCs/>
      <w:kern w:val="44"/>
      <w:sz w:val="36"/>
      <w:szCs w:val="44"/>
    </w:rPr>
  </w:style>
  <w:style w:type="paragraph" w:styleId="9">
    <w:name w:val="List Paragraph"/>
    <w:basedOn w:val="1"/>
    <w:qFormat/>
    <w:uiPriority w:val="34"/>
    <w:pPr>
      <w:ind w:firstLine="420"/>
    </w:pPr>
  </w:style>
  <w:style w:type="character" w:customStyle="1" w:styleId="10">
    <w:name w:val="标题 2 字符"/>
    <w:basedOn w:val="5"/>
    <w:link w:val="3"/>
    <w:qFormat/>
    <w:uiPriority w:val="9"/>
    <w:rPr>
      <w:rFonts w:ascii="Calibri" w:hAnsi="Calibri" w:eastAsia="微软雅黑" w:cstheme="majorBidi"/>
      <w:b/>
      <w:bCs/>
      <w:kern w:val="2"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2350</Words>
  <Characters>2986</Characters>
  <Lines>23</Lines>
  <Paragraphs>6</Paragraphs>
  <TotalTime>37</TotalTime>
  <ScaleCrop>false</ScaleCrop>
  <LinksUpToDate>false</LinksUpToDate>
  <CharactersWithSpaces>3028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2026-01-05T02:54:00Z</dcterms:created>
  <dc:creator>ht</dc:creator>
  <cp:lastModifiedBy> </cp:lastModifiedBy>
  <dcterms:modified xsi:type="dcterms:W3CDTF">2026-01-06T06:47:08Z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eyJoZGlkIjoiNWU1OWE5NTQ3NDg4OGI3MjFlMjE5YTFlYTk0ZWMzMzUiLCJ1c2VySWQiOiI0MTA5MDk0NDcifQ==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2DFB7EBFBB4147E7ADA88E56EED29A9A_13</vt:lpwstr>
  </property>
</Properties>
</file>