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C6C" w:rsidRDefault="00FB4EF4">
      <w:r>
        <w:t xml:space="preserve">I used the Crypto library to complete these tasks. </w:t>
      </w:r>
      <w:r w:rsidRPr="00FB4EF4">
        <w:t>https://pypi.python.org/pypi/pycrypto</w:t>
      </w:r>
      <w:bookmarkStart w:id="0" w:name="_GoBack"/>
      <w:bookmarkEnd w:id="0"/>
      <w:r>
        <w:t xml:space="preserve"> </w:t>
      </w:r>
    </w:p>
    <w:sectPr w:rsidR="009B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1E"/>
    <w:rsid w:val="001D6FB0"/>
    <w:rsid w:val="004D3D1E"/>
    <w:rsid w:val="00ED0D44"/>
    <w:rsid w:val="00FB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90DC"/>
  <w15:chartTrackingRefBased/>
  <w15:docId w15:val="{C89EDF93-B5CF-4C84-9EAF-0149264F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Good</dc:creator>
  <cp:keywords/>
  <dc:description/>
  <cp:lastModifiedBy>Paul Good</cp:lastModifiedBy>
  <cp:revision>2</cp:revision>
  <dcterms:created xsi:type="dcterms:W3CDTF">2016-12-05T16:56:00Z</dcterms:created>
  <dcterms:modified xsi:type="dcterms:W3CDTF">2016-12-05T16:57:00Z</dcterms:modified>
</cp:coreProperties>
</file>