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Arial" w:hAnsi="Arial"/>
          <w:b/>
          <w:color w:val="1A365D"/>
          <w:sz w:val="36"/>
        </w:rPr>
        <w:t>UNIVERSIDAD CONTINENTAL</w:t>
      </w:r>
    </w:p>
    <w:p>
      <w:pPr>
        <w:spacing w:after="720"/>
        <w:jc w:val="center"/>
      </w:pPr>
      <w:r>
        <w:rPr>
          <w:rFonts w:ascii="Arial" w:hAnsi="Arial"/>
          <w:color w:val="4A5568"/>
          <w:sz w:val="22"/>
        </w:rPr>
        <w:t>FACULTAD DE INGENIERIA</w:t>
        <w:br/>
        <w:t>ESCUELA ACADEMICO PROFESIONAL DE INGENIERIA DE SISTEMAS E INFORMATICA</w:t>
      </w:r>
    </w:p>
    <w:p>
      <w:pPr>
        <w:spacing w:after="240"/>
        <w:jc w:val="center"/>
      </w:pPr>
      <w:r>
        <w:rPr>
          <w:rFonts w:ascii="Arial" w:hAnsi="Arial"/>
          <w:b/>
          <w:color w:val="C53030"/>
          <w:sz w:val="40"/>
        </w:rPr>
        <w:t>INFORME TECNICO DE EXAMEN PARCIAL</w:t>
        <w:br/>
        <w:t>ESTRUCTURA DE DATOS</w:t>
      </w:r>
    </w:p>
    <w:p>
      <w:pPr>
        <w:spacing w:after="960"/>
        <w:jc w:val="center"/>
      </w:pPr>
      <w:r>
        <w:rPr>
          <w:rFonts w:ascii="Arial" w:hAnsi="Arial"/>
          <w:b/>
          <w:color w:val="2B6CB0"/>
          <w:sz w:val="26"/>
        </w:rPr>
        <w:t>CASO PRACTICO: GESTION DE UNA FLOTA DE VEHICULOS ELECTRICOS</w:t>
        <w:br/>
        <w:t>Tipo D - Evaluacion Individual</w:t>
      </w:r>
    </w:p>
    <w:tbl>
      <w:tblPr>
        <w:tblW w:type="auto" w:w="0"/>
        <w:jc w:val="center"/>
        <w:tblLayout w:type="fixed"/>
        <w:tblLook w:firstColumn="1" w:firstRow="1" w:lastColumn="0" w:lastRow="0" w:noHBand="0" w:noVBand="1" w:val="04A0"/>
      </w:tblPr>
      <w:tblGrid>
        <w:gridCol w:w="3168"/>
        <w:gridCol w:w="6192"/>
      </w:tblGrid>
      <w:tr>
        <w:tc>
          <w:tcPr>
            <w:tcW w:type="dxa" w:w="4680"/>
            <w:shd w:fill="EDF2F7"/>
            <w:tcMar>
              <w:top w:w="60" w:type="dxa"/>
              <w:bottom w:w="60" w:type="dxa"/>
              <w:left w:w="100" w:type="dxa"/>
              <w:right w:w="100" w:type="dxa"/>
            </w:tcMar>
          </w:tcPr>
          <w:p>
            <w:pPr>
              <w:spacing w:after="0"/>
            </w:pPr>
            <w:r>
              <w:rPr>
                <w:rFonts w:ascii="Arial" w:hAnsi="Arial"/>
                <w:b/>
                <w:color w:val="2D3748"/>
                <w:sz w:val="19"/>
              </w:rPr>
              <w:t>ASIGNATURA:</w:t>
            </w:r>
          </w:p>
        </w:tc>
        <w:tc>
          <w:tcPr>
            <w:tcW w:type="dxa" w:w="4680"/>
            <w:shd w:fill="FFFFFF"/>
            <w:tcMar>
              <w:top w:w="60" w:type="dxa"/>
              <w:bottom w:w="60" w:type="dxa"/>
              <w:left w:w="100" w:type="dxa"/>
              <w:right w:w="100" w:type="dxa"/>
            </w:tcMar>
          </w:tcPr>
          <w:p>
            <w:pPr>
              <w:spacing w:after="0"/>
            </w:pPr>
            <w:r>
              <w:rPr>
                <w:rFonts w:ascii="Arial" w:hAnsi="Arial"/>
                <w:color w:val="1A202C"/>
                <w:sz w:val="19"/>
              </w:rPr>
              <w:t>Estructura de Datos</w:t>
            </w:r>
          </w:p>
        </w:tc>
      </w:tr>
      <w:tr>
        <w:tc>
          <w:tcPr>
            <w:tcW w:type="dxa" w:w="4680"/>
            <w:shd w:fill="EDF2F7"/>
            <w:tcMar>
              <w:top w:w="60" w:type="dxa"/>
              <w:bottom w:w="60" w:type="dxa"/>
              <w:left w:w="100" w:type="dxa"/>
              <w:right w:w="100" w:type="dxa"/>
            </w:tcMar>
          </w:tcPr>
          <w:p>
            <w:pPr>
              <w:spacing w:after="0"/>
            </w:pPr>
            <w:r>
              <w:rPr>
                <w:rFonts w:ascii="Arial" w:hAnsi="Arial"/>
                <w:b/>
                <w:color w:val="2D3748"/>
                <w:sz w:val="19"/>
              </w:rPr>
              <w:t>DOCENTE:</w:t>
            </w:r>
          </w:p>
        </w:tc>
        <w:tc>
          <w:tcPr>
            <w:tcW w:type="dxa" w:w="4680"/>
            <w:shd w:fill="FFFFFF"/>
            <w:tcMar>
              <w:top w:w="60" w:type="dxa"/>
              <w:bottom w:w="60" w:type="dxa"/>
              <w:left w:w="100" w:type="dxa"/>
              <w:right w:w="100" w:type="dxa"/>
            </w:tcMar>
          </w:tcPr>
          <w:p>
            <w:pPr>
              <w:spacing w:after="0"/>
            </w:pPr>
            <w:r>
              <w:rPr>
                <w:rFonts w:ascii="Arial" w:hAnsi="Arial"/>
                <w:color w:val="1A202C"/>
                <w:sz w:val="19"/>
              </w:rPr>
              <w:t>Dr. Ing. Julio Arboleda H.</w:t>
            </w:r>
          </w:p>
        </w:tc>
      </w:tr>
      <w:tr>
        <w:tc>
          <w:tcPr>
            <w:tcW w:type="dxa" w:w="4680"/>
            <w:shd w:fill="EDF2F7"/>
            <w:tcMar>
              <w:top w:w="60" w:type="dxa"/>
              <w:bottom w:w="60" w:type="dxa"/>
              <w:left w:w="100" w:type="dxa"/>
              <w:right w:w="100" w:type="dxa"/>
            </w:tcMar>
          </w:tcPr>
          <w:p>
            <w:pPr>
              <w:spacing w:after="0"/>
            </w:pPr>
            <w:r>
              <w:rPr>
                <w:rFonts w:ascii="Arial" w:hAnsi="Arial"/>
                <w:b/>
                <w:color w:val="2D3748"/>
                <w:sz w:val="19"/>
              </w:rPr>
              <w:t>SECCION:</w:t>
            </w:r>
          </w:p>
        </w:tc>
        <w:tc>
          <w:tcPr>
            <w:tcW w:type="dxa" w:w="4680"/>
            <w:shd w:fill="FFFFFF"/>
            <w:tcMar>
              <w:top w:w="60" w:type="dxa"/>
              <w:bottom w:w="60" w:type="dxa"/>
              <w:left w:w="100" w:type="dxa"/>
              <w:right w:w="100" w:type="dxa"/>
            </w:tcMar>
          </w:tcPr>
          <w:p>
            <w:pPr>
              <w:spacing w:after="0"/>
            </w:pPr>
            <w:r>
              <w:rPr>
                <w:rFonts w:ascii="Arial" w:hAnsi="Arial"/>
                <w:color w:val="1A202C"/>
                <w:sz w:val="19"/>
              </w:rPr>
              <w:t>24UC00428</w:t>
            </w:r>
          </w:p>
        </w:tc>
      </w:tr>
      <w:tr>
        <w:tc>
          <w:tcPr>
            <w:tcW w:type="dxa" w:w="4680"/>
            <w:shd w:fill="EDF2F7"/>
            <w:tcMar>
              <w:top w:w="60" w:type="dxa"/>
              <w:bottom w:w="60" w:type="dxa"/>
              <w:left w:w="100" w:type="dxa"/>
              <w:right w:w="100" w:type="dxa"/>
            </w:tcMar>
          </w:tcPr>
          <w:p>
            <w:pPr>
              <w:spacing w:after="0"/>
            </w:pPr>
            <w:r>
              <w:rPr>
                <w:rFonts w:ascii="Arial" w:hAnsi="Arial"/>
                <w:b/>
                <w:color w:val="2D3748"/>
                <w:sz w:val="19"/>
              </w:rPr>
              <w:t>FECHA DE ENTREGA:</w:t>
            </w:r>
          </w:p>
        </w:tc>
        <w:tc>
          <w:tcPr>
            <w:tcW w:type="dxa" w:w="4680"/>
            <w:shd w:fill="FFFFFF"/>
            <w:tcMar>
              <w:top w:w="60" w:type="dxa"/>
              <w:bottom w:w="60" w:type="dxa"/>
              <w:left w:w="100" w:type="dxa"/>
              <w:right w:w="100" w:type="dxa"/>
            </w:tcMar>
          </w:tcPr>
          <w:p>
            <w:pPr>
              <w:spacing w:after="0"/>
            </w:pPr>
            <w:r>
              <w:rPr>
                <w:rFonts w:ascii="Arial" w:hAnsi="Arial"/>
                <w:color w:val="1A202C"/>
                <w:sz w:val="19"/>
              </w:rPr>
              <w:t>05 de Octubre de 2026</w:t>
            </w:r>
          </w:p>
        </w:tc>
      </w:tr>
      <w:tr>
        <w:tc>
          <w:tcPr>
            <w:tcW w:type="dxa" w:w="4680"/>
            <w:shd w:fill="EDF2F7"/>
            <w:tcMar>
              <w:top w:w="60" w:type="dxa"/>
              <w:bottom w:w="60" w:type="dxa"/>
              <w:left w:w="100" w:type="dxa"/>
              <w:right w:w="100" w:type="dxa"/>
            </w:tcMar>
          </w:tcPr>
          <w:p>
            <w:pPr>
              <w:spacing w:after="0"/>
            </w:pPr>
            <w:r>
              <w:rPr>
                <w:rFonts w:ascii="Arial" w:hAnsi="Arial"/>
                <w:b/>
                <w:color w:val="2D3748"/>
                <w:sz w:val="19"/>
              </w:rPr>
              <w:t>LENGUAJE:</w:t>
            </w:r>
          </w:p>
        </w:tc>
        <w:tc>
          <w:tcPr>
            <w:tcW w:type="dxa" w:w="4680"/>
            <w:shd w:fill="FFFFFF"/>
            <w:tcMar>
              <w:top w:w="60" w:type="dxa"/>
              <w:bottom w:w="60" w:type="dxa"/>
              <w:left w:w="100" w:type="dxa"/>
              <w:right w:w="100" w:type="dxa"/>
            </w:tcMar>
          </w:tcPr>
          <w:p>
            <w:pPr>
              <w:spacing w:after="0"/>
            </w:pPr>
            <w:r>
              <w:rPr>
                <w:rFonts w:ascii="Arial" w:hAnsi="Arial"/>
                <w:color w:val="1A202C"/>
                <w:sz w:val="19"/>
              </w:rPr>
              <w:t>Python 3 (Estandar Estructurado)</w:t>
            </w:r>
          </w:p>
        </w:tc>
      </w:tr>
      <w:tr>
        <w:tc>
          <w:tcPr>
            <w:tcW w:type="dxa" w:w="4680"/>
            <w:shd w:fill="EDF2F7"/>
            <w:tcMar>
              <w:top w:w="60" w:type="dxa"/>
              <w:bottom w:w="60" w:type="dxa"/>
              <w:left w:w="100" w:type="dxa"/>
              <w:right w:w="100" w:type="dxa"/>
            </w:tcMar>
          </w:tcPr>
          <w:p>
            <w:pPr>
              <w:spacing w:after="0"/>
            </w:pPr>
            <w:r>
              <w:rPr>
                <w:rFonts w:ascii="Arial" w:hAnsi="Arial"/>
                <w:b/>
                <w:color w:val="2D3748"/>
                <w:sz w:val="19"/>
              </w:rPr>
              <w:t>ESCALA DE CALIFICACION:</w:t>
            </w:r>
          </w:p>
        </w:tc>
        <w:tc>
          <w:tcPr>
            <w:tcW w:type="dxa" w:w="4680"/>
            <w:shd w:fill="FFFFFF"/>
            <w:tcMar>
              <w:top w:w="60" w:type="dxa"/>
              <w:bottom w:w="60" w:type="dxa"/>
              <w:left w:w="100" w:type="dxa"/>
              <w:right w:w="100" w:type="dxa"/>
            </w:tcMar>
          </w:tcPr>
          <w:p>
            <w:pPr>
              <w:spacing w:after="0"/>
            </w:pPr>
            <w:r>
              <w:rPr>
                <w:rFonts w:ascii="Arial" w:hAnsi="Arial"/>
                <w:color w:val="1A202C"/>
                <w:sz w:val="19"/>
              </w:rPr>
              <w:t>0 a 20 puntos (12 pts Codigo + 8 pts Informe)</w:t>
            </w:r>
          </w:p>
        </w:tc>
      </w:tr>
    </w:tbl>
    <w:p>
      <w:r>
        <w:br w:type="page"/>
      </w:r>
    </w:p>
    <w:p>
      <w:pPr>
        <w:keepNext/>
        <w:spacing w:before="320" w:after="120"/>
        <w:pBdr>
          <w:bottom w:val="single" w:sz="12" w:space="3" w:color="CBD5E0"/>
        </w:pBdr>
      </w:pPr>
      <w:r>
        <w:rPr>
          <w:rFonts w:ascii="Arial" w:hAnsi="Arial"/>
          <w:b/>
          <w:color w:val="1A365D"/>
          <w:sz w:val="26"/>
        </w:rPr>
        <w:t>1. Introduccion</w:t>
      </w:r>
    </w:p>
    <w:p>
      <w:pPr>
        <w:keepNext/>
        <w:spacing w:before="200" w:after="80"/>
      </w:pPr>
      <w:r>
        <w:rPr>
          <w:rFonts w:ascii="Arial" w:hAnsi="Arial"/>
          <w:b/>
          <w:color w:val="2B6CB0"/>
          <w:sz w:val="22"/>
        </w:rPr>
        <w:t>1.1. Descripcion del Sistema</w:t>
      </w:r>
    </w:p>
    <w:p>
      <w:pPr>
        <w:spacing w:after="120" w:line="276" w:lineRule="auto"/>
      </w:pPr>
      <w:r>
        <w:rPr>
          <w:rFonts w:ascii="Arial" w:hAnsi="Arial"/>
          <w:color w:val="2D3748"/>
          <w:sz w:val="20"/>
        </w:rPr>
        <w:t>En la gestion moderna de operaciones de transporte, las empresas de alquiler de vehiculos electricos enfrentan retos computacionales y logisticos vinculados a la autonomia de bateria. A diferencia de las unidades de combustion interna, el rendimiento de un vehiculo electrico depende de la capacidad neta de almacenamiento (kWh) y de la tasa de consumo promedio (kWh/100km). El presente sistema ha sido desarrollado en Python siguiendo un diseno modular y estructurado, permitiendo administrar el inventario, monitorear el kilometraje y generar reportes de desempeno.</w:t>
      </w:r>
    </w:p>
    <w:p>
      <w:pPr>
        <w:keepNext/>
        <w:spacing w:before="200" w:after="80"/>
      </w:pPr>
      <w:r>
        <w:rPr>
          <w:rFonts w:ascii="Arial" w:hAnsi="Arial"/>
          <w:b/>
          <w:color w:val="2B6CB0"/>
          <w:sz w:val="22"/>
        </w:rPr>
        <w:t>1.2. Objetivo del Programa</w:t>
      </w:r>
    </w:p>
    <w:p>
      <w:pPr>
        <w:spacing w:after="120" w:line="276" w:lineRule="auto"/>
      </w:pPr>
      <w:r>
        <w:rPr>
          <w:rFonts w:ascii="Arial" w:hAnsi="Arial"/>
          <w:color w:val="2D3748"/>
          <w:sz w:val="20"/>
        </w:rPr>
        <w:t>El objetivo primordial es automatizar el ciclo operativo de la flota: registro controlado sin duplicidad de ID, actualizacion de servicios completados, conmutacion de estados de disponibilidad (Disponible vs. En mantenimiento), calculo matematico en tiempo real de la autonomia estimada y emision de reportes analiticos para priorizar recargas y mantenimientos.</w:t>
      </w:r>
    </w:p>
    <w:p>
      <w:pPr>
        <w:keepNext/>
        <w:spacing w:before="200" w:after="80"/>
      </w:pPr>
      <w:r>
        <w:rPr>
          <w:rFonts w:ascii="Arial" w:hAnsi="Arial"/>
          <w:b/>
          <w:color w:val="2B6CB0"/>
          <w:sz w:val="22"/>
        </w:rPr>
        <w:t>1.3. Justificacion del Uso de Estructuras (struct) y Arreglos Unidimensionales en Python</w:t>
      </w:r>
    </w:p>
    <w:p>
      <w:pPr>
        <w:spacing w:after="120" w:line="276" w:lineRule="auto"/>
      </w:pPr>
      <w:r>
        <w:rPr>
          <w:rFonts w:ascii="Arial" w:hAnsi="Arial"/>
          <w:color w:val="2D3748"/>
          <w:sz w:val="20"/>
        </w:rPr>
        <w:t>En Python, los conceptos clasicos de registros y arreglos estaticos se implementan mediante abstracciones nativas coherentes:</w:t>
      </w:r>
    </w:p>
    <w:p>
      <w:pPr>
        <w:pStyle w:val="ListBullet"/>
        <w:spacing w:after="60" w:line="276" w:lineRule="auto"/>
      </w:pPr>
      <w:r>
        <w:rPr>
          <w:rFonts w:ascii="Arial" w:hAnsi="Arial"/>
          <w:b/>
          <w:color w:val="1A202C"/>
          <w:sz w:val="20"/>
        </w:rPr>
        <w:t xml:space="preserve">Registros (struct) mediante Clases de Atributos Puros: </w:t>
      </w:r>
      <w:r>
        <w:rPr>
          <w:rFonts w:ascii="Arial" w:hAnsi="Arial"/>
          <w:color w:val="2D3748"/>
          <w:sz w:val="20"/>
        </w:rPr>
        <w:t>Un vehiculo electrico concentra datos heterogeneos (entero para ID, cadena para modelo, flotantes para bateria y consumo, enteros para viajes y estado). Se implemento 'class Vehiculo' exclusivamente como un registro estructurado sin metodos complejos, garantizando encapsulamiento, legibilidad y cohesión conceptual.</w:t>
      </w:r>
    </w:p>
    <w:p>
      <w:pPr>
        <w:pStyle w:val="ListBullet"/>
        <w:spacing w:after="60" w:line="276" w:lineRule="auto"/>
      </w:pPr>
      <w:r>
        <w:rPr>
          <w:rFonts w:ascii="Arial" w:hAnsi="Arial"/>
          <w:b/>
          <w:color w:val="1A202C"/>
          <w:sz w:val="20"/>
        </w:rPr>
        <w:t xml:space="preserve">Arreglos Unidimensionales de Capacidad Estatica: </w:t>
      </w:r>
      <w:r>
        <w:rPr>
          <w:rFonts w:ascii="Arial" w:hAnsi="Arial"/>
          <w:color w:val="2D3748"/>
          <w:sz w:val="20"/>
        </w:rPr>
        <w:t>Se inicializa un arreglo de tamano prefijado 'flota = [None] * MAX_VEHICULOS' gobernado por una variable 'total_vehiculos'. Esta tecnica replica con exactitud el comportamiento de los arreglos estaticos de memoria contigua, permitiendo acceso O(1) y sirviendo de base para la aplicacion manual del ordenamiento por burbuja y busqueda secuencial.</w:t>
      </w:r>
    </w:p>
    <w:tbl>
      <w:tblPr>
        <w:tblW w:type="auto" w:w="0"/>
        <w:jc w:val="center"/>
        <w:tblLayout w:type="fixed"/>
        <w:tblLook w:firstColumn="1" w:firstRow="1" w:lastColumn="0" w:lastRow="0" w:noHBand="0" w:noVBand="1" w:val="04A0"/>
      </w:tblPr>
      <w:tblGrid>
        <w:gridCol w:w="9360"/>
      </w:tblGrid>
      <w:tr>
        <w:tc>
          <w:tcPr>
            <w:tcW w:type="dxa" w:w="9360"/>
            <w:shd w:fill="F0F4F8"/>
            <w:tcMar>
              <w:top w:w="120" w:type="dxa"/>
              <w:bottom w:w="120" w:type="dxa"/>
              <w:left w:w="180" w:type="dxa"/>
              <w:right w:w="180" w:type="dxa"/>
            </w:tcMar>
            <w:tcBorders>
              <w:left w:val="single" w:sz="24" w:space="0" w:color="1A365D"/>
              <w:top w:val="none"/>
              <w:right w:val="none"/>
              <w:bottom w:val="none"/>
            </w:tcBorders>
          </w:tcPr>
          <w:p>
            <w:pPr>
              <w:spacing w:before="40" w:after="40"/>
            </w:pPr>
            <w:r>
              <w:rPr>
                <w:rFonts w:ascii="Arial" w:hAnsi="Arial"/>
                <w:b/>
                <w:color w:val="1A365D"/>
                <w:sz w:val="20"/>
              </w:rPr>
              <w:t xml:space="preserve">ENFOQUE PEDAGOGICO EN PYTHON: </w:t>
            </w:r>
            <w:r>
              <w:rPr>
                <w:rFonts w:ascii="Arial" w:hAnsi="Arial"/>
                <w:color w:val="2D3748"/>
                <w:sz w:val="19"/>
              </w:rPr>
              <w:t>La implementacion de 'class Vehiculo' como registro de campos puros y la reserva previa de memoria con '[None] * MAX_VEHICULOS' permite estudiar y demostrar la mecanica de estructuras de datos estaticas sin recurrir a metodos opacos de alto nivel.</w:t>
            </w:r>
          </w:p>
        </w:tc>
      </w:tr>
    </w:tbl>
    <w:p>
      <w:pPr>
        <w:spacing w:after="80"/>
      </w:pPr>
    </w:p>
    <w:p>
      <w:pPr>
        <w:keepNext/>
        <w:spacing w:before="320" w:after="120"/>
        <w:pBdr>
          <w:bottom w:val="single" w:sz="12" w:space="3" w:color="CBD5E0"/>
        </w:pBdr>
      </w:pPr>
      <w:r>
        <w:rPr>
          <w:rFonts w:ascii="Arial" w:hAnsi="Arial"/>
          <w:b/>
          <w:color w:val="1A365D"/>
          <w:sz w:val="26"/>
        </w:rPr>
        <w:t>2. Logica del Ingreso de Datos</w:t>
      </w:r>
    </w:p>
    <w:p>
      <w:pPr>
        <w:keepNext/>
        <w:spacing w:before="200" w:after="80"/>
      </w:pPr>
      <w:r>
        <w:rPr>
          <w:rFonts w:ascii="Arial" w:hAnsi="Arial"/>
          <w:b/>
          <w:color w:val="2B6CB0"/>
          <w:sz w:val="22"/>
        </w:rPr>
        <w:t>2.1. Flujo de Captura de Datos</w:t>
      </w:r>
    </w:p>
    <w:p>
      <w:pPr>
        <w:spacing w:after="120" w:line="276" w:lineRule="auto"/>
      </w:pPr>
      <w:r>
        <w:rPr>
          <w:rFonts w:ascii="Arial" w:hAnsi="Arial"/>
          <w:color w:val="2D3748"/>
          <w:sz w:val="20"/>
        </w:rPr>
        <w:t>El flujo de captura asegura que ninguna unidad con datos incongruentes se registre en el sistema:</w:t>
      </w:r>
    </w:p>
    <w:p>
      <w:pPr>
        <w:pStyle w:val="ListBullet"/>
        <w:spacing w:after="60" w:line="276" w:lineRule="auto"/>
      </w:pPr>
      <w:r>
        <w:rPr>
          <w:rFonts w:ascii="Arial" w:hAnsi="Arial"/>
          <w:b/>
          <w:color w:val="1A202C"/>
          <w:sz w:val="20"/>
        </w:rPr>
        <w:t xml:space="preserve">1. Verificacion de capacidad: </w:t>
      </w:r>
      <w:r>
        <w:rPr>
          <w:rFonts w:ascii="Arial" w:hAnsi="Arial"/>
          <w:color w:val="2D3748"/>
          <w:sz w:val="20"/>
        </w:rPr>
        <w:t>Se valida preliminarmente que 'total &lt; MAX_VEHICULOS'.</w:t>
      </w:r>
    </w:p>
    <w:p>
      <w:pPr>
        <w:pStyle w:val="ListBullet"/>
        <w:spacing w:after="60" w:line="276" w:lineRule="auto"/>
      </w:pPr>
      <w:r>
        <w:rPr>
          <w:rFonts w:ascii="Arial" w:hAnsi="Arial"/>
          <w:b/>
          <w:color w:val="1A202C"/>
          <w:sz w:val="20"/>
        </w:rPr>
        <w:t xml:space="preserve">2. Captura y validacion de ID unico: </w:t>
      </w:r>
      <w:r>
        <w:rPr>
          <w:rFonts w:ascii="Arial" w:hAnsi="Arial"/>
          <w:color w:val="2D3748"/>
          <w:sz w:val="20"/>
        </w:rPr>
        <w:t>Se lee el ID y se ejecuta una busqueda secuencial para garantizar que no exista colision.</w:t>
      </w:r>
    </w:p>
    <w:p>
      <w:pPr>
        <w:pStyle w:val="ListBullet"/>
        <w:spacing w:after="60" w:line="276" w:lineRule="auto"/>
      </w:pPr>
      <w:r>
        <w:rPr>
          <w:rFonts w:ascii="Arial" w:hAnsi="Arial"/>
          <w:b/>
          <w:color w:val="1A202C"/>
          <w:sz w:val="20"/>
        </w:rPr>
        <w:t xml:space="preserve">3. Captura del modelo: </w:t>
      </w:r>
      <w:r>
        <w:rPr>
          <w:rFonts w:ascii="Arial" w:hAnsi="Arial"/>
          <w:color w:val="2D3748"/>
          <w:sz w:val="20"/>
        </w:rPr>
        <w:t>Se captura la cadena permitiendo espacios y validando que no quede en blanco.</w:t>
      </w:r>
    </w:p>
    <w:p>
      <w:pPr>
        <w:pStyle w:val="ListBullet"/>
        <w:spacing w:after="60" w:line="276" w:lineRule="auto"/>
      </w:pPr>
      <w:r>
        <w:rPr>
          <w:rFonts w:ascii="Arial" w:hAnsi="Arial"/>
          <w:b/>
          <w:color w:val="1A202C"/>
          <w:sz w:val="20"/>
        </w:rPr>
        <w:t xml:space="preserve">4. Captura de bateria y consumo: </w:t>
      </w:r>
      <w:r>
        <w:rPr>
          <w:rFonts w:ascii="Arial" w:hAnsi="Arial"/>
          <w:color w:val="2D3748"/>
          <w:sz w:val="20"/>
        </w:rPr>
        <w:t>Se solicitan valores numericos mayores que cero (&gt; 0).</w:t>
      </w:r>
    </w:p>
    <w:p>
      <w:pPr>
        <w:pStyle w:val="ListBullet"/>
        <w:spacing w:after="60" w:line="276" w:lineRule="auto"/>
      </w:pPr>
      <w:r>
        <w:rPr>
          <w:rFonts w:ascii="Arial" w:hAnsi="Arial"/>
          <w:b/>
          <w:color w:val="1A202C"/>
          <w:sz w:val="20"/>
        </w:rPr>
        <w:t xml:space="preserve">5. Captura de viajes y estado: </w:t>
      </w:r>
      <w:r>
        <w:rPr>
          <w:rFonts w:ascii="Arial" w:hAnsi="Arial"/>
          <w:color w:val="2D3748"/>
          <w:sz w:val="20"/>
        </w:rPr>
        <w:t>Se valida que los viajes sean no negativos (&gt;= 0) y que el estado sea estrictamente 1 o 2.</w:t>
      </w:r>
    </w:p>
    <w:p>
      <w:pPr>
        <w:pStyle w:val="ListBullet"/>
        <w:spacing w:after="60" w:line="276" w:lineRule="auto"/>
      </w:pPr>
      <w:r>
        <w:rPr>
          <w:rFonts w:ascii="Arial" w:hAnsi="Arial"/>
          <w:b/>
          <w:color w:val="1A202C"/>
          <w:sz w:val="20"/>
        </w:rPr>
        <w:t xml:space="preserve">6. Insercion: </w:t>
      </w:r>
      <w:r>
        <w:rPr>
          <w:rFonts w:ascii="Arial" w:hAnsi="Arial"/>
          <w:color w:val="2D3748"/>
          <w:sz w:val="20"/>
        </w:rPr>
        <w:t>Se instancia 'Vehiculo(...)' en 'flota[total]' y se incrementa el contador.</w:t>
      </w:r>
    </w:p>
    <w:p>
      <w:pPr>
        <w:keepNext/>
        <w:spacing w:before="200" w:after="80"/>
      </w:pPr>
      <w:r>
        <w:rPr>
          <w:rFonts w:ascii="Arial" w:hAnsi="Arial"/>
          <w:b/>
          <w:color w:val="2B6CB0"/>
          <w:sz w:val="22"/>
        </w:rPr>
        <w:t>2.2. Validaciones Implementadas</w:t>
      </w:r>
    </w:p>
    <w:p>
      <w:pPr>
        <w:pStyle w:val="ListBullet"/>
        <w:spacing w:after="60" w:line="276" w:lineRule="auto"/>
      </w:pPr>
      <w:r>
        <w:rPr>
          <w:rFonts w:ascii="Arial" w:hAnsi="Arial"/>
          <w:b/>
          <w:color w:val="1A202C"/>
          <w:sz w:val="20"/>
        </w:rPr>
        <w:t xml:space="preserve">ID Unico: </w:t>
      </w:r>
      <w:r>
        <w:rPr>
          <w:rFonts w:ascii="Arial" w:hAnsi="Arial"/>
          <w:color w:val="2D3748"/>
          <w:sz w:val="20"/>
        </w:rPr>
        <w:t>La funcion 'buscar_vehiculo_por_id' debe retornar -1. Si retorna una posicion valida, se bloquea la insercion.</w:t>
      </w:r>
    </w:p>
    <w:p>
      <w:pPr>
        <w:pStyle w:val="ListBullet"/>
        <w:spacing w:after="60" w:line="276" w:lineRule="auto"/>
      </w:pPr>
      <w:r>
        <w:rPr>
          <w:rFonts w:ascii="Arial" w:hAnsi="Arial"/>
          <w:b/>
          <w:color w:val="1A202C"/>
          <w:sz w:val="20"/>
        </w:rPr>
        <w:t xml:space="preserve">Capacidad y Consumo (&gt; 0): </w:t>
      </w:r>
      <w:r>
        <w:rPr>
          <w:rFonts w:ascii="Arial" w:hAnsi="Arial"/>
          <w:color w:val="2D3748"/>
          <w:sz w:val="20"/>
        </w:rPr>
        <w:t>Representan cantidades fisicas que deben ser estrictamente positivas.</w:t>
      </w:r>
    </w:p>
    <w:p>
      <w:pPr>
        <w:pStyle w:val="ListBullet"/>
        <w:spacing w:after="60" w:line="276" w:lineRule="auto"/>
      </w:pPr>
      <w:r>
        <w:rPr>
          <w:rFonts w:ascii="Arial" w:hAnsi="Arial"/>
          <w:b/>
          <w:color w:val="1A202C"/>
          <w:sz w:val="20"/>
        </w:rPr>
        <w:t xml:space="preserve">Viajes Realizados (&gt;= 0): </w:t>
      </w:r>
      <w:r>
        <w:rPr>
          <w:rFonts w:ascii="Arial" w:hAnsi="Arial"/>
          <w:color w:val="2D3748"/>
          <w:sz w:val="20"/>
        </w:rPr>
        <w:t>El historial de viajes no puede ser negativo.</w:t>
      </w:r>
    </w:p>
    <w:p>
      <w:pPr>
        <w:pStyle w:val="ListBullet"/>
        <w:spacing w:after="60" w:line="276" w:lineRule="auto"/>
      </w:pPr>
      <w:r>
        <w:rPr>
          <w:rFonts w:ascii="Arial" w:hAnsi="Arial"/>
          <w:b/>
          <w:color w:val="1A202C"/>
          <w:sz w:val="20"/>
        </w:rPr>
        <w:t xml:space="preserve">Estado (1 o 2): </w:t>
      </w:r>
      <w:r>
        <w:rPr>
          <w:rFonts w:ascii="Arial" w:hAnsi="Arial"/>
          <w:color w:val="2D3748"/>
          <w:sz w:val="20"/>
        </w:rPr>
        <w:t>Solo se aceptan las opciones 1 (Disponible) o 2 (En mantenimiento).</w:t>
      </w:r>
    </w:p>
    <w:p>
      <w:pPr>
        <w:keepNext/>
        <w:spacing w:before="200" w:after="80"/>
      </w:pPr>
      <w:r>
        <w:rPr>
          <w:rFonts w:ascii="Arial" w:hAnsi="Arial"/>
          <w:b/>
          <w:color w:val="2B6CB0"/>
          <w:sz w:val="22"/>
        </w:rPr>
        <w:t>2.3. Uso de Estructuras de Control (WHILE, IF, FOR)</w:t>
      </w:r>
    </w:p>
    <w:p>
      <w:pPr>
        <w:spacing w:after="120" w:line="276" w:lineRule="auto"/>
      </w:pPr>
      <w:r>
        <w:rPr>
          <w:rFonts w:ascii="Arial" w:hAnsi="Arial"/>
          <w:color w:val="2D3748"/>
          <w:sz w:val="20"/>
        </w:rPr>
        <w:t>Se implementan bucles interactivos 'while True' complementados con sentencias condicionales 'if-else'. Esto retiene al usuario en el campo erroneo hasta que proporcione un valor admisible, impidiendo el avance con datos corruptos.</w:t>
      </w:r>
    </w:p>
    <w:p>
      <w:pPr>
        <w:keepNext/>
        <w:spacing w:before="200" w:after="80"/>
      </w:pPr>
      <w:r>
        <w:rPr>
          <w:rFonts w:ascii="Arial" w:hAnsi="Arial"/>
          <w:b/>
          <w:color w:val="2B6CB0"/>
          <w:sz w:val="22"/>
        </w:rPr>
        <w:t>2.4. Manejo de Errores (Ingreso de Letras en Campos Numericos)</w:t>
      </w:r>
    </w:p>
    <w:p>
      <w:pPr>
        <w:spacing w:after="120" w:line="276" w:lineRule="auto"/>
      </w:pPr>
      <w:r>
        <w:rPr>
          <w:rFonts w:ascii="Arial" w:hAnsi="Arial"/>
          <w:color w:val="2D3748"/>
          <w:sz w:val="20"/>
        </w:rPr>
        <w:t>En Python, convertir una cadena con letras a entero o flotante genera una excepcion 'ValueError'. Para evitar que el programa aborte, se implementaron funciones de lectura con bloques 'try-except':</w:t>
      </w:r>
    </w:p>
    <w:tbl>
      <w:tblPr>
        <w:tblW w:type="auto" w:w="0"/>
        <w:jc w:val="center"/>
        <w:tblLayout w:type="fixed"/>
        <w:tblLook w:firstColumn="1" w:firstRow="1" w:lastColumn="0" w:lastRow="0" w:noHBand="0" w:noVBand="1" w:val="04A0"/>
      </w:tblPr>
      <w:tblGrid>
        <w:gridCol w:w="9360"/>
      </w:tblGrid>
      <w:tr>
        <w:tc>
          <w:tcPr>
            <w:tcW w:type="dxa" w:w="9360"/>
            <w:shd w:fill="F8F9FA"/>
            <w:tcMar>
              <w:top w:w="100" w:type="dxa"/>
              <w:bottom w:w="100" w:type="dxa"/>
              <w:left w:w="150" w:type="dxa"/>
              <w:right w:w="150" w:type="dxa"/>
            </w:tcMar>
            <w:tcBorders>
              <w:left w:val="single" w:sz="12" w:space="0" w:color="CBD5E0"/>
              <w:top w:val="single" w:sz="6" w:space="0" w:color="E2E8F0"/>
              <w:right w:val="single" w:sz="6" w:space="0" w:color="E2E8F0"/>
              <w:bottom w:val="single" w:sz="6" w:space="0" w:color="E2E8F0"/>
            </w:tcBorders>
          </w:tcPr>
          <w:p>
            <w:pPr>
              <w:spacing w:before="40" w:after="40" w:line="264" w:lineRule="auto"/>
            </w:pPr>
            <w:r>
              <w:rPr>
                <w:rFonts w:ascii="Consolas" w:hAnsi="Consolas"/>
                <w:color w:val="282C34"/>
                <w:sz w:val="17"/>
              </w:rPr>
              <w:t>def leer_entero(mensaje: str) -&gt; int:</w:t>
              <w:br/>
              <w:t xml:space="preserve">    while True:</w:t>
              <w:br/>
              <w:t xml:space="preserve">        entrada = input(mensaje).strip()</w:t>
              <w:br/>
              <w:t xml:space="preserve">        try:</w:t>
              <w:br/>
              <w:t xml:space="preserve">            return int(entrada)</w:t>
              <w:br/>
              <w:t xml:space="preserve">        except ValueError:</w:t>
              <w:br/>
              <w:t xml:space="preserve">            print("   [Error] Entrada invalida. Debe ingresar un numero entero.")</w:t>
              <w:br/>
              <w:br/>
              <w:t>def leer_float_positivo(mensaje: str) -&gt; float:</w:t>
              <w:br/>
              <w:t xml:space="preserve">    while True:</w:t>
              <w:br/>
              <w:t xml:space="preserve">        entrada = input(mensaje).strip()</w:t>
              <w:br/>
              <w:t xml:space="preserve">        try:</w:t>
              <w:br/>
              <w:t xml:space="preserve">            valor = float(entrada)</w:t>
              <w:br/>
              <w:t xml:space="preserve">            if valor &gt; 0.0:</w:t>
              <w:br/>
              <w:t xml:space="preserve">                return valor</w:t>
              <w:br/>
              <w:t xml:space="preserve">            print("   [Error] El valor debe ser estrictamente mayor que cero (&gt; 0).")</w:t>
              <w:br/>
              <w:t xml:space="preserve">        except ValueError:</w:t>
              <w:br/>
              <w:t xml:space="preserve">            print("   [Error] Entrada invalida. Ingrese un valor numerico valido.")</w:t>
            </w:r>
          </w:p>
        </w:tc>
      </w:tr>
    </w:tbl>
    <w:p>
      <w:pPr>
        <w:spacing w:before="40" w:after="120"/>
        <w:jc w:val="center"/>
      </w:pPr>
      <w:r>
        <w:rPr>
          <w:rFonts w:ascii="Arial" w:hAnsi="Arial"/>
          <w:i/>
          <w:color w:val="718096"/>
          <w:sz w:val="17"/>
        </w:rPr>
        <w:t>Fragmento: Control de excepciones ante entrada de texto en campos numericos</w:t>
      </w:r>
    </w:p>
    <w:p>
      <w:pPr>
        <w:keepNext/>
        <w:spacing w:before="320" w:after="120"/>
        <w:pBdr>
          <w:bottom w:val="single" w:sz="12" w:space="3" w:color="CBD5E0"/>
        </w:pBdr>
      </w:pPr>
      <w:r>
        <w:rPr>
          <w:rFonts w:ascii="Arial" w:hAnsi="Arial"/>
          <w:b/>
          <w:color w:val="1A365D"/>
          <w:sz w:val="26"/>
        </w:rPr>
        <w:t>3. Logica de Almacenamiento</w:t>
      </w:r>
    </w:p>
    <w:p>
      <w:pPr>
        <w:keepNext/>
        <w:spacing w:before="200" w:after="80"/>
      </w:pPr>
      <w:r>
        <w:rPr>
          <w:rFonts w:ascii="Arial" w:hAnsi="Arial"/>
          <w:b/>
          <w:color w:val="2B6CB0"/>
          <w:sz w:val="22"/>
        </w:rPr>
        <w:t>3.1. Uso del Arreglo Unidimensional para Almacenar Vehiculos</w:t>
      </w:r>
    </w:p>
    <w:p>
      <w:pPr>
        <w:spacing w:after="120" w:line="276" w:lineRule="auto"/>
      </w:pPr>
      <w:r>
        <w:rPr>
          <w:rFonts w:ascii="Arial" w:hAnsi="Arial"/>
          <w:color w:val="2D3748"/>
          <w:sz w:val="20"/>
        </w:rPr>
        <w:t>La flota se almacena en la estructura 'flota = [None] * MAX_VEHICULOS'. Cada celda almacena la referencia a una instancia del registro 'Vehiculo'. Al indexarse mediante posiciones contiguas [0, MAX_VEHICULOS - 1], se accede a cualquier unidad en tiempo O(1).</w:t>
      </w:r>
    </w:p>
    <w:p>
      <w:pPr>
        <w:keepNext/>
        <w:spacing w:before="200" w:after="80"/>
      </w:pPr>
      <w:r>
        <w:rPr>
          <w:rFonts w:ascii="Arial" w:hAnsi="Arial"/>
          <w:b/>
          <w:color w:val="2B6CB0"/>
          <w:sz w:val="22"/>
        </w:rPr>
        <w:t>3.2. Control del Numero de Elementos (Variable Contador)</w:t>
      </w:r>
    </w:p>
    <w:p>
      <w:pPr>
        <w:spacing w:after="120" w:line="276" w:lineRule="auto"/>
      </w:pPr>
      <w:r>
        <w:rPr>
          <w:rFonts w:ascii="Arial" w:hAnsi="Arial"/>
          <w:color w:val="2D3748"/>
          <w:sz w:val="20"/>
        </w:rPr>
        <w:t>La variable 'total_vehiculos' gestiona el tamano logico de la coleccion:</w:t>
      </w:r>
    </w:p>
    <w:p>
      <w:pPr>
        <w:pStyle w:val="ListBullet"/>
        <w:spacing w:after="60" w:line="276" w:lineRule="auto"/>
      </w:pPr>
      <w:r>
        <w:rPr>
          <w:rFonts w:ascii="Arial" w:hAnsi="Arial"/>
          <w:b/>
          <w:color w:val="1A202C"/>
          <w:sz w:val="20"/>
        </w:rPr>
        <w:t xml:space="preserve">Indice de asignacion: </w:t>
      </w:r>
      <w:r>
        <w:rPr>
          <w:rFonts w:ascii="Arial" w:hAnsi="Arial"/>
          <w:color w:val="2D3748"/>
          <w:sz w:val="20"/>
        </w:rPr>
        <w:t>Determina la posicion de escritura libre: 'flota[total] = nuevo'.</w:t>
      </w:r>
    </w:p>
    <w:p>
      <w:pPr>
        <w:pStyle w:val="ListBullet"/>
        <w:spacing w:after="60" w:line="276" w:lineRule="auto"/>
      </w:pPr>
      <w:r>
        <w:rPr>
          <w:rFonts w:ascii="Arial" w:hAnsi="Arial"/>
          <w:b/>
          <w:color w:val="1A202C"/>
          <w:sz w:val="20"/>
        </w:rPr>
        <w:t xml:space="preserve">Frontera de iteracion: </w:t>
      </w:r>
      <w:r>
        <w:rPr>
          <w:rFonts w:ascii="Arial" w:hAnsi="Arial"/>
          <w:color w:val="2D3748"/>
          <w:sz w:val="20"/>
        </w:rPr>
        <w:t>Define el rango util 'range(total)' para busquedas, listados, calculos y ordenamiento.</w:t>
      </w:r>
    </w:p>
    <w:p>
      <w:pPr>
        <w:pStyle w:val="ListBullet"/>
        <w:spacing w:after="60" w:line="276" w:lineRule="auto"/>
      </w:pPr>
      <w:r>
        <w:rPr>
          <w:rFonts w:ascii="Arial" w:hAnsi="Arial"/>
          <w:b/>
          <w:color w:val="1A202C"/>
          <w:sz w:val="20"/>
        </w:rPr>
        <w:t xml:space="preserve">Barrera de desbordamiento: </w:t>
      </w:r>
      <w:r>
        <w:rPr>
          <w:rFonts w:ascii="Arial" w:hAnsi="Arial"/>
          <w:color w:val="2D3748"/>
          <w:sz w:val="20"/>
        </w:rPr>
        <w:t>Permite evaluar 'total &gt;= MAX_VEHICULOS' antes de permitir nuevos registros.</w:t>
      </w:r>
    </w:p>
    <w:p>
      <w:pPr>
        <w:keepNext/>
        <w:spacing w:before="200" w:after="80"/>
      </w:pPr>
      <w:r>
        <w:rPr>
          <w:rFonts w:ascii="Arial" w:hAnsi="Arial"/>
          <w:b/>
          <w:color w:val="2B6CB0"/>
          <w:sz w:val="22"/>
        </w:rPr>
        <w:t>3.3. Limitaciones del Enfoque Estatico</w:t>
      </w:r>
    </w:p>
    <w:p>
      <w:pPr>
        <w:pStyle w:val="ListBullet"/>
        <w:spacing w:after="60" w:line="276" w:lineRule="auto"/>
      </w:pPr>
      <w:r>
        <w:rPr>
          <w:rFonts w:ascii="Arial" w:hAnsi="Arial"/>
          <w:b/>
          <w:color w:val="1A202C"/>
          <w:sz w:val="20"/>
        </w:rPr>
        <w:t xml:space="preserve">Capacidad Maxima Fija: </w:t>
      </w:r>
      <w:r>
        <w:rPr>
          <w:rFonts w:ascii="Arial" w:hAnsi="Arial"/>
          <w:color w:val="2D3748"/>
          <w:sz w:val="20"/>
        </w:rPr>
        <w:t>Al alcanzar las 100 unidades, el sistema debe rechazar nuevos ingresos a menos que se modifique el codigo.</w:t>
      </w:r>
    </w:p>
    <w:p>
      <w:pPr>
        <w:pStyle w:val="ListBullet"/>
        <w:spacing w:after="60" w:line="276" w:lineRule="auto"/>
      </w:pPr>
      <w:r>
        <w:rPr>
          <w:rFonts w:ascii="Arial" w:hAnsi="Arial"/>
          <w:b/>
          <w:color w:val="1A202C"/>
          <w:sz w:val="20"/>
        </w:rPr>
        <w:t xml:space="preserve">Memoria Reservada Ociosa: </w:t>
      </w:r>
      <w:r>
        <w:rPr>
          <w:rFonts w:ascii="Arial" w:hAnsi="Arial"/>
          <w:color w:val="2D3748"/>
          <w:sz w:val="20"/>
        </w:rPr>
        <w:t>Si la flota solo tiene 5 vehiculos, los 95 elementos restantes permanecen reservados como 'None'.</w:t>
      </w:r>
    </w:p>
    <w:p>
      <w:pPr>
        <w:pStyle w:val="ListBullet"/>
        <w:spacing w:after="60" w:line="276" w:lineRule="auto"/>
      </w:pPr>
      <w:r>
        <w:rPr>
          <w:rFonts w:ascii="Arial" w:hAnsi="Arial"/>
          <w:b/>
          <w:color w:val="1A202C"/>
          <w:sz w:val="20"/>
        </w:rPr>
        <w:t xml:space="preserve">Falta de Elasticidad: </w:t>
      </w:r>
      <w:r>
        <w:rPr>
          <w:rFonts w:ascii="Arial" w:hAnsi="Arial"/>
          <w:color w:val="2D3748"/>
          <w:sz w:val="20"/>
        </w:rPr>
        <w:t>No permite crecimiento dinamico automatico bajo demanda en tiempo de ejecucion.</w:t>
      </w:r>
    </w:p>
    <w:p>
      <w:pPr>
        <w:keepNext/>
        <w:spacing w:before="320" w:after="120"/>
        <w:pBdr>
          <w:bottom w:val="single" w:sz="12" w:space="3" w:color="CBD5E0"/>
        </w:pBdr>
      </w:pPr>
      <w:r>
        <w:rPr>
          <w:rFonts w:ascii="Arial" w:hAnsi="Arial"/>
          <w:b/>
          <w:color w:val="1A365D"/>
          <w:sz w:val="26"/>
        </w:rPr>
        <w:t>4. Logica de Actualizacion</w:t>
      </w:r>
    </w:p>
    <w:p>
      <w:pPr>
        <w:keepNext/>
        <w:spacing w:before="200" w:after="80"/>
      </w:pPr>
      <w:r>
        <w:rPr>
          <w:rFonts w:ascii="Arial" w:hAnsi="Arial"/>
          <w:b/>
          <w:color w:val="2B6CB0"/>
          <w:sz w:val="22"/>
        </w:rPr>
        <w:t>4.1. Procedimiento para Actualizar el Numero de Viajes</w:t>
      </w:r>
    </w:p>
    <w:p>
      <w:pPr>
        <w:spacing w:after="120" w:line="276" w:lineRule="auto"/>
      </w:pPr>
      <w:r>
        <w:rPr>
          <w:rFonts w:ascii="Arial" w:hAnsi="Arial"/>
          <w:color w:val="2D3748"/>
          <w:sz w:val="20"/>
        </w:rPr>
        <w:t>La funcion 'actualizar_viajes' localiza el vehiculo existente y modifica su atributo 'viajes_realizados' in-place sin recrear la entidad.</w:t>
      </w:r>
    </w:p>
    <w:p>
      <w:pPr>
        <w:keepNext/>
        <w:spacing w:before="200" w:after="80"/>
      </w:pPr>
      <w:r>
        <w:rPr>
          <w:rFonts w:ascii="Arial" w:hAnsi="Arial"/>
          <w:b/>
          <w:color w:val="2B6CB0"/>
          <w:sz w:val="22"/>
        </w:rPr>
        <w:t>4.2. Validaciones Previas</w:t>
      </w:r>
    </w:p>
    <w:p>
      <w:pPr>
        <w:pStyle w:val="ListBullet"/>
        <w:spacing w:after="60" w:line="276" w:lineRule="auto"/>
      </w:pPr>
      <w:r>
        <w:rPr>
          <w:rFonts w:ascii="Arial" w:hAnsi="Arial"/>
          <w:b/>
          <w:color w:val="1A202C"/>
          <w:sz w:val="20"/>
        </w:rPr>
        <w:t xml:space="preserve">Flota con registros: </w:t>
      </w:r>
      <w:r>
        <w:rPr>
          <w:rFonts w:ascii="Arial" w:hAnsi="Arial"/>
          <w:color w:val="2D3748"/>
          <w:sz w:val="20"/>
        </w:rPr>
        <w:t>Comprueba que existan unidades cargadas ('total &gt; 0').</w:t>
      </w:r>
    </w:p>
    <w:p>
      <w:pPr>
        <w:pStyle w:val="ListBullet"/>
        <w:spacing w:after="60" w:line="276" w:lineRule="auto"/>
      </w:pPr>
      <w:r>
        <w:rPr>
          <w:rFonts w:ascii="Arial" w:hAnsi="Arial"/>
          <w:b/>
          <w:color w:val="1A202C"/>
          <w:sz w:val="20"/>
        </w:rPr>
        <w:t xml:space="preserve">Existencia de unidad: </w:t>
      </w:r>
      <w:r>
        <w:rPr>
          <w:rFonts w:ascii="Arial" w:hAnsi="Arial"/>
          <w:color w:val="2D3748"/>
          <w:sz w:val="20"/>
        </w:rPr>
        <w:t>Se busca el ID ingresado. Si retorna -1, se emite una notificacion y se aborta.</w:t>
      </w:r>
    </w:p>
    <w:p>
      <w:pPr>
        <w:pStyle w:val="ListBullet"/>
        <w:spacing w:after="60" w:line="276" w:lineRule="auto"/>
      </w:pPr>
      <w:r>
        <w:rPr>
          <w:rFonts w:ascii="Arial" w:hAnsi="Arial"/>
          <w:b/>
          <w:color w:val="1A202C"/>
          <w:sz w:val="20"/>
        </w:rPr>
        <w:t xml:space="preserve">Valor no negativo: </w:t>
      </w:r>
      <w:r>
        <w:rPr>
          <w:rFonts w:ascii="Arial" w:hAnsi="Arial"/>
          <w:color w:val="2D3748"/>
          <w:sz w:val="20"/>
        </w:rPr>
        <w:t>El nuevo valor debe ser mayor o igual a cero (&gt;= 0).</w:t>
      </w:r>
    </w:p>
    <w:p>
      <w:pPr>
        <w:keepNext/>
        <w:spacing w:before="200" w:after="80"/>
      </w:pPr>
      <w:r>
        <w:rPr>
          <w:rFonts w:ascii="Arial" w:hAnsi="Arial"/>
          <w:b/>
          <w:color w:val="2B6CB0"/>
          <w:sz w:val="22"/>
        </w:rPr>
        <w:t>4.3. Uso de Busqueda Secuencial para Localizacion</w:t>
      </w:r>
    </w:p>
    <w:p>
      <w:pPr>
        <w:spacing w:after="120" w:line="276" w:lineRule="auto"/>
      </w:pPr>
      <w:r>
        <w:rPr>
          <w:rFonts w:ascii="Arial" w:hAnsi="Arial"/>
          <w:color w:val="2D3748"/>
          <w:sz w:val="20"/>
        </w:rPr>
        <w:t>Se aprovecha el indice devuelto por la busqueda lineal: 'flota[indice].viajes_realizados = nuevos_viajes', logrando actualizacion inmediata O(1).</w:t>
      </w:r>
    </w:p>
    <w:p>
      <w:pPr>
        <w:keepNext/>
        <w:spacing w:before="320" w:after="120"/>
        <w:pBdr>
          <w:bottom w:val="single" w:sz="12" w:space="3" w:color="CBD5E0"/>
        </w:pBdr>
      </w:pPr>
      <w:r>
        <w:rPr>
          <w:rFonts w:ascii="Arial" w:hAnsi="Arial"/>
          <w:b/>
          <w:color w:val="1A365D"/>
          <w:sz w:val="26"/>
        </w:rPr>
        <w:t>5. Logica de Ordenacion</w:t>
      </w:r>
    </w:p>
    <w:p>
      <w:pPr>
        <w:keepNext/>
        <w:spacing w:before="200" w:after="80"/>
      </w:pPr>
      <w:r>
        <w:rPr>
          <w:rFonts w:ascii="Arial" w:hAnsi="Arial"/>
          <w:b/>
          <w:color w:val="2B6CB0"/>
          <w:sz w:val="22"/>
        </w:rPr>
        <w:t>5.1. Algoritmo Usado: Metodo de la Burbuja (Bubble Sort)</w:t>
      </w:r>
    </w:p>
    <w:p>
      <w:pPr>
        <w:spacing w:after="120" w:line="276" w:lineRule="auto"/>
      </w:pPr>
      <w:r>
        <w:rPr>
          <w:rFonts w:ascii="Arial" w:hAnsi="Arial"/>
          <w:color w:val="2D3748"/>
          <w:sz w:val="20"/>
        </w:rPr>
        <w:t>Se implemento el algoritmo clasico de ordenamiento por intercambio (Burbuja) de forma manual y explicita, sin utilizar metodos preconstruidos de Python como '.sort()' o 'sorted()'. Efectua pasadas sucesivas comparando elementos adyacentes y trasladando los valores menores hacia el final.</w:t>
      </w:r>
    </w:p>
    <w:p>
      <w:pPr>
        <w:keepNext/>
        <w:spacing w:before="200" w:after="80"/>
      </w:pPr>
      <w:r>
        <w:rPr>
          <w:rFonts w:ascii="Arial" w:hAnsi="Arial"/>
          <w:b/>
          <w:color w:val="2B6CB0"/>
          <w:sz w:val="22"/>
        </w:rPr>
        <w:t>5.2. Proceso de Ordenacion por Autonomia (Calculo Derivado)</w:t>
      </w:r>
    </w:p>
    <w:p>
      <w:pPr>
        <w:spacing w:after="120" w:line="276" w:lineRule="auto"/>
      </w:pPr>
      <w:r>
        <w:rPr>
          <w:rFonts w:ascii="Arial" w:hAnsi="Arial"/>
          <w:color w:val="2D3748"/>
          <w:sz w:val="20"/>
        </w:rPr>
        <w:t>El ordenamiento es de mayor a menor (descendente). Dado que la autonomia no es un dato estatico sino derivado, el algoritmo evalua la funcion 'calcular_autonomia()' sobre los elementos contiguos en cada iteracion interna:</w:t>
      </w:r>
    </w:p>
    <w:tbl>
      <w:tblPr>
        <w:tblW w:type="auto" w:w="0"/>
        <w:jc w:val="center"/>
        <w:tblLayout w:type="fixed"/>
        <w:tblLook w:firstColumn="1" w:firstRow="1" w:lastColumn="0" w:lastRow="0" w:noHBand="0" w:noVBand="1" w:val="04A0"/>
      </w:tblPr>
      <w:tblGrid>
        <w:gridCol w:w="9360"/>
      </w:tblGrid>
      <w:tr>
        <w:tc>
          <w:tcPr>
            <w:tcW w:type="dxa" w:w="9360"/>
            <w:shd w:fill="F8F9FA"/>
            <w:tcMar>
              <w:top w:w="100" w:type="dxa"/>
              <w:bottom w:w="100" w:type="dxa"/>
              <w:left w:w="150" w:type="dxa"/>
              <w:right w:w="150" w:type="dxa"/>
            </w:tcMar>
            <w:tcBorders>
              <w:left w:val="single" w:sz="12" w:space="0" w:color="CBD5E0"/>
              <w:top w:val="single" w:sz="6" w:space="0" w:color="E2E8F0"/>
              <w:right w:val="single" w:sz="6" w:space="0" w:color="E2E8F0"/>
              <w:bottom w:val="single" w:sz="6" w:space="0" w:color="E2E8F0"/>
            </w:tcBorders>
          </w:tcPr>
          <w:p>
            <w:pPr>
              <w:spacing w:before="40" w:after="40" w:line="264" w:lineRule="auto"/>
            </w:pPr>
            <w:r>
              <w:rPr>
                <w:rFonts w:ascii="Consolas" w:hAnsi="Consolas"/>
                <w:color w:val="282C34"/>
                <w:sz w:val="17"/>
              </w:rPr>
              <w:t>def ordenar_vehiculos_por_autonomia(flota: list, total: int):</w:t>
              <w:br/>
              <w:t xml:space="preserve">    for i in range(total - 1):</w:t>
              <w:br/>
              <w:t xml:space="preserve">        for j in range(total - 1 - i):</w:t>
              <w:br/>
              <w:t xml:space="preserve">            auto_actual = calcular_autonomia(flota[j])</w:t>
              <w:br/>
              <w:t xml:space="preserve">            auto_siguiente = calcular_autonomia(flota[j + 1])</w:t>
              <w:br/>
              <w:br/>
              <w:t xml:space="preserve">            # Criterio descendente: desplaza los valores mayores hacia el inicio</w:t>
              <w:br/>
              <w:t xml:space="preserve">            if auto_actual &lt; auto_siguiente:</w:t>
              <w:br/>
              <w:t xml:space="preserve">                flota[j], flota[j + 1] = flota[j + 1], flota[j]</w:t>
            </w:r>
          </w:p>
        </w:tc>
      </w:tr>
    </w:tbl>
    <w:p>
      <w:pPr>
        <w:spacing w:before="40" w:after="120"/>
        <w:jc w:val="center"/>
      </w:pPr>
      <w:r>
        <w:rPr>
          <w:rFonts w:ascii="Arial" w:hAnsi="Arial"/>
          <w:i/>
          <w:color w:val="718096"/>
          <w:sz w:val="17"/>
        </w:rPr>
        <w:t>Fragmento: Metodo de la Burbuja manual descendente sobre calculo derivado en Python</w:t>
      </w:r>
    </w:p>
    <w:p>
      <w:pPr>
        <w:keepNext/>
        <w:spacing w:before="200" w:after="80"/>
      </w:pPr>
      <w:r>
        <w:rPr>
          <w:rFonts w:ascii="Arial" w:hAnsi="Arial"/>
          <w:b/>
          <w:color w:val="2B6CB0"/>
          <w:sz w:val="22"/>
        </w:rPr>
        <w:t>5.3. Justificacion Tecnica de Ordenar sobre el Calculo vs. Datos Crudos</w:t>
      </w:r>
    </w:p>
    <w:p>
      <w:pPr>
        <w:pStyle w:val="ListBullet"/>
        <w:spacing w:after="60" w:line="276" w:lineRule="auto"/>
      </w:pPr>
      <w:r>
        <w:rPr>
          <w:rFonts w:ascii="Arial" w:hAnsi="Arial"/>
          <w:b/>
          <w:color w:val="1A202C"/>
          <w:sz w:val="20"/>
        </w:rPr>
        <w:t xml:space="preserve">Consistencia y Fuente Unica de Verdad: </w:t>
      </w:r>
      <w:r>
        <w:rPr>
          <w:rFonts w:ascii="Arial" w:hAnsi="Arial"/>
          <w:color w:val="2D3748"/>
          <w:sz w:val="20"/>
        </w:rPr>
        <w:t>Evita almacenar un campo redundante que podria desincronizarse si se alteran la bateria o el consumo.</w:t>
      </w:r>
    </w:p>
    <w:p>
      <w:pPr>
        <w:pStyle w:val="ListBullet"/>
        <w:spacing w:after="60" w:line="276" w:lineRule="auto"/>
      </w:pPr>
      <w:r>
        <w:rPr>
          <w:rFonts w:ascii="Arial" w:hAnsi="Arial"/>
          <w:b/>
          <w:color w:val="1A202C"/>
          <w:sz w:val="20"/>
        </w:rPr>
        <w:t xml:space="preserve">Evaluacion Multivariable: </w:t>
      </w:r>
      <w:r>
        <w:rPr>
          <w:rFonts w:ascii="Arial" w:hAnsi="Arial"/>
          <w:color w:val="2D3748"/>
          <w:sz w:val="20"/>
        </w:rPr>
        <w:t>La autonomia combina dos magnitudes independientes. Una bateria grande con alto consumo puede rendir menos que una bateria mediana eficiente. Ordenar sobre el calculo es la unica manera de clasificar el rendimiento real.</w:t>
      </w:r>
    </w:p>
    <w:p>
      <w:pPr>
        <w:keepNext/>
        <w:spacing w:before="320" w:after="120"/>
        <w:pBdr>
          <w:bottom w:val="single" w:sz="12" w:space="3" w:color="CBD5E0"/>
        </w:pBdr>
      </w:pPr>
      <w:r>
        <w:rPr>
          <w:rFonts w:ascii="Arial" w:hAnsi="Arial"/>
          <w:b/>
          <w:color w:val="1A365D"/>
          <w:sz w:val="26"/>
        </w:rPr>
        <w:t>6. Logica de Busqueda</w:t>
      </w:r>
    </w:p>
    <w:p>
      <w:pPr>
        <w:keepNext/>
        <w:spacing w:before="200" w:after="80"/>
      </w:pPr>
      <w:r>
        <w:rPr>
          <w:rFonts w:ascii="Arial" w:hAnsi="Arial"/>
          <w:b/>
          <w:color w:val="2B6CB0"/>
          <w:sz w:val="22"/>
        </w:rPr>
        <w:t>6.1. Busqueda Secuencial por ID</w:t>
      </w:r>
    </w:p>
    <w:p>
      <w:pPr>
        <w:spacing w:after="120" w:line="276" w:lineRule="auto"/>
      </w:pPr>
      <w:r>
        <w:rPr>
          <w:rFonts w:ascii="Arial" w:hAnsi="Arial"/>
          <w:color w:val="2D3748"/>
          <w:sz w:val="20"/>
        </w:rPr>
        <w:t>La funcion 'buscar_vehiculo_por_id' recorre iterativamente el arreglo desde el indice 0 hasta 'total - 1', comparando el campo 'id' de cada vehiculo con el valor buscado.</w:t>
      </w:r>
    </w:p>
    <w:p>
      <w:pPr>
        <w:keepNext/>
        <w:spacing w:before="200" w:after="80"/>
      </w:pPr>
      <w:r>
        <w:rPr>
          <w:rFonts w:ascii="Arial" w:hAnsi="Arial"/>
          <w:b/>
          <w:color w:val="2B6CB0"/>
          <w:sz w:val="22"/>
        </w:rPr>
        <w:t>6.2. Casos Posibles</w:t>
      </w:r>
    </w:p>
    <w:p>
      <w:pPr>
        <w:pStyle w:val="ListBullet"/>
        <w:spacing w:after="60" w:line="276" w:lineRule="auto"/>
      </w:pPr>
      <w:r>
        <w:rPr>
          <w:rFonts w:ascii="Arial" w:hAnsi="Arial"/>
          <w:b/>
          <w:color w:val="1A202C"/>
          <w:sz w:val="20"/>
        </w:rPr>
        <w:t xml:space="preserve">Encontrado: </w:t>
      </w:r>
      <w:r>
        <w:rPr>
          <w:rFonts w:ascii="Arial" w:hAnsi="Arial"/>
          <w:color w:val="2D3748"/>
          <w:sz w:val="20"/>
        </w:rPr>
        <w:t>Retorna el indice [0, total-1] para acceso directo a sus campos.</w:t>
      </w:r>
    </w:p>
    <w:p>
      <w:pPr>
        <w:pStyle w:val="ListBullet"/>
        <w:spacing w:after="60" w:line="276" w:lineRule="auto"/>
      </w:pPr>
      <w:r>
        <w:rPr>
          <w:rFonts w:ascii="Arial" w:hAnsi="Arial"/>
          <w:b/>
          <w:color w:val="1A202C"/>
          <w:sz w:val="20"/>
        </w:rPr>
        <w:t xml:space="preserve">No Encontrado: </w:t>
      </w:r>
      <w:r>
        <w:rPr>
          <w:rFonts w:ascii="Arial" w:hAnsi="Arial"/>
          <w:color w:val="2D3748"/>
          <w:sz w:val="20"/>
        </w:rPr>
        <w:t>Retorna -1 tras agotar el recorrido util, activando advertencias en la interfaz.</w:t>
      </w:r>
    </w:p>
    <w:p>
      <w:pPr>
        <w:pStyle w:val="ListBullet"/>
        <w:spacing w:after="60" w:line="276" w:lineRule="auto"/>
      </w:pPr>
      <w:r>
        <w:rPr>
          <w:rFonts w:ascii="Arial" w:hAnsi="Arial"/>
          <w:b/>
          <w:color w:val="1A202C"/>
          <w:sz w:val="20"/>
        </w:rPr>
        <w:t xml:space="preserve">ID Duplicado: </w:t>
      </w:r>
      <w:r>
        <w:rPr>
          <w:rFonts w:ascii="Arial" w:hAnsi="Arial"/>
          <w:color w:val="2D3748"/>
          <w:sz w:val="20"/>
        </w:rPr>
        <w:t>Se intercepta en el alta de vehiculos; si la busqueda retorna distinto de -1, se prohibe el registro.</w:t>
      </w:r>
    </w:p>
    <w:p>
      <w:pPr>
        <w:keepNext/>
        <w:spacing w:before="200" w:after="80"/>
      </w:pPr>
      <w:r>
        <w:rPr>
          <w:rFonts w:ascii="Arial" w:hAnsi="Arial"/>
          <w:b/>
          <w:color w:val="2B6CB0"/>
          <w:sz w:val="22"/>
        </w:rPr>
        <w:t>6.3. Mejora Potencial: Busqueda Binaria</w:t>
      </w:r>
    </w:p>
    <w:p>
      <w:pPr>
        <w:spacing w:after="120" w:line="276" w:lineRule="auto"/>
      </w:pPr>
      <w:r>
        <w:rPr>
          <w:rFonts w:ascii="Arial" w:hAnsi="Arial"/>
          <w:color w:val="2D3748"/>
          <w:sz w:val="20"/>
        </w:rPr>
        <w:t>Si los vehiculos se mantuviesen ordenados por ID, se podria implementar la Busqueda Binaria. Esto reduciria la complejidad de O(n) a O(log n). Para una flota de 100 unidades, el peor caso pasaria de 100 comparaciones a un maximo de 7.</w:t>
      </w:r>
    </w:p>
    <w:p>
      <w:pPr>
        <w:keepNext/>
        <w:spacing w:before="320" w:after="120"/>
        <w:pBdr>
          <w:bottom w:val="single" w:sz="12" w:space="3" w:color="CBD5E0"/>
        </w:pBdr>
      </w:pPr>
      <w:r>
        <w:rPr>
          <w:rFonts w:ascii="Arial" w:hAnsi="Arial"/>
          <w:b/>
          <w:color w:val="1A365D"/>
          <w:sz w:val="26"/>
        </w:rPr>
        <w:t>7. Logica de Calculos</w:t>
      </w:r>
    </w:p>
    <w:p>
      <w:pPr>
        <w:keepNext/>
        <w:spacing w:before="200" w:after="80"/>
      </w:pPr>
      <w:r>
        <w:rPr>
          <w:rFonts w:ascii="Arial" w:hAnsi="Arial"/>
          <w:b/>
          <w:color w:val="2B6CB0"/>
          <w:sz w:val="22"/>
        </w:rPr>
        <w:t>7.1. Formula Matematica de Autonomia Estimada</w:t>
      </w:r>
    </w:p>
    <w:p>
      <w:pPr>
        <w:spacing w:after="120" w:line="276" w:lineRule="auto"/>
      </w:pPr>
      <w:r>
        <w:rPr>
          <w:rFonts w:ascii="Arial" w:hAnsi="Arial"/>
          <w:color w:val="2D3748"/>
          <w:sz w:val="20"/>
        </w:rPr>
        <w:t>La autonomia expresa los kilometros que el vehiculo puede recorrer con su carga completa:</w:t>
      </w:r>
    </w:p>
    <w:p>
      <w:pPr>
        <w:spacing w:after="120" w:line="276" w:lineRule="auto"/>
      </w:pPr>
      <w:r>
        <w:rPr>
          <w:rFonts w:ascii="Arial" w:hAnsi="Arial"/>
          <w:color w:val="2D3748"/>
          <w:sz w:val="20"/>
        </w:rPr>
        <w:t xml:space="preserve">            Autonomia (km) = ( Capacidad de Bateria (kWh) / Consumo Promedio (kWh/100km) ) * 100</w:t>
      </w:r>
    </w:p>
    <w:p>
      <w:pPr>
        <w:keepNext/>
        <w:spacing w:before="200" w:after="80"/>
      </w:pPr>
      <w:r>
        <w:rPr>
          <w:rFonts w:ascii="Arial" w:hAnsi="Arial"/>
          <w:b/>
          <w:color w:val="2B6CB0"/>
          <w:sz w:val="22"/>
        </w:rPr>
        <w:t>7.2. Uso de Acumuladores (Promedio General de la Flota)</w:t>
      </w:r>
    </w:p>
    <w:p>
      <w:pPr>
        <w:spacing w:after="120" w:line="276" w:lineRule="auto"/>
      </w:pPr>
      <w:r>
        <w:rPr>
          <w:rFonts w:ascii="Arial" w:hAnsi="Arial"/>
          <w:color w:val="2D3748"/>
          <w:sz w:val="20"/>
        </w:rPr>
        <w:t>En la opcion 6 ('consultar_autonomia'), el sistema suma la autonomia de todos los vehiculos activos mediante un acumulador y calcula la media aritmetica dividiendo entre 'total_vehiculos', ofreciendo un indicador global de la flota.</w:t>
      </w:r>
    </w:p>
    <w:p>
      <w:pPr>
        <w:keepNext/>
        <w:spacing w:before="200" w:after="80"/>
      </w:pPr>
      <w:r>
        <w:rPr>
          <w:rFonts w:ascii="Arial" w:hAnsi="Arial"/>
          <w:b/>
          <w:color w:val="2B6CB0"/>
          <w:sz w:val="22"/>
        </w:rPr>
        <w:t>7.3. Validaciones (Prevencion de Division por Cero)</w:t>
      </w:r>
    </w:p>
    <w:p>
      <w:pPr>
        <w:spacing w:after="120" w:line="276" w:lineRule="auto"/>
      </w:pPr>
      <w:r>
        <w:rPr>
          <w:rFonts w:ascii="Arial" w:hAnsi="Arial"/>
          <w:color w:val="2D3748"/>
          <w:sz w:val="20"/>
        </w:rPr>
        <w:t>Para blindar la division contra errores aritmeticos en caso de consumos anomalos, se implemento una clausula de guarda:</w:t>
      </w:r>
    </w:p>
    <w:tbl>
      <w:tblPr>
        <w:tblW w:type="auto" w:w="0"/>
        <w:jc w:val="center"/>
        <w:tblLayout w:type="fixed"/>
        <w:tblLook w:firstColumn="1" w:firstRow="1" w:lastColumn="0" w:lastRow="0" w:noHBand="0" w:noVBand="1" w:val="04A0"/>
      </w:tblPr>
      <w:tblGrid>
        <w:gridCol w:w="9360"/>
      </w:tblGrid>
      <w:tr>
        <w:tc>
          <w:tcPr>
            <w:tcW w:type="dxa" w:w="9360"/>
            <w:shd w:fill="F8F9FA"/>
            <w:tcMar>
              <w:top w:w="100" w:type="dxa"/>
              <w:bottom w:w="100" w:type="dxa"/>
              <w:left w:w="150" w:type="dxa"/>
              <w:right w:w="150" w:type="dxa"/>
            </w:tcMar>
            <w:tcBorders>
              <w:left w:val="single" w:sz="12" w:space="0" w:color="CBD5E0"/>
              <w:top w:val="single" w:sz="6" w:space="0" w:color="E2E8F0"/>
              <w:right w:val="single" w:sz="6" w:space="0" w:color="E2E8F0"/>
              <w:bottom w:val="single" w:sz="6" w:space="0" w:color="E2E8F0"/>
            </w:tcBorders>
          </w:tcPr>
          <w:p>
            <w:pPr>
              <w:spacing w:before="40" w:after="40" w:line="264" w:lineRule="auto"/>
            </w:pPr>
            <w:r>
              <w:rPr>
                <w:rFonts w:ascii="Consolas" w:hAnsi="Consolas"/>
                <w:color w:val="282C34"/>
                <w:sz w:val="17"/>
              </w:rPr>
              <w:t>def calcular_autonomia(v: Vehiculo) -&gt; float:</w:t>
              <w:br/>
              <w:t xml:space="preserve">    if v.consumo_promedio &lt;= 0.0:</w:t>
              <w:br/>
              <w:t xml:space="preserve">        return 0.0  # Previene indeterminaciones por division entre cero</w:t>
              <w:br/>
              <w:t xml:space="preserve">    return (v.capacidad_bateria / v.consumo_promedio) * 100.0</w:t>
            </w:r>
          </w:p>
        </w:tc>
      </w:tr>
    </w:tbl>
    <w:p>
      <w:pPr>
        <w:spacing w:before="40" w:after="120"/>
        <w:jc w:val="center"/>
      </w:pPr>
      <w:r>
        <w:rPr>
          <w:rFonts w:ascii="Arial" w:hAnsi="Arial"/>
          <w:i/>
          <w:color w:val="718096"/>
          <w:sz w:val="17"/>
        </w:rPr>
        <w:t>Fragmento: Clausula de guarda para evitar division por cero</w:t>
      </w:r>
    </w:p>
    <w:p>
      <w:pPr>
        <w:keepNext/>
        <w:spacing w:before="320" w:after="120"/>
        <w:pBdr>
          <w:bottom w:val="single" w:sz="12" w:space="3" w:color="CBD5E0"/>
        </w:pBdr>
      </w:pPr>
      <w:r>
        <w:rPr>
          <w:rFonts w:ascii="Arial" w:hAnsi="Arial"/>
          <w:b/>
          <w:color w:val="1A365D"/>
          <w:sz w:val="26"/>
        </w:rPr>
        <w:t>8. Logica de Reportes</w:t>
      </w:r>
    </w:p>
    <w:p>
      <w:pPr>
        <w:keepNext/>
        <w:spacing w:before="200" w:after="80"/>
      </w:pPr>
      <w:r>
        <w:rPr>
          <w:rFonts w:ascii="Arial" w:hAnsi="Arial"/>
          <w:b/>
          <w:color w:val="2B6CB0"/>
          <w:sz w:val="22"/>
        </w:rPr>
        <w:t>8.1. Condiciones y Umbrales Dinamicos</w:t>
      </w:r>
    </w:p>
    <w:p>
      <w:pPr>
        <w:pStyle w:val="ListBullet"/>
        <w:spacing w:after="60" w:line="276" w:lineRule="auto"/>
      </w:pPr>
      <w:r>
        <w:rPr>
          <w:rFonts w:ascii="Arial" w:hAnsi="Arial"/>
          <w:b/>
          <w:color w:val="1A202C"/>
          <w:sz w:val="20"/>
        </w:rPr>
        <w:t xml:space="preserve">Reporte de Autonomia Baja: </w:t>
      </w:r>
      <w:r>
        <w:rPr>
          <w:rFonts w:ascii="Arial" w:hAnsi="Arial"/>
          <w:color w:val="2D3748"/>
          <w:sz w:val="20"/>
        </w:rPr>
        <w:t>Condicion: 'calcular_autonomia(v) &lt; umbral_km'. Identifica unidades que precisan recarga inmediata.</w:t>
      </w:r>
    </w:p>
    <w:p>
      <w:pPr>
        <w:pStyle w:val="ListBullet"/>
        <w:spacing w:after="60" w:line="276" w:lineRule="auto"/>
      </w:pPr>
      <w:r>
        <w:rPr>
          <w:rFonts w:ascii="Arial" w:hAnsi="Arial"/>
          <w:b/>
          <w:color w:val="1A202C"/>
          <w:sz w:val="20"/>
        </w:rPr>
        <w:t xml:space="preserve">Reporte de Alta Demanda: </w:t>
      </w:r>
      <w:r>
        <w:rPr>
          <w:rFonts w:ascii="Arial" w:hAnsi="Arial"/>
          <w:color w:val="2D3748"/>
          <w:sz w:val="20"/>
        </w:rPr>
        <w:t>Condicion: 'v.viajes_realizados &gt; umbral_viajes'. Identifica unidades con alto desgaste para programar mantenimiento.</w:t>
      </w:r>
    </w:p>
    <w:p>
      <w:pPr>
        <w:keepNext/>
        <w:spacing w:before="200" w:after="80"/>
      </w:pPr>
      <w:r>
        <w:rPr>
          <w:rFonts w:ascii="Arial" w:hAnsi="Arial"/>
          <w:b/>
          <w:color w:val="2B6CB0"/>
          <w:sz w:val="22"/>
        </w:rPr>
        <w:t>8.2. Filtrado y Presentacion Tabular</w:t>
      </w:r>
    </w:p>
    <w:p>
      <w:pPr>
        <w:spacing w:after="120" w:line="276" w:lineRule="auto"/>
      </w:pPr>
      <w:r>
        <w:rPr>
          <w:rFonts w:ascii="Arial" w:hAnsi="Arial"/>
          <w:color w:val="2D3748"/>
          <w:sz w:val="20"/>
        </w:rPr>
        <w:t>Ambos reportes aplican un patron de filtrado con conteo de coincidencias ('encontrados'). Los resultados se formatean en tabla mediante f-strings alineadas con anchos fijos, emitiendo mensajes claros si ningun elemento coincide.</w:t>
      </w:r>
    </w:p>
    <w:p>
      <w:pPr>
        <w:keepNext/>
        <w:spacing w:before="320" w:after="120"/>
        <w:pBdr>
          <w:bottom w:val="single" w:sz="12" w:space="3" w:color="CBD5E0"/>
        </w:pBdr>
      </w:pPr>
      <w:r>
        <w:rPr>
          <w:rFonts w:ascii="Arial" w:hAnsi="Arial"/>
          <w:b/>
          <w:color w:val="1A365D"/>
          <w:sz w:val="26"/>
        </w:rPr>
        <w:t>9. Logica del Menu</w:t>
      </w:r>
    </w:p>
    <w:p>
      <w:pPr>
        <w:keepNext/>
        <w:spacing w:before="200" w:after="80"/>
      </w:pPr>
      <w:r>
        <w:rPr>
          <w:rFonts w:ascii="Arial" w:hAnsi="Arial"/>
          <w:b/>
          <w:color w:val="2B6CB0"/>
          <w:sz w:val="22"/>
        </w:rPr>
        <w:t>9.1. Implementacion del Menu</w:t>
      </w:r>
    </w:p>
    <w:p>
      <w:pPr>
        <w:spacing w:after="120" w:line="276" w:lineRule="auto"/>
      </w:pPr>
      <w:r>
        <w:rPr>
          <w:rFonts w:ascii="Arial" w:hAnsi="Arial"/>
          <w:color w:val="2D3748"/>
          <w:sz w:val="20"/>
        </w:rPr>
        <w:t>El menu despliega las 9 opciones solicitadas. Cada operacion esta delegada en su respectiva funcion modular.</w:t>
      </w:r>
    </w:p>
    <w:p>
      <w:pPr>
        <w:keepNext/>
        <w:spacing w:before="200" w:after="80"/>
      </w:pPr>
      <w:r>
        <w:rPr>
          <w:rFonts w:ascii="Arial" w:hAnsi="Arial"/>
          <w:b/>
          <w:color w:val="2B6CB0"/>
          <w:sz w:val="22"/>
        </w:rPr>
        <w:t>9.2. Uso de Bucles ('while')</w:t>
      </w:r>
    </w:p>
    <w:p>
      <w:pPr>
        <w:spacing w:after="120" w:line="276" w:lineRule="auto"/>
      </w:pPr>
      <w:r>
        <w:rPr>
          <w:rFonts w:ascii="Arial" w:hAnsi="Arial"/>
          <w:color w:val="2D3748"/>
          <w:sz w:val="20"/>
        </w:rPr>
        <w:t>Se utiliza un bucle 'while opcion != 9'. Esta estructura asegura que la interfaz se muestre de manera continua tras completar cada accion hasta que el operador digite la opcion de salida.</w:t>
      </w:r>
    </w:p>
    <w:p>
      <w:pPr>
        <w:keepNext/>
        <w:spacing w:before="200" w:after="80"/>
      </w:pPr>
      <w:r>
        <w:rPr>
          <w:rFonts w:ascii="Arial" w:hAnsi="Arial"/>
          <w:b/>
          <w:color w:val="2B6CB0"/>
          <w:sz w:val="22"/>
        </w:rPr>
        <w:t>9.3. Manejo de Opciones Invalidas</w:t>
      </w:r>
    </w:p>
    <w:p>
      <w:pPr>
        <w:spacing w:after="120" w:line="276" w:lineRule="auto"/>
      </w:pPr>
      <w:r>
        <w:rPr>
          <w:rFonts w:ascii="Arial" w:hAnsi="Arial"/>
          <w:color w:val="2D3748"/>
          <w:sz w:val="20"/>
        </w:rPr>
        <w:t>La captura de opcion utiliza 'leer_entero_mayor_igual', lo que neutraliza caracteres alfabeticos. Adicionalmente, una clausula 'else' final notifica cuando se digita un numero fuera del rango [1, 9].</w:t>
      </w:r>
    </w:p>
    <w:p>
      <w:r>
        <w:br w:type="page"/>
      </w:r>
    </w:p>
    <w:p>
      <w:pPr>
        <w:keepNext/>
        <w:spacing w:before="320" w:after="120"/>
        <w:pBdr>
          <w:bottom w:val="single" w:sz="12" w:space="3" w:color="CBD5E0"/>
        </w:pBdr>
      </w:pPr>
      <w:r>
        <w:rPr>
          <w:rFonts w:ascii="Arial" w:hAnsi="Arial"/>
          <w:b/>
          <w:color w:val="1A365D"/>
          <w:sz w:val="26"/>
        </w:rPr>
        <w:t>10. Pruebas del Sistema (Evidencias y Resultados)</w:t>
      </w:r>
    </w:p>
    <w:p>
      <w:pPr>
        <w:spacing w:after="120" w:line="276" w:lineRule="auto"/>
      </w:pPr>
      <w:r>
        <w:rPr>
          <w:rFonts w:ascii="Arial" w:hAnsi="Arial"/>
          <w:color w:val="2D3748"/>
          <w:sz w:val="20"/>
        </w:rPr>
        <w:t>A continuacion se presentan los casos de prueba ejecutados sobre el sistema en Python, acreditando el cumplimiento de las especificaciones tecnicas.</w:t>
      </w:r>
    </w:p>
    <w:p>
      <w:pPr>
        <w:keepNext/>
        <w:spacing w:before="200" w:after="80"/>
      </w:pPr>
      <w:r>
        <w:rPr>
          <w:rFonts w:ascii="Arial" w:hAnsi="Arial"/>
          <w:b/>
          <w:color w:val="2B6CB0"/>
          <w:sz w:val="22"/>
        </w:rPr>
        <w:t>10.1. Caso de Prueba 1: Registro con Validacion de Errores</w:t>
      </w:r>
    </w:p>
    <w:p>
      <w:pPr>
        <w:pStyle w:val="ListBullet"/>
        <w:spacing w:after="60" w:line="276" w:lineRule="auto"/>
      </w:pPr>
      <w:r>
        <w:rPr>
          <w:rFonts w:ascii="Arial" w:hAnsi="Arial"/>
          <w:b/>
          <w:color w:val="1A202C"/>
          <w:sz w:val="20"/>
        </w:rPr>
        <w:t xml:space="preserve">Objetivo: </w:t>
      </w:r>
      <w:r>
        <w:rPr>
          <w:rFonts w:ascii="Arial" w:hAnsi="Arial"/>
          <w:color w:val="2D3748"/>
          <w:sz w:val="20"/>
        </w:rPr>
        <w:t>Comprobar rechazo de duplicados, control de caracteres alfabeticos y cotas numericas.</w:t>
      </w:r>
    </w:p>
    <w:p>
      <w:pPr>
        <w:pStyle w:val="ListBullet"/>
        <w:spacing w:after="60" w:line="276" w:lineRule="auto"/>
      </w:pPr>
      <w:r>
        <w:rPr>
          <w:rFonts w:ascii="Arial" w:hAnsi="Arial"/>
          <w:b/>
          <w:color w:val="1A202C"/>
          <w:sz w:val="20"/>
        </w:rPr>
        <w:t xml:space="preserve">Valores probados: </w:t>
      </w:r>
      <w:r>
        <w:rPr>
          <w:rFonts w:ascii="Arial" w:hAnsi="Arial"/>
          <w:color w:val="2D3748"/>
          <w:sz w:val="20"/>
        </w:rPr>
        <w:t>ID duplicado = 101; ID letra = 'abc'; ID valido = 105; Capacidad -10 kWh; Capacidad valida = 69.0 kWh; Consumo = 17.5; Viajes = 8; Estado = 1.</w:t>
      </w:r>
    </w:p>
    <w:p>
      <w:pPr>
        <w:pStyle w:val="ListBullet"/>
        <w:spacing w:after="60" w:line="276" w:lineRule="auto"/>
      </w:pPr>
      <w:r>
        <w:rPr>
          <w:rFonts w:ascii="Arial" w:hAnsi="Arial"/>
          <w:b/>
          <w:color w:val="1A202C"/>
          <w:sz w:val="20"/>
        </w:rPr>
        <w:t xml:space="preserve">Resultado: </w:t>
      </w:r>
      <w:r>
        <w:rPr>
          <w:rFonts w:ascii="Arial" w:hAnsi="Arial"/>
          <w:color w:val="2D3748"/>
          <w:sz w:val="20"/>
        </w:rPr>
        <w:t>Registro exitoso del Volvo EX30 con autonomia inicial calculada de 394.29 km.</w:t>
      </w:r>
    </w:p>
    <w:p>
      <w:r>
        <w:drawing>
          <wp:inline xmlns:a="http://schemas.openxmlformats.org/drawingml/2006/main" xmlns:pic="http://schemas.openxmlformats.org/drawingml/2006/picture">
            <wp:extent cx="5669280" cy="3913186"/>
            <wp:docPr id="1" name="Picture 1"/>
            <wp:cNvGraphicFramePr>
              <a:graphicFrameLocks noChangeAspect="1"/>
            </wp:cNvGraphicFramePr>
            <a:graphic>
              <a:graphicData uri="http://schemas.openxmlformats.org/drawingml/2006/picture">
                <pic:pic>
                  <pic:nvPicPr>
                    <pic:cNvPr id="0" name="prueba1_registro_validaciones.png"/>
                    <pic:cNvPicPr/>
                  </pic:nvPicPr>
                  <pic:blipFill>
                    <a:blip r:embed="rId10"/>
                    <a:stretch>
                      <a:fillRect/>
                    </a:stretch>
                  </pic:blipFill>
                  <pic:spPr>
                    <a:xfrm>
                      <a:off x="0" y="0"/>
                      <a:ext cx="5669280" cy="3913186"/>
                    </a:xfrm>
                    <a:prstGeom prst="rect"/>
                  </pic:spPr>
                </pic:pic>
              </a:graphicData>
            </a:graphic>
          </wp:inline>
        </w:drawing>
      </w:r>
    </w:p>
    <w:p>
      <w:pPr>
        <w:spacing w:before="40" w:after="240"/>
        <w:jc w:val="center"/>
      </w:pPr>
      <w:r>
        <w:rPr>
          <w:i/>
          <w:sz w:val="17"/>
        </w:rPr>
        <w:t>Figura 1: Evidencia de validaciones en registro y control de excepciones.</w:t>
      </w:r>
    </w:p>
    <w:p>
      <w:pPr>
        <w:keepNext/>
        <w:spacing w:before="200" w:after="80"/>
      </w:pPr>
      <w:r>
        <w:rPr>
          <w:rFonts w:ascii="Arial" w:hAnsi="Arial"/>
          <w:b/>
          <w:color w:val="2B6CB0"/>
          <w:sz w:val="22"/>
        </w:rPr>
        <w:t>10.2. Caso de Prueba 2: Busqueda Secuencial por ID</w:t>
      </w:r>
    </w:p>
    <w:p>
      <w:pPr>
        <w:pStyle w:val="ListBullet"/>
        <w:spacing w:after="60" w:line="276" w:lineRule="auto"/>
      </w:pPr>
      <w:r>
        <w:rPr>
          <w:rFonts w:ascii="Arial" w:hAnsi="Arial"/>
          <w:b/>
          <w:color w:val="1A202C"/>
          <w:sz w:val="20"/>
        </w:rPr>
        <w:t xml:space="preserve">Objetivo: </w:t>
      </w:r>
      <w:r>
        <w:rPr>
          <w:rFonts w:ascii="Arial" w:hAnsi="Arial"/>
          <w:color w:val="2D3748"/>
          <w:sz w:val="20"/>
        </w:rPr>
        <w:t>Comprobar respuesta ante identificadores existentes e inexistentes.</w:t>
      </w:r>
    </w:p>
    <w:p>
      <w:pPr>
        <w:pStyle w:val="ListBullet"/>
        <w:spacing w:after="60" w:line="276" w:lineRule="auto"/>
      </w:pPr>
      <w:r>
        <w:rPr>
          <w:rFonts w:ascii="Arial" w:hAnsi="Arial"/>
          <w:b/>
          <w:color w:val="1A202C"/>
          <w:sz w:val="20"/>
        </w:rPr>
        <w:t xml:space="preserve">Valores probados: </w:t>
      </w:r>
      <w:r>
        <w:rPr>
          <w:rFonts w:ascii="Arial" w:hAnsi="Arial"/>
          <w:color w:val="2D3748"/>
          <w:sz w:val="20"/>
        </w:rPr>
        <w:t>ID existente = 103 (BYD Han EV); ID inexistente = 999.</w:t>
      </w:r>
    </w:p>
    <w:p>
      <w:pPr>
        <w:pStyle w:val="ListBullet"/>
        <w:spacing w:after="60" w:line="276" w:lineRule="auto"/>
      </w:pPr>
      <w:r>
        <w:rPr>
          <w:rFonts w:ascii="Arial" w:hAnsi="Arial"/>
          <w:b/>
          <w:color w:val="1A202C"/>
          <w:sz w:val="20"/>
        </w:rPr>
        <w:t xml:space="preserve">Resultado: </w:t>
      </w:r>
      <w:r>
        <w:rPr>
          <w:rFonts w:ascii="Arial" w:hAnsi="Arial"/>
          <w:color w:val="2D3748"/>
          <w:sz w:val="20"/>
        </w:rPr>
        <w:t>Recuperacion precisa de datos y aviso claro ante clave no encontrada.</w:t>
      </w:r>
    </w:p>
    <w:p>
      <w:r>
        <w:drawing>
          <wp:inline xmlns:a="http://schemas.openxmlformats.org/drawingml/2006/main" xmlns:pic="http://schemas.openxmlformats.org/drawingml/2006/picture">
            <wp:extent cx="5669280" cy="2806985"/>
            <wp:docPr id="2" name="Picture 2"/>
            <wp:cNvGraphicFramePr>
              <a:graphicFrameLocks noChangeAspect="1"/>
            </wp:cNvGraphicFramePr>
            <a:graphic>
              <a:graphicData uri="http://schemas.openxmlformats.org/drawingml/2006/picture">
                <pic:pic>
                  <pic:nvPicPr>
                    <pic:cNvPr id="0" name="prueba2_busqueda_id.png"/>
                    <pic:cNvPicPr/>
                  </pic:nvPicPr>
                  <pic:blipFill>
                    <a:blip r:embed="rId11"/>
                    <a:stretch>
                      <a:fillRect/>
                    </a:stretch>
                  </pic:blipFill>
                  <pic:spPr>
                    <a:xfrm>
                      <a:off x="0" y="0"/>
                      <a:ext cx="5669280" cy="2806985"/>
                    </a:xfrm>
                    <a:prstGeom prst="rect"/>
                  </pic:spPr>
                </pic:pic>
              </a:graphicData>
            </a:graphic>
          </wp:inline>
        </w:drawing>
      </w:r>
    </w:p>
    <w:p>
      <w:pPr>
        <w:spacing w:before="40" w:after="240"/>
        <w:jc w:val="center"/>
      </w:pPr>
      <w:r>
        <w:rPr>
          <w:i/>
          <w:sz w:val="17"/>
        </w:rPr>
        <w:t>Figura 2: Evidencia de busqueda secuencial exitosa y manejo de registro inexistente.</w:t>
      </w:r>
    </w:p>
    <w:p>
      <w:pPr>
        <w:keepNext/>
        <w:spacing w:before="200" w:after="80"/>
      </w:pPr>
      <w:r>
        <w:rPr>
          <w:rFonts w:ascii="Arial" w:hAnsi="Arial"/>
          <w:b/>
          <w:color w:val="2B6CB0"/>
          <w:sz w:val="22"/>
        </w:rPr>
        <w:t>10.3. Caso de Prueba 3: Ordenacion por Autonomia Estimada (Burbuja)</w:t>
      </w:r>
    </w:p>
    <w:p>
      <w:pPr>
        <w:pStyle w:val="ListBullet"/>
        <w:spacing w:after="60" w:line="276" w:lineRule="auto"/>
      </w:pPr>
      <w:r>
        <w:rPr>
          <w:rFonts w:ascii="Arial" w:hAnsi="Arial"/>
          <w:b/>
          <w:color w:val="1A202C"/>
          <w:sz w:val="20"/>
        </w:rPr>
        <w:t xml:space="preserve">Objetivo: </w:t>
      </w:r>
      <w:r>
        <w:rPr>
          <w:rFonts w:ascii="Arial" w:hAnsi="Arial"/>
          <w:color w:val="2D3748"/>
          <w:sz w:val="20"/>
        </w:rPr>
        <w:t>Comprobar que el algoritmo Burbuja clasifica la flota de mayor a menor autonomia.</w:t>
      </w:r>
    </w:p>
    <w:p>
      <w:pPr>
        <w:pStyle w:val="ListBullet"/>
        <w:spacing w:after="60" w:line="276" w:lineRule="auto"/>
      </w:pPr>
      <w:r>
        <w:rPr>
          <w:rFonts w:ascii="Arial" w:hAnsi="Arial"/>
          <w:b/>
          <w:color w:val="1A202C"/>
          <w:sz w:val="20"/>
        </w:rPr>
        <w:t xml:space="preserve">Resultado: </w:t>
      </w:r>
      <w:r>
        <w:rPr>
          <w:rFonts w:ascii="Arial" w:hAnsi="Arial"/>
          <w:color w:val="2D3748"/>
          <w:sz w:val="20"/>
        </w:rPr>
        <w:t>Ordenamiento descendente: BYD Han EV (469.23 km), Ioniq 5 (427.06 km), Model 3 (400.00 km), Volvo EX30 (394.29 km), Leaf (242.42 km).</w:t>
      </w:r>
    </w:p>
    <w:p>
      <w:r>
        <w:drawing>
          <wp:inline xmlns:a="http://schemas.openxmlformats.org/drawingml/2006/main" xmlns:pic="http://schemas.openxmlformats.org/drawingml/2006/picture">
            <wp:extent cx="5669280" cy="2945260"/>
            <wp:docPr id="3" name="Picture 3"/>
            <wp:cNvGraphicFramePr>
              <a:graphicFrameLocks noChangeAspect="1"/>
            </wp:cNvGraphicFramePr>
            <a:graphic>
              <a:graphicData uri="http://schemas.openxmlformats.org/drawingml/2006/picture">
                <pic:pic>
                  <pic:nvPicPr>
                    <pic:cNvPr id="0" name="prueba3_ordenamiento_autonomia.png"/>
                    <pic:cNvPicPr/>
                  </pic:nvPicPr>
                  <pic:blipFill>
                    <a:blip r:embed="rId12"/>
                    <a:stretch>
                      <a:fillRect/>
                    </a:stretch>
                  </pic:blipFill>
                  <pic:spPr>
                    <a:xfrm>
                      <a:off x="0" y="0"/>
                      <a:ext cx="5669280" cy="2945260"/>
                    </a:xfrm>
                    <a:prstGeom prst="rect"/>
                  </pic:spPr>
                </pic:pic>
              </a:graphicData>
            </a:graphic>
          </wp:inline>
        </w:drawing>
      </w:r>
    </w:p>
    <w:p>
      <w:pPr>
        <w:spacing w:before="40" w:after="240"/>
        <w:jc w:val="center"/>
      </w:pPr>
      <w:r>
        <w:rPr>
          <w:i/>
          <w:sz w:val="17"/>
        </w:rPr>
        <w:t>Figura 3: Evidencia del ordenamiento descendente por autonomia calculada.</w:t>
      </w:r>
    </w:p>
    <w:p>
      <w:pPr>
        <w:keepNext/>
        <w:spacing w:before="200" w:after="80"/>
      </w:pPr>
      <w:r>
        <w:rPr>
          <w:rFonts w:ascii="Arial" w:hAnsi="Arial"/>
          <w:b/>
          <w:color w:val="2B6CB0"/>
          <w:sz w:val="22"/>
        </w:rPr>
        <w:t>10.4. Caso de Prueba 4: Generacion de Reportes por Umbral</w:t>
      </w:r>
    </w:p>
    <w:p>
      <w:pPr>
        <w:pStyle w:val="ListBullet"/>
        <w:spacing w:after="60" w:line="276" w:lineRule="auto"/>
      </w:pPr>
      <w:r>
        <w:rPr>
          <w:rFonts w:ascii="Arial" w:hAnsi="Arial"/>
          <w:b/>
          <w:color w:val="1A202C"/>
          <w:sz w:val="20"/>
        </w:rPr>
        <w:t xml:space="preserve">Objetivo: </w:t>
      </w:r>
      <w:r>
        <w:rPr>
          <w:rFonts w:ascii="Arial" w:hAnsi="Arial"/>
          <w:color w:val="2D3748"/>
          <w:sz w:val="20"/>
        </w:rPr>
        <w:t>Evaluar filtros de baja autonomia (&lt; umbral) y alta demanda (&gt; umbral).</w:t>
      </w:r>
    </w:p>
    <w:p>
      <w:pPr>
        <w:pStyle w:val="ListBullet"/>
        <w:spacing w:after="60" w:line="276" w:lineRule="auto"/>
      </w:pPr>
      <w:r>
        <w:rPr>
          <w:rFonts w:ascii="Arial" w:hAnsi="Arial"/>
          <w:b/>
          <w:color w:val="1A202C"/>
          <w:sz w:val="20"/>
        </w:rPr>
        <w:t xml:space="preserve">Umbrales probados: </w:t>
      </w:r>
      <w:r>
        <w:rPr>
          <w:rFonts w:ascii="Arial" w:hAnsi="Arial"/>
          <w:color w:val="2D3748"/>
          <w:sz w:val="20"/>
        </w:rPr>
        <w:t>Autonomia &lt; 350.0 km (filtro: Nissan Leaf con 242.42 km); Viajes &gt; 25 (filtro: BYD Han con 40 y Hyundai Ioniq 5 con 30).</w:t>
      </w:r>
    </w:p>
    <w:p>
      <w:r>
        <w:drawing>
          <wp:inline xmlns:a="http://schemas.openxmlformats.org/drawingml/2006/main" xmlns:pic="http://schemas.openxmlformats.org/drawingml/2006/picture">
            <wp:extent cx="5669280" cy="4189736"/>
            <wp:docPr id="4" name="Picture 4"/>
            <wp:cNvGraphicFramePr>
              <a:graphicFrameLocks noChangeAspect="1"/>
            </wp:cNvGraphicFramePr>
            <a:graphic>
              <a:graphicData uri="http://schemas.openxmlformats.org/drawingml/2006/picture">
                <pic:pic>
                  <pic:nvPicPr>
                    <pic:cNvPr id="0" name="prueba4_reportes_umbral.png"/>
                    <pic:cNvPicPr/>
                  </pic:nvPicPr>
                  <pic:blipFill>
                    <a:blip r:embed="rId13"/>
                    <a:stretch>
                      <a:fillRect/>
                    </a:stretch>
                  </pic:blipFill>
                  <pic:spPr>
                    <a:xfrm>
                      <a:off x="0" y="0"/>
                      <a:ext cx="5669280" cy="4189736"/>
                    </a:xfrm>
                    <a:prstGeom prst="rect"/>
                  </pic:spPr>
                </pic:pic>
              </a:graphicData>
            </a:graphic>
          </wp:inline>
        </w:drawing>
      </w:r>
    </w:p>
    <w:p>
      <w:pPr>
        <w:spacing w:before="40" w:after="240"/>
        <w:jc w:val="center"/>
      </w:pPr>
      <w:r>
        <w:rPr>
          <w:i/>
          <w:sz w:val="17"/>
        </w:rPr>
        <w:t>Figura 4: Evidencia de los reportes condicionales de autonomia y viajes.</w:t>
      </w:r>
    </w:p>
    <w:p>
      <w:pPr>
        <w:keepNext/>
        <w:spacing w:before="200" w:after="80"/>
      </w:pPr>
      <w:r>
        <w:rPr>
          <w:rFonts w:ascii="Arial" w:hAnsi="Arial"/>
          <w:b/>
          <w:color w:val="2B6CB0"/>
          <w:sz w:val="22"/>
        </w:rPr>
        <w:t>10.5. Caso de Prueba 5: Actualizacion de Viajes y Cambio de Estado</w:t>
      </w:r>
    </w:p>
    <w:p>
      <w:pPr>
        <w:pStyle w:val="ListBullet"/>
        <w:spacing w:after="60" w:line="276" w:lineRule="auto"/>
      </w:pPr>
      <w:r>
        <w:rPr>
          <w:rFonts w:ascii="Arial" w:hAnsi="Arial"/>
          <w:b/>
          <w:color w:val="1A202C"/>
          <w:sz w:val="20"/>
        </w:rPr>
        <w:t xml:space="preserve">Objetivo: </w:t>
      </w:r>
      <w:r>
        <w:rPr>
          <w:rFonts w:ascii="Arial" w:hAnsi="Arial"/>
          <w:color w:val="2D3748"/>
          <w:sz w:val="20"/>
        </w:rPr>
        <w:t>Comprobar la persistencia en memoria durante la ejecucion.</w:t>
      </w:r>
    </w:p>
    <w:p>
      <w:pPr>
        <w:pStyle w:val="ListBullet"/>
        <w:spacing w:after="60" w:line="276" w:lineRule="auto"/>
      </w:pPr>
      <w:r>
        <w:rPr>
          <w:rFonts w:ascii="Arial" w:hAnsi="Arial"/>
          <w:b/>
          <w:color w:val="1A202C"/>
          <w:sz w:val="20"/>
        </w:rPr>
        <w:t xml:space="preserve">Acciones: </w:t>
      </w:r>
      <w:r>
        <w:rPr>
          <w:rFonts w:ascii="Arial" w:hAnsi="Arial"/>
          <w:color w:val="2D3748"/>
          <w:sz w:val="20"/>
        </w:rPr>
        <w:t>ID 102 (Nissan Leaf): viajes aumentados de 12 a 18. ID 103 (BYD Han): estado conmutado de [2] En mantenimiento a [1] Disponible.</w:t>
      </w:r>
    </w:p>
    <w:p>
      <w:r>
        <w:drawing>
          <wp:inline xmlns:a="http://schemas.openxmlformats.org/drawingml/2006/main" xmlns:pic="http://schemas.openxmlformats.org/drawingml/2006/picture">
            <wp:extent cx="5669280" cy="3083535"/>
            <wp:docPr id="5" name="Picture 5"/>
            <wp:cNvGraphicFramePr>
              <a:graphicFrameLocks noChangeAspect="1"/>
            </wp:cNvGraphicFramePr>
            <a:graphic>
              <a:graphicData uri="http://schemas.openxmlformats.org/drawingml/2006/picture">
                <pic:pic>
                  <pic:nvPicPr>
                    <pic:cNvPr id="0" name="prueba5_actualizacion_estado.png"/>
                    <pic:cNvPicPr/>
                  </pic:nvPicPr>
                  <pic:blipFill>
                    <a:blip r:embed="rId14"/>
                    <a:stretch>
                      <a:fillRect/>
                    </a:stretch>
                  </pic:blipFill>
                  <pic:spPr>
                    <a:xfrm>
                      <a:off x="0" y="0"/>
                      <a:ext cx="5669280" cy="3083535"/>
                    </a:xfrm>
                    <a:prstGeom prst="rect"/>
                  </pic:spPr>
                </pic:pic>
              </a:graphicData>
            </a:graphic>
          </wp:inline>
        </w:drawing>
      </w:r>
    </w:p>
    <w:p>
      <w:pPr>
        <w:spacing w:before="40" w:after="240"/>
        <w:jc w:val="center"/>
      </w:pPr>
      <w:r>
        <w:rPr>
          <w:i/>
          <w:sz w:val="17"/>
        </w:rPr>
        <w:t>Figura 5: Evidencia de actualizacion de viajes y cambio de estado.</w:t>
      </w:r>
    </w:p>
    <w:p>
      <w:pPr>
        <w:keepNext/>
        <w:spacing w:before="320" w:after="120"/>
        <w:pBdr>
          <w:bottom w:val="single" w:sz="12" w:space="3" w:color="CBD5E0"/>
        </w:pBdr>
      </w:pPr>
      <w:r>
        <w:rPr>
          <w:rFonts w:ascii="Arial" w:hAnsi="Arial"/>
          <w:b/>
          <w:color w:val="1A365D"/>
          <w:sz w:val="26"/>
        </w:rPr>
        <w:t>11. Oportunidades de Mejora</w:t>
      </w:r>
    </w:p>
    <w:p>
      <w:pPr>
        <w:keepNext/>
        <w:spacing w:before="200" w:after="80"/>
      </w:pPr>
      <w:r>
        <w:rPr>
          <w:rFonts w:ascii="Arial" w:hAnsi="Arial"/>
          <w:b/>
          <w:color w:val="2B6CB0"/>
          <w:sz w:val="22"/>
        </w:rPr>
        <w:t>11.1. Reflexion sobre las Limitaciones del Sistema Estatico</w:t>
      </w:r>
    </w:p>
    <w:p>
      <w:pPr>
        <w:spacing w:after="120" w:line="276" w:lineRule="auto"/>
      </w:pPr>
      <w:r>
        <w:rPr>
          <w:rFonts w:ascii="Arial" w:hAnsi="Arial"/>
          <w:color w:val="2D3748"/>
          <w:sz w:val="20"/>
        </w:rPr>
        <w:t>El programa cumple los requerimientos curriculares de Estructura de Datos. No obstante, sufre de limitaciones: volatilidad de datos en RAM al cerrar el proceso y limite rigido de 100 vehiculos.</w:t>
      </w:r>
    </w:p>
    <w:p>
      <w:pPr>
        <w:keepNext/>
        <w:spacing w:before="200" w:after="80"/>
      </w:pPr>
      <w:r>
        <w:rPr>
          <w:rFonts w:ascii="Arial" w:hAnsi="Arial"/>
          <w:b/>
          <w:color w:val="2B6CB0"/>
          <w:sz w:val="22"/>
        </w:rPr>
        <w:t>11.2. Propuestas Tecnicas de Evolucion</w:t>
      </w:r>
    </w:p>
    <w:p>
      <w:pPr>
        <w:pStyle w:val="ListBullet"/>
        <w:spacing w:after="60" w:line="276" w:lineRule="auto"/>
      </w:pPr>
      <w:r>
        <w:rPr>
          <w:rFonts w:ascii="Arial" w:hAnsi="Arial"/>
          <w:b/>
          <w:color w:val="1A202C"/>
          <w:sz w:val="20"/>
        </w:rPr>
        <w:t xml:space="preserve">1. Estructuras Dinamicas: </w:t>
      </w:r>
      <w:r>
        <w:rPr>
          <w:rFonts w:ascii="Arial" w:hAnsi="Arial"/>
          <w:color w:val="2D3748"/>
          <w:sz w:val="20"/>
        </w:rPr>
        <w:t>Migrar a listas enlazadas manuales o aprovechar listas dinamicas elásticas de Python sin tope de memoria prefijado.</w:t>
      </w:r>
    </w:p>
    <w:p>
      <w:pPr>
        <w:pStyle w:val="ListBullet"/>
        <w:spacing w:after="60" w:line="276" w:lineRule="auto"/>
      </w:pPr>
      <w:r>
        <w:rPr>
          <w:rFonts w:ascii="Arial" w:hAnsi="Arial"/>
          <w:b/>
          <w:color w:val="1A202C"/>
          <w:sz w:val="20"/>
        </w:rPr>
        <w:t xml:space="preserve">2. Persistencia en Archivos: </w:t>
      </w:r>
      <w:r>
        <w:rPr>
          <w:rFonts w:ascii="Arial" w:hAnsi="Arial"/>
          <w:color w:val="2D3748"/>
          <w:sz w:val="20"/>
        </w:rPr>
        <w:t>Integrar los modulos 'json' o 'csv' de Python para persistir la flota en disco al salir y cargarla al inicio.</w:t>
      </w:r>
    </w:p>
    <w:p>
      <w:pPr>
        <w:pStyle w:val="ListBullet"/>
        <w:spacing w:after="60" w:line="276" w:lineRule="auto"/>
      </w:pPr>
      <w:r>
        <w:rPr>
          <w:rFonts w:ascii="Arial" w:hAnsi="Arial"/>
          <w:b/>
          <w:color w:val="1A202C"/>
          <w:sz w:val="20"/>
        </w:rPr>
        <w:t xml:space="preserve">3. Base de Datos Relacional: </w:t>
      </w:r>
      <w:r>
        <w:rPr>
          <w:rFonts w:ascii="Arial" w:hAnsi="Arial"/>
          <w:color w:val="2D3748"/>
          <w:sz w:val="20"/>
        </w:rPr>
        <w:t>Incorporar SQLite mediante el modulo nativo 'sqlite3' para soporte ACID transaccional.</w:t>
      </w:r>
    </w:p>
    <w:p>
      <w:pPr>
        <w:pStyle w:val="ListBullet"/>
        <w:spacing w:after="60" w:line="276" w:lineRule="auto"/>
      </w:pPr>
      <w:r>
        <w:rPr>
          <w:rFonts w:ascii="Arial" w:hAnsi="Arial"/>
          <w:b/>
          <w:color w:val="1A202C"/>
          <w:sz w:val="20"/>
        </w:rPr>
        <w:t xml:space="preserve">4. Interfaz Grafica o Web: </w:t>
      </w:r>
      <w:r>
        <w:rPr>
          <w:rFonts w:ascii="Arial" w:hAnsi="Arial"/>
          <w:color w:val="2D3748"/>
          <w:sz w:val="20"/>
        </w:rPr>
        <w:t>Implementar una interfaz de usuario con Tkinter / PyQt o un dashboard con Flask / Streamlit.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A0AEC0"/>
        <w:sz w:val="17"/>
      </w:rPr>
      <w:t>Universidad Continental | Estructura de Datos - Examen Parcial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