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F840" w14:textId="77777777" w:rsidR="00732299" w:rsidRDefault="00732299" w:rsidP="00732299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00456AAC" w14:textId="77777777" w:rsidR="00732299" w:rsidRDefault="00732299" w:rsidP="00732299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0219FD8A" w14:textId="5FC20DA4" w:rsidR="00732299" w:rsidRPr="00EB608E" w:rsidRDefault="00732299" w:rsidP="00732299">
      <w:pPr>
        <w:pStyle w:val="Standard"/>
        <w:jc w:val="center"/>
        <w:rPr>
          <w:rFonts w:asciiTheme="minorHAnsi" w:hAnsiTheme="minorHAnsi"/>
          <w:lang w:val="ru-RU"/>
        </w:rPr>
      </w:pPr>
      <w:r>
        <w:rPr>
          <w:rFonts w:ascii="Times New Roman CYR" w:hAnsi="Times New Roman CYR" w:cs="Times New Roman CYR"/>
          <w:lang w:val="ru-RU"/>
        </w:rPr>
        <w:t>Дата прошедшей лекции:</w:t>
      </w:r>
      <w:r w:rsidRPr="00EB608E">
        <w:rPr>
          <w:lang w:val="ru-RU"/>
        </w:rPr>
        <w:t xml:space="preserve"> </w:t>
      </w:r>
      <w:r>
        <w:rPr>
          <w:rFonts w:ascii="Times New Roman CYR" w:hAnsi="Times New Roman CYR" w:cs="Times New Roman CYR"/>
          <w:u w:val="single"/>
          <w:lang w:val="ru-RU"/>
        </w:rPr>
        <w:t>27</w:t>
      </w:r>
      <w:r w:rsidRPr="00EB608E">
        <w:rPr>
          <w:rFonts w:ascii="Times New Roman CYR" w:hAnsi="Times New Roman CYR" w:cs="Times New Roman CYR"/>
          <w:u w:val="single"/>
          <w:lang w:val="ru-RU"/>
        </w:rPr>
        <w:t>.09.2023</w:t>
      </w:r>
      <w:r>
        <w:rPr>
          <w:rFonts w:ascii="Times New Roman CYR" w:hAnsi="Times New Roman CYR" w:cs="Times New Roman CYR"/>
          <w:lang w:val="ru-RU"/>
        </w:rPr>
        <w:tab/>
        <w:t>Номер прошедшей лекции</w:t>
      </w:r>
      <w:r>
        <w:rPr>
          <w:lang w:val="ru-RU"/>
        </w:rPr>
        <w:t>:</w:t>
      </w:r>
      <w:r w:rsidRPr="00EB608E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2</w:t>
      </w:r>
      <w:r w:rsidRPr="00EB608E">
        <w:rPr>
          <w:u w:val="single"/>
          <w:lang w:val="ru-RU"/>
        </w:rPr>
        <w:t xml:space="preserve"> </w:t>
      </w:r>
      <w:r w:rsidRPr="00EB608E">
        <w:rPr>
          <w:rFonts w:asciiTheme="minorHAnsi" w:hAnsiTheme="minorHAnsi" w:cs="Times New Roman CYR"/>
          <w:lang w:val="ru-RU"/>
        </w:rPr>
        <w:t xml:space="preserve">   </w:t>
      </w:r>
      <w:r>
        <w:rPr>
          <w:rFonts w:ascii="Times New Roman CYR" w:hAnsi="Times New Roman CYR" w:cs="Times New Roman CYR"/>
          <w:lang w:val="ru-RU"/>
        </w:rPr>
        <w:t xml:space="preserve">Дата сдачи: </w:t>
      </w:r>
      <w:r w:rsidRPr="00EB608E">
        <w:rPr>
          <w:rFonts w:cs="Times New Roman"/>
          <w:u w:val="single"/>
          <w:lang w:val="ru-RU"/>
        </w:rPr>
        <w:t>2</w:t>
      </w:r>
      <w:r>
        <w:rPr>
          <w:rFonts w:cs="Times New Roman"/>
          <w:u w:val="single"/>
          <w:lang w:val="ru-RU"/>
        </w:rPr>
        <w:t>5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10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20</w:t>
      </w:r>
      <w:r w:rsidRPr="00EB608E">
        <w:rPr>
          <w:rFonts w:cs="Times New Roman"/>
          <w:u w:val="single"/>
          <w:lang w:val="ru-RU"/>
        </w:rPr>
        <w:t>23</w:t>
      </w:r>
    </w:p>
    <w:p w14:paraId="3A203B53" w14:textId="77777777" w:rsidR="00732299" w:rsidRDefault="00732299" w:rsidP="00732299">
      <w:pPr>
        <w:pStyle w:val="Standard"/>
        <w:jc w:val="center"/>
        <w:rPr>
          <w:lang w:val="ru-RU"/>
        </w:rPr>
      </w:pPr>
    </w:p>
    <w:p w14:paraId="0190BD1B" w14:textId="77777777" w:rsidR="00732299" w:rsidRPr="00EB608E" w:rsidRDefault="00732299" w:rsidP="00732299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6509C0">
        <w:rPr>
          <w:u w:val="single"/>
        </w:rPr>
        <w:t>C</w:t>
      </w:r>
      <w:proofErr w:type="spellStart"/>
      <w:r w:rsidRPr="006509C0">
        <w:rPr>
          <w:u w:val="single"/>
          <w:lang w:val="ru-RU"/>
        </w:rPr>
        <w:t>аранча</w:t>
      </w:r>
      <w:proofErr w:type="spellEnd"/>
      <w:r w:rsidRPr="006509C0">
        <w:rPr>
          <w:u w:val="single"/>
          <w:lang w:val="ru-RU"/>
        </w:rPr>
        <w:t xml:space="preserve"> Павел Александрович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Pr="006509C0">
        <w:rPr>
          <w:i/>
          <w:u w:val="single"/>
        </w:rPr>
        <w:t>P</w:t>
      </w:r>
      <w:r w:rsidRPr="006509C0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28B35FD2" w14:textId="77777777" w:rsidR="00732299" w:rsidRPr="00EB608E" w:rsidRDefault="00732299" w:rsidP="00732299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46FB8CF" w14:textId="77777777" w:rsidR="00732299" w:rsidRDefault="00732299" w:rsidP="00732299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3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5"/>
      </w:tblGrid>
      <w:tr w:rsidR="00732299" w:rsidRPr="00121D7A" w14:paraId="419B3EDA" w14:textId="77777777" w:rsidTr="001E3890">
        <w:trPr>
          <w:trHeight w:val="400"/>
        </w:trPr>
        <w:tc>
          <w:tcPr>
            <w:tcW w:w="10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1A10C" w14:textId="77777777" w:rsidR="00732299" w:rsidRPr="00121D7A" w:rsidRDefault="00732299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385C2243" w14:textId="14F07D66" w:rsidR="00732299" w:rsidRPr="00121D7A" w:rsidRDefault="00121D7A" w:rsidP="00121D7A">
            <w:pPr>
              <w:widowControl/>
              <w:shd w:val="clear" w:color="auto" w:fill="FFFFFF"/>
              <w:suppressAutoHyphens w:val="0"/>
              <w:autoSpaceDN/>
              <w:spacing w:after="120"/>
              <w:textAlignment w:val="auto"/>
              <w:outlineLvl w:val="0"/>
              <w:rPr>
                <w:rFonts w:eastAsia="Times New Roman" w:cs="Times New Roman"/>
                <w:kern w:val="36"/>
                <w:lang w:val="ru-RU" w:eastAsia="ru-RU" w:bidi="ar-SA"/>
              </w:rPr>
            </w:pPr>
            <w:r w:rsidRPr="00121D7A">
              <w:rPr>
                <w:rFonts w:eastAsia="Times New Roman" w:cs="Times New Roman"/>
                <w:kern w:val="36"/>
                <w:lang w:val="ru-RU" w:eastAsia="ru-RU" w:bidi="ar-SA"/>
              </w:rPr>
              <w:t>«Кванты» здесь и сейчас (часть 3)</w:t>
            </w:r>
          </w:p>
        </w:tc>
      </w:tr>
      <w:tr w:rsidR="00732299" w14:paraId="1303343F" w14:textId="77777777" w:rsidTr="001E3890"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C71B37" w14:textId="77777777" w:rsidR="00732299" w:rsidRDefault="00732299" w:rsidP="001E3890">
            <w:pPr>
              <w:pStyle w:val="a5"/>
              <w:spacing w:before="0" w:after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206C0E02" w14:textId="2F3DEDA7" w:rsidR="00732299" w:rsidRPr="00364A47" w:rsidRDefault="00732299" w:rsidP="001E3890">
            <w:pPr>
              <w:pStyle w:val="TableContents"/>
              <w:jc w:val="both"/>
              <w:rPr>
                <w:rFonts w:cs="Times New Roman"/>
                <w:lang w:val="ru-RU"/>
              </w:rPr>
            </w:pPr>
            <w:hyperlink r:id="rId7" w:history="1">
              <w:proofErr w:type="spellStart"/>
              <w:r w:rsidR="00D43547">
                <w:rPr>
                  <w:rStyle w:val="a6"/>
                  <w:rFonts w:cs="Times New Roman"/>
                  <w:b/>
                  <w:bCs/>
                  <w:color w:val="000000" w:themeColor="text1"/>
                  <w:shd w:val="clear" w:color="auto" w:fill="FFFFFF"/>
                </w:rPr>
                <w:t>kronos_god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623479" w14:textId="77777777" w:rsidR="00732299" w:rsidRPr="00EB608E" w:rsidRDefault="00732299" w:rsidP="001E389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E83E651" w14:textId="77777777" w:rsidR="00732299" w:rsidRPr="00EB608E" w:rsidRDefault="00732299" w:rsidP="001E389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 w14:paraId="75277BAD" w14:textId="2D614F94" w:rsidR="00732299" w:rsidRDefault="00732299" w:rsidP="001E3890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D43547">
              <w:rPr>
                <w:u w:val="single"/>
              </w:rPr>
              <w:t>31</w:t>
            </w:r>
            <w:r>
              <w:rPr>
                <w:lang w:val="ru-RU"/>
              </w:rPr>
              <w:t>"</w:t>
            </w:r>
            <w:r w:rsidR="00D43547">
              <w:t xml:space="preserve"> </w:t>
            </w:r>
            <w:r w:rsidR="00D43547">
              <w:rPr>
                <w:lang w:val="ru-RU"/>
              </w:rPr>
              <w:t>Октября</w:t>
            </w:r>
            <w:r w:rsidR="00D43547">
              <w:rPr>
                <w:u w:val="single"/>
                <w:lang w:val="ru-RU"/>
              </w:rPr>
              <w:t xml:space="preserve"> </w:t>
            </w:r>
            <w:r>
              <w:t>20</w:t>
            </w:r>
            <w:r w:rsidR="00D43547">
              <w:rPr>
                <w:lang w:val="ru-RU"/>
              </w:rPr>
              <w:t>15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6C09C47" w14:textId="77777777" w:rsidR="00732299" w:rsidRDefault="00732299" w:rsidP="001E3890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Размер статьи</w:t>
            </w:r>
          </w:p>
          <w:p w14:paraId="26381029" w14:textId="77777777" w:rsidR="00732299" w:rsidRDefault="00732299" w:rsidP="001E3890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4FD0A97E" w14:textId="3FD45F50" w:rsidR="00732299" w:rsidRPr="00A70605" w:rsidRDefault="00D43547" w:rsidP="001E3890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  <w:lang w:val="ru-RU"/>
              </w:rPr>
              <w:t>900</w:t>
            </w:r>
          </w:p>
        </w:tc>
      </w:tr>
      <w:tr w:rsidR="00732299" w:rsidRPr="00732299" w14:paraId="44389BDE" w14:textId="77777777" w:rsidTr="001E3890">
        <w:trPr>
          <w:trHeight w:val="795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816D2" w14:textId="77777777" w:rsidR="00732299" w:rsidRPr="00EB608E" w:rsidRDefault="00732299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4D735D35" w14:textId="77777777" w:rsidR="00D43547" w:rsidRDefault="00D43547" w:rsidP="00D43547">
            <w:pPr>
              <w:pStyle w:val="TableContents"/>
              <w:rPr>
                <w:lang w:val="ru-RU"/>
              </w:rPr>
            </w:pPr>
            <w:hyperlink r:id="rId8" w:history="1">
              <w:r w:rsidRPr="00333A97">
                <w:rPr>
                  <w:rStyle w:val="a6"/>
                  <w:lang w:val="ru-RU"/>
                </w:rPr>
                <w:t>https://habr.co</w:t>
              </w:r>
              <w:r w:rsidRPr="00333A97">
                <w:rPr>
                  <w:rStyle w:val="a6"/>
                  <w:lang w:val="ru-RU"/>
                </w:rPr>
                <w:t>m</w:t>
              </w:r>
              <w:r w:rsidRPr="00333A97">
                <w:rPr>
                  <w:rStyle w:val="a6"/>
                  <w:lang w:val="ru-RU"/>
                </w:rPr>
                <w:t>/ru/post/386007/</w:t>
              </w:r>
            </w:hyperlink>
          </w:p>
          <w:p w14:paraId="5DCB8794" w14:textId="77777777" w:rsidR="00D43547" w:rsidRDefault="00D43547" w:rsidP="00D43547">
            <w:pPr>
              <w:pStyle w:val="TableContents"/>
            </w:pPr>
            <w:hyperlink r:id="rId9" w:history="1">
              <w:r w:rsidRPr="007C1776">
                <w:rPr>
                  <w:rStyle w:val="a6"/>
                </w:rPr>
                <w:t>https://goo.su/87d0</w:t>
              </w:r>
            </w:hyperlink>
          </w:p>
          <w:p w14:paraId="5490707F" w14:textId="33A148D2" w:rsidR="00732299" w:rsidRPr="00A70605" w:rsidRDefault="00732299" w:rsidP="001E3890">
            <w:pPr>
              <w:pStyle w:val="TableContents"/>
              <w:rPr>
                <w:lang w:val="ru-RU"/>
              </w:rPr>
            </w:pPr>
          </w:p>
        </w:tc>
      </w:tr>
      <w:tr w:rsidR="00732299" w:rsidRPr="00D43547" w14:paraId="2C6E1E82" w14:textId="77777777" w:rsidTr="001E3890"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0646C" w14:textId="77777777" w:rsidR="00732299" w:rsidRPr="00A70605" w:rsidRDefault="00732299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9BAC040" w14:textId="49C37424" w:rsidR="00732299" w:rsidRPr="00A1135F" w:rsidRDefault="00D43547" w:rsidP="001E3890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Квантовый компьютер</w:t>
            </w:r>
            <w:r w:rsidRPr="00D43547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кубит</w:t>
            </w:r>
            <w:r w:rsidRPr="00D43547">
              <w:rPr>
                <w:lang w:val="ru-RU"/>
              </w:rPr>
              <w:t xml:space="preserve">, </w:t>
            </w:r>
            <w:r>
              <w:rPr>
                <w:lang w:val="ru-RU"/>
              </w:rPr>
              <w:t>шумы в связи</w:t>
            </w:r>
            <w:r w:rsidRPr="00D43547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Теорема Шеннона</w:t>
            </w:r>
          </w:p>
        </w:tc>
      </w:tr>
      <w:tr w:rsidR="00732299" w:rsidRPr="00732299" w14:paraId="18C64DE7" w14:textId="77777777" w:rsidTr="001E3890"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5311A" w14:textId="77777777" w:rsidR="00732299" w:rsidRPr="00EB608E" w:rsidRDefault="00732299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6C424ACD" w14:textId="77777777" w:rsidR="00A1135F" w:rsidRPr="000010EE" w:rsidRDefault="00A1135F" w:rsidP="00A1135F">
            <w:pPr>
              <w:pStyle w:val="TableContents"/>
              <w:numPr>
                <w:ilvl w:val="0"/>
                <w:numId w:val="7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Теоремы Шеннона описывает каналы связи без шумов и с шумами</w:t>
            </w:r>
            <w:r w:rsidRPr="000010EE">
              <w:rPr>
                <w:rFonts w:eastAsia="Times New Roman" w:cs="Times New Roman"/>
                <w:lang w:val="ru-RU"/>
              </w:rPr>
              <w:t>.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</w:p>
          <w:p w14:paraId="463C882B" w14:textId="77777777" w:rsidR="00A1135F" w:rsidRPr="000010EE" w:rsidRDefault="00A1135F" w:rsidP="00A1135F">
            <w:pPr>
              <w:pStyle w:val="TableContents"/>
              <w:numPr>
                <w:ilvl w:val="0"/>
                <w:numId w:val="7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Коды Хемминга, Шеннона и другие увеличивают шансы на передачу точной информации, однако они лишь уменьшают вероятность проникновения ошибки в передаваемое значение</w:t>
            </w:r>
            <w:r w:rsidRPr="000010EE">
              <w:rPr>
                <w:rFonts w:eastAsia="Times New Roman" w:cs="Times New Roman"/>
                <w:lang w:val="ru-RU"/>
              </w:rPr>
              <w:t>.</w:t>
            </w:r>
          </w:p>
          <w:p w14:paraId="1B40B077" w14:textId="77777777" w:rsidR="00A1135F" w:rsidRDefault="00A1135F" w:rsidP="00A1135F">
            <w:pPr>
              <w:pStyle w:val="TableContents"/>
              <w:numPr>
                <w:ilvl w:val="0"/>
                <w:numId w:val="7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Бен Шумахер смог доказать теорему Шеннона для каналов без шумов с использованием кубитов, однако еще не было сформулировано точного аналога для каналов с шумами</w:t>
            </w:r>
            <w:r w:rsidRPr="000010EE">
              <w:rPr>
                <w:rFonts w:eastAsia="Times New Roman" w:cs="Times New Roman"/>
                <w:lang w:val="ru-RU"/>
              </w:rPr>
              <w:t>.</w:t>
            </w:r>
            <w:r>
              <w:rPr>
                <w:rFonts w:eastAsia="Times New Roman" w:cs="Times New Roman"/>
                <w:lang w:val="ru-RU"/>
              </w:rPr>
              <w:t xml:space="preserve">  </w:t>
            </w:r>
          </w:p>
          <w:p w14:paraId="1BBE8CB7" w14:textId="77777777" w:rsidR="00A1135F" w:rsidRDefault="00A1135F" w:rsidP="00A1135F">
            <w:pPr>
              <w:pStyle w:val="TableContents"/>
              <w:numPr>
                <w:ilvl w:val="0"/>
                <w:numId w:val="7"/>
              </w:numPr>
              <w:autoSpaceDN/>
              <w:ind w:left="381"/>
              <w:rPr>
                <w:lang w:val="ru-RU"/>
              </w:rPr>
            </w:pPr>
            <w:r>
              <w:t>CSS</w:t>
            </w:r>
            <w:r w:rsidRPr="00714218">
              <w:rPr>
                <w:lang w:val="ru-RU"/>
              </w:rPr>
              <w:t>-</w:t>
            </w:r>
            <w:r>
              <w:rPr>
                <w:lang w:val="ru-RU"/>
              </w:rPr>
              <w:t>коды были придуманы двумя исследователями независимо и в основном опираются на линейное кодирование, что упрощает взаимодействие с ними</w:t>
            </w:r>
            <w:r w:rsidRPr="00714218">
              <w:rPr>
                <w:lang w:val="ru-RU"/>
              </w:rPr>
              <w:t>.</w:t>
            </w:r>
          </w:p>
          <w:p w14:paraId="782906E5" w14:textId="77777777" w:rsidR="00A1135F" w:rsidRDefault="00A1135F" w:rsidP="00A1135F">
            <w:pPr>
              <w:pStyle w:val="TableContents"/>
              <w:numPr>
                <w:ilvl w:val="0"/>
                <w:numId w:val="7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Сверхплотное кодирование — это действие, при котором передается два бита информации через один кубит</w:t>
            </w:r>
            <w:r w:rsidRPr="00714218">
              <w:rPr>
                <w:lang w:val="ru-RU"/>
              </w:rPr>
              <w:t>.</w:t>
            </w:r>
          </w:p>
          <w:p w14:paraId="3F654475" w14:textId="77777777" w:rsidR="00A1135F" w:rsidRDefault="00A1135F" w:rsidP="00A1135F">
            <w:pPr>
              <w:pStyle w:val="TableContents"/>
              <w:numPr>
                <w:ilvl w:val="0"/>
                <w:numId w:val="7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Распределенное квантовое вычисление позволяет экспоненциально быстрее решать задачи, чем классические сетевые компьютеры</w:t>
            </w:r>
            <w:r w:rsidRPr="00714218">
              <w:rPr>
                <w:lang w:val="ru-RU"/>
              </w:rPr>
              <w:t>.</w:t>
            </w:r>
          </w:p>
          <w:p w14:paraId="0370C871" w14:textId="34050388" w:rsidR="00732299" w:rsidRPr="00A1135F" w:rsidRDefault="00A1135F" w:rsidP="00A1135F">
            <w:pPr>
              <w:pStyle w:val="TableContents"/>
              <w:numPr>
                <w:ilvl w:val="0"/>
                <w:numId w:val="7"/>
              </w:numPr>
              <w:autoSpaceDN/>
              <w:ind w:left="381"/>
              <w:rPr>
                <w:lang w:val="ru-RU"/>
              </w:rPr>
            </w:pPr>
            <w:r w:rsidRPr="00A1135F">
              <w:rPr>
                <w:lang w:val="ru-RU"/>
              </w:rPr>
              <w:t>На данный момент ввиду молодости квантовой теории и в сложности создания больших кластеров кубитов рынок не видит резкой необходимости использовать квантовые компьютеры в современных задачах</w:t>
            </w:r>
          </w:p>
        </w:tc>
      </w:tr>
      <w:tr w:rsidR="00732299" w:rsidRPr="00732299" w14:paraId="2286C662" w14:textId="77777777" w:rsidTr="001E3890">
        <w:trPr>
          <w:trHeight w:val="1079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748E6" w14:textId="77777777" w:rsidR="00732299" w:rsidRPr="00EB608E" w:rsidRDefault="00732299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4DD13BA" w14:textId="77777777" w:rsidR="00A1135F" w:rsidRDefault="00A1135F" w:rsidP="00A1135F">
            <w:pPr>
              <w:pStyle w:val="TableContents"/>
              <w:numPr>
                <w:ilvl w:val="0"/>
                <w:numId w:val="5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>Квантовые системы позволяют экспоненциально быстрее решать задачи, чем классические сетевые компьютеры</w:t>
            </w:r>
          </w:p>
          <w:p w14:paraId="304CFFD2" w14:textId="446D0515" w:rsidR="00A1135F" w:rsidRPr="00A1135F" w:rsidRDefault="00A1135F" w:rsidP="00A1135F">
            <w:pPr>
              <w:pStyle w:val="TableContents"/>
              <w:numPr>
                <w:ilvl w:val="0"/>
                <w:numId w:val="5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>Относительно недавно разработанная теория</w:t>
            </w:r>
            <w:r w:rsidRPr="000010EE">
              <w:rPr>
                <w:lang w:val="ru-RU"/>
              </w:rPr>
              <w:t xml:space="preserve"> позволяет эффективно передавать и вычислять значения в квантовых компьютерах</w:t>
            </w:r>
          </w:p>
          <w:p w14:paraId="1465DAC7" w14:textId="5286C01A" w:rsidR="00732299" w:rsidRPr="00A1135F" w:rsidRDefault="00A1135F" w:rsidP="00A1135F">
            <w:pPr>
              <w:widowControl/>
              <w:numPr>
                <w:ilvl w:val="0"/>
                <w:numId w:val="5"/>
              </w:numPr>
              <w:shd w:val="clear" w:color="auto" w:fill="FFFFFF"/>
              <w:suppressAutoHyphens w:val="0"/>
              <w:autoSpaceDN/>
              <w:spacing w:before="90"/>
              <w:textAlignment w:val="auto"/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</w:pPr>
            <w:r>
              <w:rPr>
                <w:lang w:val="ru-RU"/>
              </w:rPr>
              <w:t>Ученые уверены, что в скором времени смогут разработать аналог теоремы Шеннона, которая поможет с передачей данных в квантовых компьютерах</w:t>
            </w:r>
          </w:p>
        </w:tc>
      </w:tr>
      <w:tr w:rsidR="00732299" w:rsidRPr="00732299" w14:paraId="55D3B94A" w14:textId="77777777" w:rsidTr="001E3890">
        <w:trPr>
          <w:trHeight w:val="973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906" w14:textId="77777777" w:rsidR="00732299" w:rsidRPr="00EB608E" w:rsidRDefault="00732299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9347597" w14:textId="77777777" w:rsidR="00A1135F" w:rsidRDefault="00A1135F" w:rsidP="00A1135F">
            <w:pPr>
              <w:pStyle w:val="TableContents"/>
              <w:numPr>
                <w:ilvl w:val="0"/>
                <w:numId w:val="6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>Нет возможности (рыночной необходимости) использовать квантовые компьютеры в современных задачах</w:t>
            </w:r>
          </w:p>
          <w:p w14:paraId="3163A4EC" w14:textId="77777777" w:rsidR="00732299" w:rsidRPr="00A1135F" w:rsidRDefault="00A1135F" w:rsidP="00A1135F">
            <w:pPr>
              <w:pStyle w:val="TableContents"/>
              <w:numPr>
                <w:ilvl w:val="0"/>
                <w:numId w:val="6"/>
              </w:numPr>
              <w:tabs>
                <w:tab w:val="left" w:pos="396"/>
                <w:tab w:val="left" w:pos="564"/>
                <w:tab w:val="left" w:pos="624"/>
              </w:tabs>
              <w:rPr>
                <w:rFonts w:cs="Times New Roman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Хоть прогресс и идет, но квантовая теория находится только в зачаточном состоянии</w:t>
            </w:r>
          </w:p>
          <w:p w14:paraId="63E4A67B" w14:textId="475365F5" w:rsidR="00A1135F" w:rsidRPr="00A1135F" w:rsidRDefault="00A1135F" w:rsidP="00A1135F">
            <w:pPr>
              <w:pStyle w:val="TableContents"/>
              <w:numPr>
                <w:ilvl w:val="0"/>
                <w:numId w:val="6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>В квантовой математике еще не придумали аналог теоремы Шеннона</w:t>
            </w:r>
          </w:p>
        </w:tc>
      </w:tr>
      <w:tr w:rsidR="00732299" w:rsidRPr="00732299" w14:paraId="23AB3A4E" w14:textId="77777777" w:rsidTr="001E3890">
        <w:trPr>
          <w:trHeight w:val="818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82858" w14:textId="77777777" w:rsidR="00732299" w:rsidRPr="00EB608E" w:rsidRDefault="00732299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FootnoteSymbol"/>
                <w:b/>
                <w:bCs/>
                <w:lang w:val="ru-RU"/>
              </w:rPr>
              <w:footnoteReference w:id="1"/>
            </w:r>
          </w:p>
          <w:p w14:paraId="3AB0975A" w14:textId="4BB843EA" w:rsidR="00732299" w:rsidRPr="00364A47" w:rsidRDefault="00732299" w:rsidP="001E3890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</w:p>
        </w:tc>
      </w:tr>
    </w:tbl>
    <w:p w14:paraId="7AE8774F" w14:textId="77777777" w:rsidR="00732299" w:rsidRDefault="00732299" w:rsidP="00732299">
      <w:pPr>
        <w:pStyle w:val="Standard"/>
        <w:rPr>
          <w:lang w:val="ru-RU"/>
        </w:rPr>
      </w:pPr>
    </w:p>
    <w:p w14:paraId="7F2EB1B8" w14:textId="77777777" w:rsidR="00F17111" w:rsidRPr="00732299" w:rsidRDefault="00F17111" w:rsidP="00732299">
      <w:pPr>
        <w:rPr>
          <w:lang w:val="ru-RU"/>
        </w:rPr>
      </w:pPr>
    </w:p>
    <w:sectPr w:rsidR="00F17111" w:rsidRPr="00732299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C2B32" w14:textId="77777777" w:rsidR="00BC5A9E" w:rsidRDefault="00BC5A9E" w:rsidP="00732299">
      <w:r>
        <w:separator/>
      </w:r>
    </w:p>
  </w:endnote>
  <w:endnote w:type="continuationSeparator" w:id="0">
    <w:p w14:paraId="6B2E03E7" w14:textId="77777777" w:rsidR="00BC5A9E" w:rsidRDefault="00BC5A9E" w:rsidP="0073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3751" w14:textId="77777777" w:rsidR="00BC5A9E" w:rsidRDefault="00BC5A9E" w:rsidP="00732299">
      <w:r>
        <w:separator/>
      </w:r>
    </w:p>
  </w:footnote>
  <w:footnote w:type="continuationSeparator" w:id="0">
    <w:p w14:paraId="6F3DC972" w14:textId="77777777" w:rsidR="00BC5A9E" w:rsidRDefault="00BC5A9E" w:rsidP="00732299">
      <w:r>
        <w:continuationSeparator/>
      </w:r>
    </w:p>
  </w:footnote>
  <w:footnote w:id="1">
    <w:p w14:paraId="4335FBA6" w14:textId="77777777" w:rsidR="00732299" w:rsidRPr="00EB608E" w:rsidRDefault="00732299" w:rsidP="00732299">
      <w:pPr>
        <w:pStyle w:val="a3"/>
        <w:tabs>
          <w:tab w:val="left" w:pos="511"/>
        </w:tabs>
        <w:ind w:left="283"/>
        <w:rPr>
          <w:lang w:val="ru-RU"/>
        </w:rPr>
      </w:pPr>
      <w:r>
        <w:rPr>
          <w:rStyle w:val="a7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5D132E"/>
    <w:multiLevelType w:val="multilevel"/>
    <w:tmpl w:val="13BA2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D1A22FA"/>
    <w:multiLevelType w:val="multilevel"/>
    <w:tmpl w:val="13723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4E23402"/>
    <w:multiLevelType w:val="multilevel"/>
    <w:tmpl w:val="CBFC0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A22089F"/>
    <w:multiLevelType w:val="multilevel"/>
    <w:tmpl w:val="C45CB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3034104"/>
    <w:multiLevelType w:val="multilevel"/>
    <w:tmpl w:val="015C743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D405ED5"/>
    <w:multiLevelType w:val="multilevel"/>
    <w:tmpl w:val="C9A09A7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01189020">
    <w:abstractNumId w:val="3"/>
  </w:num>
  <w:num w:numId="2" w16cid:durableId="1531383690">
    <w:abstractNumId w:val="7"/>
  </w:num>
  <w:num w:numId="3" w16cid:durableId="991255821">
    <w:abstractNumId w:val="5"/>
  </w:num>
  <w:num w:numId="4" w16cid:durableId="1446120751">
    <w:abstractNumId w:val="6"/>
  </w:num>
  <w:num w:numId="5" w16cid:durableId="560752833">
    <w:abstractNumId w:val="8"/>
  </w:num>
  <w:num w:numId="6" w16cid:durableId="1115564858">
    <w:abstractNumId w:val="4"/>
  </w:num>
  <w:num w:numId="7" w16cid:durableId="1404991389">
    <w:abstractNumId w:val="2"/>
  </w:num>
  <w:num w:numId="8" w16cid:durableId="1381131949">
    <w:abstractNumId w:val="1"/>
  </w:num>
  <w:num w:numId="9" w16cid:durableId="165321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E"/>
    <w:rsid w:val="00121D7A"/>
    <w:rsid w:val="003A626C"/>
    <w:rsid w:val="006463DE"/>
    <w:rsid w:val="00732299"/>
    <w:rsid w:val="00A1135F"/>
    <w:rsid w:val="00BC5A9E"/>
    <w:rsid w:val="00D43547"/>
    <w:rsid w:val="00D93238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1163"/>
  <w15:chartTrackingRefBased/>
  <w15:docId w15:val="{07E51842-F2DE-4555-A91B-E2D75A3A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29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styleId="1">
    <w:name w:val="heading 1"/>
    <w:basedOn w:val="a"/>
    <w:link w:val="10"/>
    <w:uiPriority w:val="9"/>
    <w:qFormat/>
    <w:rsid w:val="00121D7A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3229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a"/>
    <w:rsid w:val="00732299"/>
    <w:pPr>
      <w:suppressLineNumbers/>
    </w:pPr>
  </w:style>
  <w:style w:type="paragraph" w:styleId="a3">
    <w:name w:val="footnote text"/>
    <w:basedOn w:val="a"/>
    <w:link w:val="a4"/>
    <w:rsid w:val="00732299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732299"/>
    <w:rPr>
      <w:rFonts w:ascii="Times New Roman" w:eastAsia="Andale Sans UI" w:hAnsi="Times New Roman" w:cs="Tahoma"/>
      <w:kern w:val="3"/>
      <w:sz w:val="20"/>
      <w:szCs w:val="20"/>
      <w:lang w:val="en-US" w:eastAsia="zh-CN" w:bidi="en-US"/>
      <w14:ligatures w14:val="none"/>
    </w:rPr>
  </w:style>
  <w:style w:type="paragraph" w:customStyle="1" w:styleId="a5">
    <w:name w:val="Обычный (веб)"/>
    <w:basedOn w:val="a"/>
    <w:rsid w:val="00732299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customStyle="1" w:styleId="FootnoteSymbol">
    <w:name w:val="Footnote Symbol"/>
    <w:rsid w:val="00732299"/>
    <w:rPr>
      <w:position w:val="0"/>
      <w:vertAlign w:val="superscript"/>
    </w:rPr>
  </w:style>
  <w:style w:type="character" w:styleId="a6">
    <w:name w:val="Hyperlink"/>
    <w:rsid w:val="00732299"/>
    <w:rPr>
      <w:color w:val="0563C1"/>
      <w:u w:val="single"/>
    </w:rPr>
  </w:style>
  <w:style w:type="character" w:styleId="a7">
    <w:name w:val="footnote reference"/>
    <w:rsid w:val="00732299"/>
    <w:rPr>
      <w:position w:val="0"/>
      <w:vertAlign w:val="superscript"/>
    </w:rPr>
  </w:style>
  <w:style w:type="character" w:customStyle="1" w:styleId="WW8Num1z1">
    <w:name w:val="WW8Num1z1"/>
    <w:rsid w:val="00A1135F"/>
  </w:style>
  <w:style w:type="character" w:styleId="a8">
    <w:name w:val="FollowedHyperlink"/>
    <w:basedOn w:val="a0"/>
    <w:uiPriority w:val="99"/>
    <w:semiHidden/>
    <w:unhideWhenUsed/>
    <w:rsid w:val="00121D7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21D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8600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skillfactory/pro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su/87d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5</cp:revision>
  <dcterms:created xsi:type="dcterms:W3CDTF">2023-10-23T20:13:00Z</dcterms:created>
  <dcterms:modified xsi:type="dcterms:W3CDTF">2023-10-23T21:00:00Z</dcterms:modified>
</cp:coreProperties>
</file>