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hAnsi="Times New Roman" w:eastAsia="Times New Roman" w:cs="Times New Roman"/>
          <w:sz w:val="28"/>
          <w:szCs w:val="28"/>
          <w:rtl w:val="0"/>
        </w:rPr>
        <w:t>Федеральное государственное автономное образовательное учреждение высшего образования</w:t>
      </w:r>
    </w:p>
    <w:p w14:paraId="00000002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«Национальный исследовательский университет ИТМО»</w:t>
      </w:r>
    </w:p>
    <w:p w14:paraId="00000003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Факультет программной инженерии и компьютерной техники</w:t>
      </w:r>
    </w:p>
    <w:p w14:paraId="00000004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Направление подготовки 09.03.04 «Программная инженерия» –</w:t>
      </w:r>
    </w:p>
    <w:p w14:paraId="00000005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Системное и прикладное программное обеспечение</w:t>
      </w:r>
    </w:p>
    <w:p w14:paraId="00000006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0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08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09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УИР №2</w:t>
      </w:r>
    </w:p>
    <w:p w14:paraId="0000000A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«Марковские модели систем массового обслуживания»</w:t>
      </w:r>
    </w:p>
    <w:p w14:paraId="0000000B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По моделированию</w:t>
      </w:r>
    </w:p>
    <w:p w14:paraId="0000000C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Вариант: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>21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/3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>0</w:t>
      </w:r>
    </w:p>
    <w:p w14:paraId="0000000D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0000000E">
      <w:pPr>
        <w:spacing w:line="360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Выполнили:</w:t>
      </w:r>
    </w:p>
    <w:p w14:paraId="00000010">
      <w:pPr>
        <w:wordWrap w:val="0"/>
        <w:spacing w:line="36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студенты 3 курса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Саранча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Павел Александрович</w:t>
      </w:r>
    </w:p>
    <w:p w14:paraId="00000011">
      <w:pPr>
        <w:spacing w:line="36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Группа: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P33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09</w:t>
      </w:r>
    </w:p>
    <w:p w14:paraId="00000012">
      <w:pPr>
        <w:spacing w:line="360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Принял:</w:t>
      </w:r>
    </w:p>
    <w:p w14:paraId="00000013">
      <w:pPr>
        <w:spacing w:after="160"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Алиев Тауфик Измайлович</w:t>
      </w:r>
    </w:p>
    <w:p w14:paraId="00000014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Отчёт принят «__»_____202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г.</w:t>
      </w:r>
    </w:p>
    <w:p w14:paraId="00000015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Оценка: ___________</w:t>
      </w:r>
    </w:p>
    <w:p w14:paraId="00000016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00000017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00000018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0000001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1A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0000001B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г. Санкт-Петербург, 202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5</w:t>
      </w:r>
    </w:p>
    <w:p w14:paraId="0000001C">
      <w:pPr>
        <w:pStyle w:val="2"/>
        <w:widowControl w:val="0"/>
        <w:spacing w:line="240" w:lineRule="auto"/>
        <w:ind w:left="0" w:firstLine="0"/>
        <w:rPr>
          <w:rFonts w:ascii="Times New Roman" w:hAnsi="Times New Roman" w:eastAsia="Times New Roman" w:cs="Times New Roman"/>
          <w:sz w:val="40"/>
          <w:szCs w:val="40"/>
        </w:rPr>
      </w:pPr>
      <w:bookmarkStart w:id="1" w:name="_ypmesyytn8pt" w:colFirst="0" w:colLast="0"/>
      <w:bookmarkEnd w:id="1"/>
      <w:r>
        <w:rPr>
          <w:rFonts w:ascii="Times New Roman" w:hAnsi="Times New Roman" w:eastAsia="Times New Roman" w:cs="Times New Roman"/>
          <w:sz w:val="40"/>
          <w:szCs w:val="40"/>
          <w:vertAlign w:val="baseline"/>
          <w:rtl w:val="0"/>
        </w:rPr>
        <w:t>Задание</w:t>
      </w:r>
    </w:p>
    <w:p w14:paraId="0000001D">
      <w:pPr>
        <w:pStyle w:val="2"/>
        <w:widowControl w:val="0"/>
        <w:spacing w:line="240" w:lineRule="auto"/>
        <w:ind w:left="0" w:firstLine="0"/>
        <w:rPr>
          <w:rFonts w:ascii="Times New Roman" w:hAnsi="Times New Roman" w:eastAsia="Times New Roman" w:cs="Times New Roman"/>
          <w:sz w:val="32"/>
          <w:szCs w:val="32"/>
          <w:vertAlign w:val="baseline"/>
        </w:rPr>
      </w:pPr>
      <w:bookmarkStart w:id="2" w:name="_383i8x5qxeww" w:colFirst="0" w:colLast="0"/>
      <w:bookmarkEnd w:id="2"/>
      <w:r>
        <w:rPr>
          <w:rFonts w:ascii="Times New Roman" w:hAnsi="Times New Roman" w:eastAsia="Times New Roman" w:cs="Times New Roman"/>
          <w:sz w:val="32"/>
          <w:szCs w:val="32"/>
          <w:vertAlign w:val="baseline"/>
          <w:rtl w:val="0"/>
        </w:rPr>
        <w:t xml:space="preserve">Цель работы </w:t>
      </w:r>
    </w:p>
    <w:p w14:paraId="0000001E">
      <w:pPr>
        <w:widowControl w:val="0"/>
        <w:tabs>
          <w:tab w:val="left" w:pos="1313"/>
          <w:tab w:val="left" w:pos="2267"/>
          <w:tab w:val="left" w:pos="3715"/>
        </w:tabs>
        <w:spacing w:line="276" w:lineRule="auto"/>
        <w:ind w:left="0" w:right="2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  <w:t>Изучение метода марковских случайных процессов и его применение для исследования простейших моделей – систем массового обслуживания (СМО) с однородным потоком заявок.</w:t>
      </w:r>
    </w:p>
    <w:p w14:paraId="0000001F">
      <w:pPr>
        <w:pStyle w:val="3"/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  <w:sz w:val="32"/>
          <w:szCs w:val="32"/>
          <w:vertAlign w:val="baseline"/>
        </w:rPr>
      </w:pPr>
      <w:bookmarkStart w:id="3" w:name="_6sowm240fhwf" w:colFirst="0" w:colLast="0"/>
      <w:bookmarkEnd w:id="3"/>
      <w:r>
        <w:rPr>
          <w:rFonts w:ascii="Times New Roman" w:hAnsi="Times New Roman" w:eastAsia="Times New Roman" w:cs="Times New Roman"/>
          <w:sz w:val="32"/>
          <w:szCs w:val="32"/>
          <w:vertAlign w:val="baseline"/>
          <w:rtl w:val="0"/>
        </w:rPr>
        <w:t xml:space="preserve">Содержание отчета 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0" w:line="248" w:lineRule="auto"/>
        <w:ind w:left="0" w:right="507" w:firstLine="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Разработка и расчет марковских моделей одно- и многоканальных СМО с однородным потоком заявок и выбор наилучшего варианта построения СМО в соответствии с заданным критерием эффективности. В процессе исследований для расчета характеристик функционирования СМО используется программа MARK</w:t>
      </w:r>
    </w:p>
    <w:p w14:paraId="00000021">
      <w:pPr>
        <w:pStyle w:val="3"/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  <w:sz w:val="32"/>
          <w:szCs w:val="32"/>
        </w:rPr>
      </w:pPr>
      <w:bookmarkStart w:id="4" w:name="_ol3lj2yjrj8e" w:colFirst="0" w:colLast="0"/>
      <w:bookmarkEnd w:id="4"/>
      <w:r>
        <w:rPr>
          <w:rFonts w:ascii="Times New Roman" w:hAnsi="Times New Roman" w:eastAsia="Times New Roman" w:cs="Times New Roman"/>
          <w:sz w:val="32"/>
          <w:szCs w:val="32"/>
          <w:rtl w:val="0"/>
        </w:rPr>
        <w:t>Этапы работы</w:t>
      </w:r>
    </w:p>
    <w:p w14:paraId="00000022">
      <w:pPr>
        <w:widowControl w:val="0"/>
        <w:numPr>
          <w:ilvl w:val="0"/>
          <w:numId w:val="1"/>
        </w:numPr>
        <w:spacing w:before="291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Разработка марковских моделей исследуемых систем.</w:t>
      </w:r>
    </w:p>
    <w:p w14:paraId="00000023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Освоение программы MARK.</w:t>
      </w:r>
    </w:p>
    <w:p w14:paraId="00000024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Проведение расчетов по разработанным моделям и обработка результатов.</w:t>
      </w:r>
    </w:p>
    <w:p w14:paraId="00000025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Анализ полученных результатов.</w:t>
      </w:r>
    </w:p>
    <w:p w14:paraId="00000026">
      <w:pPr>
        <w:widowControl w:val="0"/>
        <w:numPr>
          <w:ilvl w:val="0"/>
          <w:numId w:val="1"/>
        </w:numPr>
        <w:spacing w:before="0" w:before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Выбор наилучшего варианта организации системы из двух вариантов в соответствии с заданным критерием эффективности</w:t>
      </w:r>
    </w:p>
    <w:p w14:paraId="00000027">
      <w:pPr>
        <w:pStyle w:val="3"/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  <w:sz w:val="32"/>
          <w:szCs w:val="32"/>
        </w:rPr>
      </w:pPr>
      <w:bookmarkStart w:id="5" w:name="_87g7xn91amaa" w:colFirst="0" w:colLast="0"/>
      <w:bookmarkEnd w:id="5"/>
      <w:r>
        <w:rPr>
          <w:rFonts w:ascii="Times New Roman" w:hAnsi="Times New Roman" w:eastAsia="Times New Roman" w:cs="Times New Roman"/>
          <w:sz w:val="32"/>
          <w:szCs w:val="32"/>
          <w:rtl w:val="0"/>
        </w:rPr>
        <w:t>Порядок выполнения работы</w:t>
      </w:r>
    </w:p>
    <w:p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0" w:afterAutospacing="0" w:line="248" w:lineRule="auto"/>
        <w:ind w:left="850" w:right="507" w:hanging="36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Получить вариант работы.</w:t>
      </w:r>
    </w:p>
    <w:p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48" w:lineRule="auto"/>
        <w:ind w:left="850" w:right="507" w:hanging="36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Построить графы переходов для заданных СИСТЕМЫ_1 и СИСТЕМЫ_2.</w:t>
      </w:r>
    </w:p>
    <w:p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48" w:lineRule="auto"/>
        <w:ind w:left="850" w:right="507" w:hanging="36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С использованием программы MARK рассчитать характеристики марковского процесса для СИСТЕМЫ_1 и СИСТЕМЫ_2.</w:t>
      </w:r>
    </w:p>
    <w:p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48" w:lineRule="auto"/>
        <w:ind w:left="850" w:right="507" w:hanging="36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Проанализировать характеристики функционирования системы.</w:t>
      </w:r>
    </w:p>
    <w:p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line="248" w:lineRule="auto"/>
        <w:ind w:left="850" w:right="507" w:hanging="36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Выбрать и обосновать наилучший способ организации системы в соответствии с заданным критерием эффективности.</w:t>
      </w:r>
    </w:p>
    <w:p w14:paraId="0000002D">
      <w:pPr>
        <w:pStyle w:val="3"/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  <w:sz w:val="32"/>
          <w:szCs w:val="32"/>
        </w:rPr>
      </w:pPr>
      <w:bookmarkStart w:id="6" w:name="_jdsh09lkf480" w:colFirst="0" w:colLast="0"/>
      <w:bookmarkEnd w:id="6"/>
      <w:r>
        <w:rPr>
          <w:rFonts w:ascii="Times New Roman" w:hAnsi="Times New Roman" w:eastAsia="Times New Roman" w:cs="Times New Roman"/>
          <w:sz w:val="32"/>
          <w:szCs w:val="32"/>
          <w:rtl w:val="0"/>
        </w:rPr>
        <w:t>Содержание отчета</w:t>
      </w:r>
    </w:p>
    <w:p w14:paraId="0000002E">
      <w:pPr>
        <w:widowControl w:val="0"/>
        <w:numPr>
          <w:ilvl w:val="0"/>
          <w:numId w:val="3"/>
        </w:numPr>
        <w:spacing w:before="291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Постановка задачи и исходные данные.</w:t>
      </w:r>
    </w:p>
    <w:p w14:paraId="0000002F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Описание исследуемой системы.</w:t>
      </w:r>
    </w:p>
    <w:p w14:paraId="00000030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Перечень состояний марковского процесса для исследуемой системы.</w:t>
      </w:r>
    </w:p>
    <w:p w14:paraId="00000031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Результаты работы:</w:t>
      </w:r>
    </w:p>
    <w:p w14:paraId="00000032">
      <w:pPr>
        <w:widowControl w:val="0"/>
        <w:numPr>
          <w:ilvl w:val="1"/>
          <w:numId w:val="3"/>
        </w:numPr>
        <w:spacing w:before="0" w:beforeAutospacing="0" w:after="0" w:afterAutospacing="0" w:line="240" w:lineRule="auto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размеченный граф переходов марковского процесса;</w:t>
      </w:r>
    </w:p>
    <w:p w14:paraId="00000033">
      <w:pPr>
        <w:widowControl w:val="0"/>
        <w:numPr>
          <w:ilvl w:val="1"/>
          <w:numId w:val="3"/>
        </w:numPr>
        <w:spacing w:before="0" w:beforeAutospacing="0" w:after="0" w:afterAutospacing="0" w:line="240" w:lineRule="auto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матрица интенсивностей переходов;</w:t>
      </w:r>
    </w:p>
    <w:p w14:paraId="00000034">
      <w:pPr>
        <w:widowControl w:val="0"/>
        <w:numPr>
          <w:ilvl w:val="1"/>
          <w:numId w:val="3"/>
        </w:numPr>
        <w:spacing w:before="0" w:beforeAutospacing="0" w:after="0" w:afterAutospacing="0" w:line="240" w:lineRule="auto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значения стационарных вероятностей, сведенные в таблицу (форма 1);</w:t>
      </w:r>
    </w:p>
    <w:p w14:paraId="00000035">
      <w:pPr>
        <w:widowControl w:val="0"/>
        <w:numPr>
          <w:ilvl w:val="1"/>
          <w:numId w:val="3"/>
        </w:numPr>
        <w:spacing w:before="0" w:beforeAutospacing="0" w:after="0" w:afterAutospacing="0" w:line="240" w:lineRule="auto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формулы, используемые для расчета характеристик системы и значения характеристик системы, сведенные в таблицы (форма 2);</w:t>
      </w:r>
    </w:p>
    <w:p w14:paraId="00000036">
      <w:pPr>
        <w:widowControl w:val="0"/>
        <w:numPr>
          <w:ilvl w:val="1"/>
          <w:numId w:val="3"/>
        </w:numPr>
        <w:spacing w:before="0" w:beforeAutospacing="0" w:after="0" w:afterAutospacing="0" w:line="240" w:lineRule="auto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результаты (графики и выводы) сравнительного анализа характеристик функционирования исследуемых систем;</w:t>
      </w:r>
    </w:p>
    <w:p w14:paraId="00000037">
      <w:pPr>
        <w:widowControl w:val="0"/>
        <w:numPr>
          <w:ilvl w:val="1"/>
          <w:numId w:val="3"/>
        </w:numPr>
        <w:spacing w:before="0" w:beforeAutospacing="0" w:line="240" w:lineRule="auto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rtl w:val="0"/>
        </w:rPr>
        <w:t>обоснование выбора наилучшего варианта организации системы в соответствии с заданным критерием эффективности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.</w:t>
      </w:r>
    </w:p>
    <w:p w14:paraId="00000038">
      <w:pPr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39">
      <w:pPr>
        <w:pStyle w:val="3"/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  <w:sz w:val="38"/>
          <w:szCs w:val="38"/>
        </w:rPr>
      </w:pPr>
      <w:bookmarkStart w:id="7" w:name="_sme04eptqfxb" w:colFirst="0" w:colLast="0"/>
      <w:bookmarkEnd w:id="7"/>
      <w:r>
        <w:rPr>
          <w:rFonts w:ascii="Times New Roman" w:hAnsi="Times New Roman" w:eastAsia="Times New Roman" w:cs="Times New Roman"/>
          <w:sz w:val="38"/>
          <w:szCs w:val="38"/>
          <w:rtl w:val="0"/>
        </w:rPr>
        <w:t>Исходные данные</w:t>
      </w:r>
    </w:p>
    <w:p w14:paraId="0000003A">
      <w:pPr>
        <w:widowControl w:val="0"/>
        <w:spacing w:line="240" w:lineRule="auto"/>
        <w:ind w:right="17"/>
        <w:jc w:val="left"/>
        <w:rPr>
          <w:rFonts w:ascii="Times New Roman" w:hAnsi="Times New Roman" w:eastAsia="Times New Roman" w:cs="Times New Roman"/>
        </w:rPr>
      </w:pPr>
    </w:p>
    <w:p w14:paraId="0000003B">
      <w:pPr>
        <w:widowControl w:val="0"/>
        <w:spacing w:line="240" w:lineRule="auto"/>
        <w:ind w:right="17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Таблица 1. Параметры структурной и функциональной организации исследуемых систем</w:t>
      </w:r>
    </w:p>
    <w:p w14:paraId="0000003C">
      <w:pPr>
        <w:widowControl w:val="0"/>
        <w:spacing w:line="240" w:lineRule="auto"/>
        <w:ind w:right="17"/>
        <w:jc w:val="left"/>
        <w:rPr>
          <w:rFonts w:ascii="Times New Roman" w:hAnsi="Times New Roman" w:eastAsia="Times New Roman" w:cs="Times New Roman"/>
        </w:rPr>
      </w:pPr>
    </w:p>
    <w:tbl>
      <w:tblPr>
        <w:tblStyle w:val="14"/>
        <w:tblW w:w="8700" w:type="dxa"/>
        <w:tblInd w:w="14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1740"/>
        <w:gridCol w:w="1740"/>
        <w:gridCol w:w="1740"/>
        <w:gridCol w:w="1740"/>
      </w:tblGrid>
      <w:tr w14:paraId="6E5F76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vMerge w:val="restart"/>
          </w:tcPr>
          <w:p w14:paraId="0000003D">
            <w:pPr>
              <w:widowControl w:val="0"/>
              <w:spacing w:before="110" w:line="240" w:lineRule="auto"/>
              <w:ind w:left="435" w:firstLine="0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Вариант</w:t>
            </w:r>
          </w:p>
        </w:tc>
        <w:tc>
          <w:tcPr>
            <w:gridSpan w:val="2"/>
          </w:tcPr>
          <w:p w14:paraId="0000003E">
            <w:pPr>
              <w:widowControl w:val="0"/>
              <w:spacing w:before="110" w:line="240" w:lineRule="auto"/>
              <w:ind w:left="1181" w:right="1159" w:firstLine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Система 1</w:t>
            </w:r>
          </w:p>
        </w:tc>
        <w:tc>
          <w:tcPr>
            <w:gridSpan w:val="2"/>
          </w:tcPr>
          <w:p w14:paraId="00000040">
            <w:pPr>
              <w:widowControl w:val="0"/>
              <w:spacing w:before="110" w:line="240" w:lineRule="auto"/>
              <w:ind w:left="1181" w:right="1159" w:firstLine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Система 2</w:t>
            </w:r>
          </w:p>
        </w:tc>
      </w:tr>
      <w:tr w14:paraId="67C342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vMerge w:val="continue"/>
          </w:tcPr>
          <w:p w14:paraId="00000042">
            <w:pPr>
              <w:widowControl w:val="0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p w14:paraId="00000043">
            <w:pPr>
              <w:widowControl w:val="0"/>
              <w:spacing w:before="99" w:line="240" w:lineRule="auto"/>
              <w:ind w:left="366" w:right="344" w:firstLine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Приборы</w:t>
            </w:r>
          </w:p>
        </w:tc>
        <w:tc>
          <w:p w14:paraId="00000044">
            <w:pPr>
              <w:widowControl w:val="0"/>
              <w:spacing w:before="99" w:line="240" w:lineRule="auto"/>
              <w:ind w:left="187" w:right="150" w:firstLine="237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Емкость Накопителей</w:t>
            </w:r>
          </w:p>
        </w:tc>
        <w:tc>
          <w:p w14:paraId="00000045">
            <w:pPr>
              <w:widowControl w:val="0"/>
              <w:spacing w:before="99" w:line="240" w:lineRule="auto"/>
              <w:ind w:left="366" w:right="344" w:firstLine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Приборы</w:t>
            </w:r>
          </w:p>
        </w:tc>
        <w:tc>
          <w:p w14:paraId="00000046">
            <w:pPr>
              <w:widowControl w:val="0"/>
              <w:spacing w:before="99" w:line="240" w:lineRule="auto"/>
              <w:ind w:left="187" w:right="150" w:firstLine="237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Емкость Накопителей</w:t>
            </w:r>
          </w:p>
        </w:tc>
      </w:tr>
      <w:tr w14:paraId="65152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p w14:paraId="00000047">
            <w:pPr>
              <w:widowControl w:val="0"/>
              <w:spacing w:before="112" w:line="240" w:lineRule="auto"/>
              <w:ind w:left="366" w:right="344" w:firstLine="0"/>
              <w:jc w:val="center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21</w:t>
            </w:r>
            <w:r>
              <w:rPr>
                <w:rFonts w:ascii="Times New Roman" w:hAnsi="Times New Roman" w:eastAsia="Times New Roman" w:cs="Times New Roman"/>
                <w:rtl w:val="0"/>
              </w:rPr>
              <w:t>/3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0</w:t>
            </w:r>
          </w:p>
        </w:tc>
        <w:tc>
          <w:p w14:paraId="00000048">
            <w:pPr>
              <w:widowControl w:val="0"/>
              <w:spacing w:before="112" w:line="240" w:lineRule="auto"/>
              <w:ind w:left="366" w:right="344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3</w:t>
            </w:r>
          </w:p>
        </w:tc>
        <w:tc>
          <w:p w14:paraId="00000049">
            <w:pPr>
              <w:widowControl w:val="0"/>
              <w:spacing w:before="112" w:line="240" w:lineRule="auto"/>
              <w:ind w:left="590"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0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4/</w:t>
            </w:r>
            <w:r>
              <w:rPr>
                <w:rFonts w:ascii="Times New Roman" w:hAnsi="Times New Roman" w:eastAsia="Times New Roman" w:cs="Times New Roman"/>
                <w:rtl w:val="0"/>
              </w:rPr>
              <w:t>0</w:t>
            </w:r>
          </w:p>
        </w:tc>
        <w:tc>
          <w:p w14:paraId="0000004A">
            <w:pPr>
              <w:widowControl w:val="0"/>
              <w:spacing w:before="112" w:line="240" w:lineRule="auto"/>
              <w:ind w:left="22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Times New Roman" w:hAnsi="Times New Roman" w:eastAsia="Times New Roman" w:cs="Times New Roman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Times New Roman" w:cs="Times New Roman"/>
                    </w:rPr>
                    <m:t>H</m:t>
                  </m:r>
                  <m:ctrlPr>
                    <w:rPr>
                      <w:rFonts w:ascii="Times New Roman" w:hAnsi="Times New Roman" w:eastAsia="Times New Roman" w:cs="Times New Roman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Times New Roman" w:cs="Times New Roman"/>
                    </w:rPr>
                    <m:t>2</m:t>
                  </m:r>
                  <m:r>
                    <m:rPr/>
                    <w:rPr>
                      <w:rFonts w:hint="default" w:ascii="Cambria Math" w:hAnsi="Cambria Math" w:eastAsia="Times New Roman" w:cs="Times New Roman"/>
                      <w:lang w:val="en-US"/>
                    </w:rPr>
                    <m:t>,2</m:t>
                  </m:r>
                  <m:ctrlPr>
                    <w:rPr>
                      <w:rFonts w:ascii="Times New Roman" w:hAnsi="Times New Roman" w:eastAsia="Times New Roman" w:cs="Times New Roman"/>
                    </w:rPr>
                  </m:ctrlPr>
                </m:sub>
              </m:sSub>
            </m:oMath>
            <w:r>
              <w:rPr>
                <w:rFonts w:ascii="Times New Roman" w:hAnsi="Times New Roman" w:eastAsia="Times New Roman" w:cs="Times New Roman"/>
                <w:rtl w:val="0"/>
              </w:rPr>
              <w:t>)</w:t>
            </w:r>
          </w:p>
        </w:tc>
        <w:tc>
          <w:p w14:paraId="0000004B">
            <w:pPr>
              <w:widowControl w:val="0"/>
              <w:spacing w:before="112" w:line="240" w:lineRule="auto"/>
              <w:ind w:left="22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</w:t>
            </w:r>
          </w:p>
        </w:tc>
      </w:tr>
    </w:tbl>
    <w:p w14:paraId="0000004C">
      <w:pPr>
        <w:widowControl w:val="0"/>
        <w:spacing w:line="240" w:lineRule="auto"/>
        <w:ind w:right="17"/>
        <w:jc w:val="center"/>
        <w:rPr>
          <w:rFonts w:ascii="Times New Roman" w:hAnsi="Times New Roman" w:eastAsia="Times New Roman" w:cs="Times New Roman"/>
        </w:rPr>
      </w:pPr>
    </w:p>
    <w:p w14:paraId="0000004D">
      <w:pPr>
        <w:widowControl w:val="0"/>
        <w:spacing w:line="240" w:lineRule="auto"/>
        <w:ind w:right="1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Критерий эффективности: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(а) максимальная производительность системы.</w:t>
      </w:r>
    </w:p>
    <w:p w14:paraId="0000004E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4F">
      <w:pPr>
        <w:widowControl w:val="0"/>
        <w:spacing w:before="196" w:line="240" w:lineRule="auto"/>
        <w:ind w:right="17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Таблица 2. Параметры нагрузки</w:t>
      </w:r>
    </w:p>
    <w:p w14:paraId="00000050">
      <w:pPr>
        <w:widowControl w:val="0"/>
        <w:spacing w:before="11" w:after="1" w:line="240" w:lineRule="auto"/>
        <w:rPr>
          <w:rFonts w:ascii="Times New Roman" w:hAnsi="Times New Roman" w:eastAsia="Times New Roman" w:cs="Times New Roman"/>
          <w:sz w:val="18"/>
          <w:szCs w:val="18"/>
        </w:rPr>
      </w:pPr>
    </w:p>
    <w:tbl>
      <w:tblPr>
        <w:tblStyle w:val="15"/>
        <w:tblW w:w="10440" w:type="dxa"/>
        <w:tblInd w:w="14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1740"/>
        <w:gridCol w:w="1927"/>
        <w:gridCol w:w="1553"/>
        <w:gridCol w:w="1740"/>
        <w:gridCol w:w="1740"/>
      </w:tblGrid>
      <w:tr w14:paraId="3D33A1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vMerge w:val="restart"/>
          </w:tcPr>
          <w:p w14:paraId="00000051">
            <w:pPr>
              <w:widowControl w:val="0"/>
              <w:spacing w:before="107" w:line="240" w:lineRule="auto"/>
              <w:ind w:left="385" w:right="346" w:firstLine="136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Номер варианта</w:t>
            </w:r>
          </w:p>
        </w:tc>
        <w:tc>
          <w:p w14:paraId="00000052">
            <w:pPr>
              <w:widowControl w:val="0"/>
              <w:spacing w:before="107" w:line="240" w:lineRule="auto"/>
              <w:ind w:left="505" w:right="425" w:hanging="42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Интенс. потока</w:t>
            </w:r>
          </w:p>
        </w:tc>
        <w:tc>
          <w:tcPr>
            <w:tcW w:w="1927" w:type="dxa"/>
          </w:tcPr>
          <w:p w14:paraId="00000053">
            <w:pPr>
              <w:widowControl w:val="0"/>
              <w:spacing w:before="107" w:line="240" w:lineRule="auto"/>
              <w:ind w:left="740" w:right="86" w:hanging="622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Ср.длит.обслуж.</w:t>
            </w:r>
          </w:p>
        </w:tc>
        <w:tc>
          <w:tcPr>
            <w:tcW w:w="5033" w:type="dxa"/>
            <w:gridSpan w:val="3"/>
          </w:tcPr>
          <w:p w14:paraId="00000054">
            <w:pPr>
              <w:widowControl w:val="0"/>
              <w:spacing w:before="107" w:line="240" w:lineRule="auto"/>
              <w:ind w:left="1028" w:firstLine="0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Вероятности занятия прибора</w:t>
            </w:r>
          </w:p>
        </w:tc>
      </w:tr>
      <w:tr w14:paraId="1EAAD5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vMerge w:val="continue"/>
          </w:tcPr>
          <w:p w14:paraId="00000057">
            <w:pPr>
              <w:widowControl w:val="0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p w14:paraId="00000058">
            <w:pPr>
              <w:widowControl w:val="0"/>
              <w:spacing w:before="68" w:line="240" w:lineRule="auto"/>
              <w:ind w:left="366" w:right="344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λ</w:t>
            </w:r>
            <w:r>
              <w:rPr>
                <w:rFonts w:ascii="Times New Roman" w:hAnsi="Times New Roman" w:eastAsia="Times New Roman" w:cs="Times New Roman"/>
                <w:rtl w:val="0"/>
              </w:rPr>
              <w:t>, 1/c</w:t>
            </w:r>
          </w:p>
        </w:tc>
        <w:tc>
          <w:tcPr>
            <w:tcW w:w="1927" w:type="dxa"/>
          </w:tcPr>
          <w:p w14:paraId="00000059">
            <w:pPr>
              <w:widowControl w:val="0"/>
              <w:spacing w:before="100" w:line="240" w:lineRule="auto"/>
              <w:ind w:left="366" w:right="344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b</w:t>
            </w:r>
            <w:r>
              <w:rPr>
                <w:rFonts w:ascii="Times New Roman" w:hAnsi="Times New Roman" w:eastAsia="Times New Roman" w:cs="Times New Roman"/>
                <w:rtl w:val="0"/>
              </w:rPr>
              <w:t>, c</w:t>
            </w:r>
          </w:p>
        </w:tc>
        <w:tc>
          <w:tcPr>
            <w:tcW w:w="1553" w:type="dxa"/>
          </w:tcPr>
          <w:p w14:paraId="0000005A">
            <w:pPr>
              <w:widowControl w:val="0"/>
              <w:spacing w:before="100" w:line="240" w:lineRule="auto"/>
              <w:ind w:left="366" w:right="344" w:firstLine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П1</w:t>
            </w:r>
          </w:p>
        </w:tc>
        <w:tc>
          <w:p w14:paraId="0000005B">
            <w:pPr>
              <w:widowControl w:val="0"/>
              <w:spacing w:before="100" w:line="240" w:lineRule="auto"/>
              <w:ind w:left="366" w:right="344" w:firstLine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П2</w:t>
            </w:r>
          </w:p>
        </w:tc>
        <w:tc>
          <w:p w14:paraId="0000005C">
            <w:pPr>
              <w:widowControl w:val="0"/>
              <w:spacing w:before="100" w:line="240" w:lineRule="auto"/>
              <w:ind w:left="366" w:right="344" w:firstLine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П3</w:t>
            </w:r>
          </w:p>
        </w:tc>
      </w:tr>
      <w:tr w14:paraId="31A357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p w14:paraId="0000005D">
            <w:pPr>
              <w:widowControl w:val="0"/>
              <w:spacing w:before="109" w:line="240" w:lineRule="auto"/>
              <w:ind w:left="22" w:firstLine="0"/>
              <w:jc w:val="center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9</w:t>
            </w:r>
          </w:p>
        </w:tc>
        <w:tc>
          <w:p w14:paraId="0000005E">
            <w:pPr>
              <w:widowControl w:val="0"/>
              <w:spacing w:before="109" w:line="240" w:lineRule="auto"/>
              <w:ind w:left="366" w:right="344" w:firstLine="0"/>
              <w:jc w:val="center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  <w:r>
              <w:rPr>
                <w:rFonts w:ascii="Times New Roman" w:hAnsi="Times New Roman" w:eastAsia="Times New Roman" w:cs="Times New Roman"/>
                <w:rtl w:val="0"/>
              </w:rPr>
              <w:t>,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4</w:t>
            </w:r>
          </w:p>
        </w:tc>
        <w:tc>
          <w:tcPr>
            <w:tcW w:w="1927" w:type="dxa"/>
          </w:tcPr>
          <w:p w14:paraId="0000005F">
            <w:pPr>
              <w:widowControl w:val="0"/>
              <w:spacing w:before="109" w:line="240" w:lineRule="auto"/>
              <w:ind w:left="366" w:right="344" w:firstLine="0"/>
              <w:jc w:val="center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10</w:t>
            </w:r>
          </w:p>
        </w:tc>
        <w:tc>
          <w:tcPr>
            <w:tcW w:w="1553" w:type="dxa"/>
          </w:tcPr>
          <w:p w14:paraId="00000060">
            <w:pPr>
              <w:widowControl w:val="0"/>
              <w:spacing w:before="109" w:line="240" w:lineRule="auto"/>
              <w:ind w:left="366" w:right="344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0,6</w:t>
            </w:r>
          </w:p>
        </w:tc>
        <w:tc>
          <w:p w14:paraId="00000061">
            <w:pPr>
              <w:widowControl w:val="0"/>
              <w:spacing w:before="109" w:line="240" w:lineRule="auto"/>
              <w:ind w:left="366" w:right="344" w:firstLine="0"/>
              <w:jc w:val="center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0,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</w:p>
        </w:tc>
        <w:tc>
          <w:p w14:paraId="00000062">
            <w:pPr>
              <w:widowControl w:val="0"/>
              <w:spacing w:before="109" w:line="240" w:lineRule="auto"/>
              <w:ind w:left="366" w:right="344" w:firstLine="0"/>
              <w:jc w:val="center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,3</w:t>
            </w:r>
          </w:p>
        </w:tc>
      </w:tr>
    </w:tbl>
    <w:p w14:paraId="00000063">
      <w:pPr>
        <w:pStyle w:val="2"/>
        <w:widowControl w:val="0"/>
        <w:spacing w:line="240" w:lineRule="auto"/>
        <w:ind w:left="0" w:firstLine="0"/>
        <w:rPr>
          <w:rFonts w:ascii="Times New Roman" w:hAnsi="Times New Roman" w:eastAsia="Times New Roman" w:cs="Times New Roman"/>
          <w:sz w:val="10"/>
          <w:szCs w:val="10"/>
        </w:rPr>
      </w:pPr>
      <w:bookmarkStart w:id="8" w:name="_4dgkmtzzby" w:colFirst="0" w:colLast="0"/>
      <w:bookmarkEnd w:id="8"/>
    </w:p>
    <w:p w14:paraId="40593F2F">
      <w:pPr>
        <w:rPr>
          <w:rFonts w:ascii="Times New Roman" w:hAnsi="Times New Roman" w:eastAsia="Times New Roman" w:cs="Times New Roman"/>
          <w:sz w:val="40"/>
          <w:szCs w:val="40"/>
          <w:rtl w:val="0"/>
        </w:rPr>
      </w:pPr>
      <w:bookmarkStart w:id="9" w:name="_h8ccni8nohxj" w:colFirst="0" w:colLast="0"/>
      <w:bookmarkEnd w:id="9"/>
      <w:bookmarkStart w:id="10" w:name="_vn032h69udnw" w:colFirst="0" w:colLast="0"/>
      <w:bookmarkEnd w:id="10"/>
      <w:bookmarkStart w:id="11" w:name="_4ra388g3nqk8" w:colFirst="0" w:colLast="0"/>
      <w:bookmarkEnd w:id="11"/>
      <w:bookmarkStart w:id="12" w:name="_da5l5gaq23so" w:colFirst="0" w:colLast="0"/>
      <w:bookmarkEnd w:id="12"/>
      <w:bookmarkStart w:id="13" w:name="_uxtxw4a3eelf" w:colFirst="0" w:colLast="0"/>
      <w:bookmarkEnd w:id="13"/>
      <w:bookmarkStart w:id="14" w:name="_sr3zbhf6dmk8" w:colFirst="0" w:colLast="0"/>
      <w:bookmarkEnd w:id="14"/>
      <w:bookmarkStart w:id="15" w:name="_spgjp7nw27fb" w:colFirst="0" w:colLast="0"/>
      <w:bookmarkEnd w:id="15"/>
      <w:bookmarkStart w:id="16" w:name="_gbp8zofwmki7" w:colFirst="0" w:colLast="0"/>
      <w:bookmarkEnd w:id="16"/>
    </w:p>
    <w:p w14:paraId="0000006D">
      <w:pPr>
        <w:pStyle w:val="2"/>
        <w:widowControl w:val="0"/>
        <w:spacing w:line="240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rtl w:val="0"/>
        </w:rPr>
        <w:t>Выполнение</w:t>
      </w:r>
    </w:p>
    <w:p w14:paraId="0000006E">
      <w:pPr>
        <w:pStyle w:val="3"/>
        <w:widowControl w:val="0"/>
        <w:spacing w:before="291" w:line="240" w:lineRule="auto"/>
        <w:ind w:left="0" w:firstLine="0"/>
        <w:rPr>
          <w:rFonts w:hint="default" w:ascii="Times New Roman" w:hAnsi="Times New Roman" w:eastAsia="Times New Roman" w:cs="Times New Roman"/>
          <w:sz w:val="32"/>
          <w:szCs w:val="32"/>
          <w:lang w:val="en-US"/>
        </w:rPr>
      </w:pPr>
      <w:bookmarkStart w:id="17" w:name="_izncai9428es" w:colFirst="0" w:colLast="0"/>
      <w:bookmarkEnd w:id="17"/>
      <w:r>
        <w:rPr>
          <w:rFonts w:ascii="Times New Roman" w:hAnsi="Times New Roman" w:eastAsia="Times New Roman" w:cs="Times New Roman"/>
          <w:sz w:val="32"/>
          <w:szCs w:val="32"/>
          <w:rtl w:val="0"/>
        </w:rPr>
        <w:t>Система 1</w:t>
      </w:r>
    </w:p>
    <w:p w14:paraId="00000070">
      <w:pPr>
        <w:widowControl w:val="0"/>
        <w:numPr>
          <w:ilvl w:val="0"/>
          <w:numId w:val="4"/>
        </w:numPr>
        <w:spacing w:before="291" w:after="0" w:afterAutospacing="0" w:line="240" w:lineRule="auto"/>
        <w:ind w:left="850" w:hanging="360"/>
        <w:rPr>
          <w:rFonts w:ascii="Times New Roman" w:hAnsi="Times New Roman" w:eastAsia="Times New Roman" w:cs="Times New Roman"/>
          <w:u w:val="none"/>
        </w:rPr>
      </w:pPr>
      <w:bookmarkStart w:id="18" w:name="_kp1lv12ocbcf" w:colFirst="0" w:colLast="0"/>
      <w:bookmarkEnd w:id="18"/>
      <w:r>
        <w:rPr>
          <w:rFonts w:ascii="Times New Roman" w:hAnsi="Times New Roman" w:eastAsia="Times New Roman" w:cs="Times New Roman"/>
          <w:rtl w:val="0"/>
        </w:rPr>
        <w:t>Система содержит 3 обслуживающих прибора</w:t>
      </w:r>
    </w:p>
    <w:p w14:paraId="00000071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  <w:u w:val="none"/>
        </w:rPr>
      </w:pPr>
      <w:r>
        <w:rPr>
          <w:rFonts w:ascii="Times New Roman" w:hAnsi="Times New Roman" w:eastAsia="Times New Roman" w:cs="Times New Roman"/>
          <w:rtl w:val="0"/>
        </w:rPr>
        <w:t>Поток поступающих в систему заявок однородный</w:t>
      </w:r>
    </w:p>
    <w:p w14:paraId="00000072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  <w:u w:val="none"/>
        </w:rPr>
      </w:pPr>
      <w:r>
        <w:rPr>
          <w:rFonts w:ascii="Times New Roman" w:hAnsi="Times New Roman" w:eastAsia="Times New Roman" w:cs="Times New Roman"/>
          <w:rtl w:val="0"/>
        </w:rPr>
        <w:t>Длительность обслуживания заявок в приборе – случайная величина</w:t>
      </w:r>
    </w:p>
    <w:p w14:paraId="00000073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  <w:u w:val="none"/>
        </w:rPr>
      </w:pPr>
      <w:r>
        <w:rPr>
          <w:rFonts w:ascii="Times New Roman" w:hAnsi="Times New Roman" w:eastAsia="Times New Roman" w:cs="Times New Roman"/>
          <w:rtl w:val="0"/>
        </w:rPr>
        <w:t xml:space="preserve">Перед вторым прибором есть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4</w:t>
      </w:r>
      <w:r>
        <w:rPr>
          <w:rFonts w:ascii="Times New Roman" w:hAnsi="Times New Roman" w:eastAsia="Times New Roman" w:cs="Times New Roman"/>
          <w:rtl w:val="0"/>
        </w:rPr>
        <w:t xml:space="preserve"> мест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t>а</w:t>
      </w:r>
      <w:r>
        <w:rPr>
          <w:rFonts w:ascii="Times New Roman" w:hAnsi="Times New Roman" w:eastAsia="Times New Roman" w:cs="Times New Roman"/>
          <w:rtl w:val="0"/>
        </w:rPr>
        <w:t xml:space="preserve"> для заявок, ожидающих обслуживания и образующих очередь. Перед </w:t>
      </w:r>
      <w:r>
        <w:rPr>
          <w:rFonts w:ascii="Times New Roman" w:hAnsi="Times New Roman" w:eastAsia="Times New Roman" w:cs="Times New Roman"/>
          <w:rtl w:val="0"/>
          <w:lang w:val="ru-RU"/>
        </w:rPr>
        <w:t>первым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rtl w:val="0"/>
        </w:rPr>
        <w:t>третьим прибором - 0 мест, заявка идет сразу в прибор.</w:t>
      </w:r>
    </w:p>
    <w:p w14:paraId="00000074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  <w:u w:val="none"/>
        </w:rPr>
      </w:pPr>
      <w:r>
        <w:rPr>
          <w:rFonts w:ascii="Times New Roman" w:hAnsi="Times New Roman" w:eastAsia="Times New Roman" w:cs="Times New Roman"/>
          <w:rtl w:val="0"/>
        </w:rPr>
        <w:t>Поступающие в систему заявки образуют простейший поток с интенсивностью λ .</w:t>
      </w:r>
    </w:p>
    <w:p w14:paraId="00000075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  <w:u w:val="none"/>
        </w:rPr>
      </w:pPr>
      <w:r>
        <w:rPr>
          <w:rFonts w:ascii="Times New Roman" w:hAnsi="Times New Roman" w:eastAsia="Times New Roman" w:cs="Times New Roman"/>
          <w:rtl w:val="0"/>
        </w:rPr>
        <w:t>Длительность обслуживания заявок в приборе распределена по экспоненциальному закону с интенсивностью μ = 1/ b , где b – средняя длительность обслуживания.</w:t>
      </w:r>
    </w:p>
    <w:p w14:paraId="00000076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  <w:u w:val="none"/>
        </w:rPr>
      </w:pPr>
      <w:r>
        <w:rPr>
          <w:rFonts w:ascii="Times New Roman" w:hAnsi="Times New Roman" w:eastAsia="Times New Roman" w:cs="Times New Roman"/>
          <w:rtl w:val="0"/>
        </w:rPr>
        <w:t>Дисциплина буферизации – с потерями: заявка, поступившая в систему и заставшая накопитель заполненным, теряется.</w:t>
      </w:r>
    </w:p>
    <w:p w14:paraId="724E159E">
      <w:pPr>
        <w:widowControl w:val="0"/>
        <w:numPr>
          <w:ilvl w:val="0"/>
          <w:numId w:val="4"/>
        </w:numPr>
        <w:spacing w:before="0" w:beforeAutospacing="0" w:line="240" w:lineRule="auto"/>
        <w:ind w:left="850" w:hanging="360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</w:rPr>
        <w:t>Заявка, поступившая в систему, с заданной вероятностью занятия прибора направляется к соответствующему прибору и ставится в очередь, либо теряется, если накопитель заполнен или отсутствует</w:t>
      </w:r>
    </w:p>
    <w:p w14:paraId="32A12984">
      <w:pPr>
        <w:pStyle w:val="3"/>
        <w:widowControl w:val="0"/>
        <w:spacing w:before="291" w:line="240" w:lineRule="auto"/>
        <w:ind w:left="0" w:firstLine="0"/>
        <w:rPr>
          <w:rFonts w:hint="default" w:ascii="Times New Roman" w:hAnsi="Times New Roman" w:eastAsia="Times New Roman" w:cs="Times New Roman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Система 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en-US"/>
        </w:rPr>
        <w:t>2</w:t>
      </w:r>
    </w:p>
    <w:p w14:paraId="04E6A008">
      <w:pPr>
        <w:widowControl w:val="0"/>
        <w:numPr>
          <w:ilvl w:val="0"/>
          <w:numId w:val="4"/>
        </w:numPr>
        <w:spacing w:before="291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Система содержит 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t>1</w:t>
      </w:r>
      <w:r>
        <w:rPr>
          <w:rFonts w:ascii="Times New Roman" w:hAnsi="Times New Roman" w:eastAsia="Times New Roman" w:cs="Times New Roman"/>
          <w:rtl w:val="0"/>
        </w:rPr>
        <w:t xml:space="preserve"> обслуживающи</w:t>
      </w:r>
      <w:r>
        <w:rPr>
          <w:rFonts w:ascii="Times New Roman" w:hAnsi="Times New Roman" w:eastAsia="Times New Roman" w:cs="Times New Roman"/>
          <w:rtl w:val="0"/>
          <w:lang w:val="ru-RU"/>
        </w:rPr>
        <w:t>й</w:t>
      </w:r>
      <w:r>
        <w:rPr>
          <w:rFonts w:ascii="Times New Roman" w:hAnsi="Times New Roman" w:eastAsia="Times New Roman" w:cs="Times New Roman"/>
          <w:rtl w:val="0"/>
        </w:rPr>
        <w:t xml:space="preserve"> прибор</w:t>
      </w:r>
    </w:p>
    <w:p w14:paraId="23B07CB9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Поток поступающих в систему заявок однородный</w:t>
      </w:r>
    </w:p>
    <w:p w14:paraId="1DA326D4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Длительность обслуживания заявок в П1 – случайная величина</w:t>
      </w:r>
    </w:p>
    <w:p w14:paraId="7241F438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Поступающие в систему заявки образуют простейший поток с интенсивностью λ .</w:t>
      </w:r>
    </w:p>
    <w:p w14:paraId="66DA9120">
      <w:pPr>
        <w:widowControl w:val="0"/>
        <w:numPr>
          <w:ilvl w:val="0"/>
          <w:numId w:val="4"/>
        </w:numPr>
        <w:spacing w:before="0" w:before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Длительность обслуживания заявок в П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t>1</w:t>
      </w:r>
      <w:r>
        <w:rPr>
          <w:rFonts w:ascii="Times New Roman" w:hAnsi="Times New Roman" w:eastAsia="Times New Roman" w:cs="Times New Roman"/>
          <w:rtl w:val="0"/>
        </w:rPr>
        <w:t xml:space="preserve"> – распределена по гиперэкспоненциальному закону с коэффициентом вариации </w:t>
      </w:r>
      <w:r>
        <w:rPr>
          <w:rFonts w:ascii="Times New Roman" w:hAnsi="Times New Roman" w:eastAsia="Times New Roman" w:cs="Times New Roman"/>
          <w:i/>
          <w:rtl w:val="0"/>
        </w:rPr>
        <w:t>v</w:t>
      </w:r>
      <w:r>
        <w:rPr>
          <w:rFonts w:ascii="Times New Roman" w:hAnsi="Times New Roman" w:eastAsia="Times New Roman" w:cs="Times New Roman"/>
          <w:rtl w:val="0"/>
        </w:rPr>
        <w:t xml:space="preserve"> = 2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 xml:space="preserve">.2 </w:t>
      </w:r>
      <w:r>
        <w:rPr>
          <w:rFonts w:ascii="Times New Roman" w:hAnsi="Times New Roman" w:eastAsia="Times New Roman" w:cs="Times New Roman"/>
          <w:rtl w:val="0"/>
        </w:rPr>
        <w:t>.</w:t>
      </w:r>
    </w:p>
    <w:p w14:paraId="77B01B5A">
      <w:pPr>
        <w:widowControl w:val="0"/>
        <w:numPr>
          <w:ilvl w:val="0"/>
          <w:numId w:val="4"/>
        </w:numPr>
        <w:spacing w:before="0" w:before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Т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ак как время обслуживания распределено по гиперэкспоненциальному распределению, то заявка может обрабатываться по одному из двух экспоненциальных распределений (по одной из двух фаз), время обслуживаний и интенсивность (b1 и b2), которых вычисляется с помощью коэффициента вариации этого гиперэкспоненциального распределения, а именно 2,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 Две заявки в приборе не может находиться, поэтому если в одной фазе есть заявка, то вторая пустует.</w:t>
      </w:r>
    </w:p>
    <w:p w14:paraId="53DFFBE4">
      <w:pPr>
        <w:widowControl w:val="0"/>
        <w:numPr>
          <w:ilvl w:val="0"/>
          <w:numId w:val="4"/>
        </w:numPr>
        <w:spacing w:before="0" w:beforeAutospacing="0" w:line="240" w:lineRule="auto"/>
        <w:ind w:left="850" w:hanging="360"/>
        <w:rPr>
          <w:rFonts w:ascii="Times New Roman" w:hAnsi="Times New Roman" w:eastAsia="Times New Roman" w:cs="Times New Roman"/>
        </w:rPr>
      </w:pPr>
      <m:oMath>
        <m:r>
          <m:rPr/>
          <w:rPr>
            <w:rFonts w:ascii="Times New Roman" w:hAnsi="Times New Roman" w:eastAsia="Times New Roman" w:cs="Times New Roman"/>
          </w:rPr>
          <m:t xml:space="preserve">q ≤ </m:t>
        </m:r>
        <m:f>
          <m:fPr>
            <m:ctrlPr>
              <w:rPr>
                <w:rFonts w:ascii="Times New Roman" w:hAnsi="Times New Roman" w:eastAsia="Times New Roman" w:cs="Times New Roma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lang w:val="ru-RU"/>
              </w:rPr>
              <m:t>2</m:t>
            </m:r>
            <m:ctrlPr>
              <w:rPr>
                <w:rFonts w:ascii="Times New Roman" w:hAnsi="Times New Roman" w:eastAsia="Times New Roman" w:cs="Times New Roman"/>
              </w:rPr>
            </m:ctrlPr>
          </m:num>
          <m:den>
            <m:r>
              <m:rPr/>
              <w:rPr>
                <w:rFonts w:ascii="Times New Roman" w:hAnsi="Times New Roman" w:eastAsia="Times New Roman" w:cs="Times New Roman"/>
              </w:rPr>
              <m:t>1+</m:t>
            </m:r>
            <m:sSup>
              <m:sSupPr>
                <m:ctrlPr>
                  <w:rPr>
                    <w:rFonts w:ascii="Times New Roman" w:hAnsi="Times New Roman" w:eastAsia="Times New Roman" w:cs="Times New Roman"/>
                  </w:rPr>
                </m:ctrlPr>
              </m:sSupPr>
              <m:e>
                <m:r>
                  <m:rPr/>
                  <w:rPr>
                    <w:rFonts w:ascii="Times New Roman" w:hAnsi="Times New Roman" w:eastAsia="Times New Roman" w:cs="Times New Roman"/>
                  </w:rPr>
                  <m:t>v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e>
              <m:sup>
                <m:r>
                  <m:rPr/>
                  <w:rPr>
                    <w:rFonts w:ascii="Times New Roman" w:hAnsi="Times New Roman" w:eastAsia="Times New Roman" w:cs="Times New Roman"/>
                  </w:rPr>
                  <m:t>2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sup>
            </m:sSup>
            <m:ctrlPr>
              <w:rPr>
                <w:rFonts w:ascii="Times New Roman" w:hAnsi="Times New Roman" w:eastAsia="Times New Roman" w:cs="Times New Roman"/>
              </w:rPr>
            </m:ctrlPr>
          </m:den>
        </m:f>
        <m:r>
          <m:rPr/>
          <w:rPr>
            <w:rFonts w:ascii="Times New Roman" w:hAnsi="Times New Roman" w:eastAsia="Times New Roman" w:cs="Times New Roman"/>
          </w:rPr>
          <m:t>=0.</m:t>
        </m:r>
        <m:r>
          <m:rPr/>
          <w:rPr>
            <w:rFonts w:hint="default" w:ascii="Cambria Math" w:hAnsi="Cambria Math" w:eastAsia="Times New Roman" w:cs="Times New Roman"/>
            <w:lang w:val="ru-RU"/>
          </w:rPr>
          <m:t>342</m:t>
        </m:r>
        <m:r>
          <m:rPr/>
          <w:rPr>
            <w:rFonts w:ascii="Times New Roman" w:hAnsi="Times New Roman" w:eastAsia="Times New Roman" w:cs="Times New Roman"/>
          </w:rPr>
          <m:t xml:space="preserve"> </m:t>
        </m:r>
      </m:oMath>
    </w:p>
    <w:p w14:paraId="33868B74">
      <w:pPr>
        <w:widowControl w:val="0"/>
        <w:spacing w:before="291" w:line="240" w:lineRule="auto"/>
        <w:ind w:left="921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b =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10</w:t>
      </w:r>
      <w:r>
        <w:rPr>
          <w:rFonts w:ascii="Times New Roman" w:hAnsi="Times New Roman" w:eastAsia="Times New Roman" w:cs="Times New Roman"/>
          <w:rtl w:val="0"/>
        </w:rPr>
        <w:t xml:space="preserve"> с, выбираем q = </w:t>
      </w:r>
      <m:oMath>
        <m:f>
          <m:fPr>
            <m:ctrlPr>
              <w:rPr>
                <w:rFonts w:ascii="Times New Roman" w:hAnsi="Times New Roman" w:eastAsia="Times New Roman" w:cs="Times New Roma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lang w:val="en-US"/>
              </w:rPr>
              <m:t>3</m:t>
            </m:r>
            <m:ctrlPr>
              <w:rPr>
                <w:rFonts w:ascii="Times New Roman" w:hAnsi="Times New Roman" w:eastAsia="Times New Roman" w:cs="Times New Roma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lang w:val="ru-RU"/>
              </w:rPr>
              <m:t>10</m:t>
            </m:r>
            <m:ctrlPr>
              <w:rPr>
                <w:rFonts w:ascii="Times New Roman" w:hAnsi="Times New Roman" w:eastAsia="Times New Roman" w:cs="Times New Roman"/>
              </w:rPr>
            </m:ctrlPr>
          </m:den>
        </m:f>
      </m:oMath>
    </w:p>
    <w:p w14:paraId="1179A162">
      <w:pPr>
        <w:widowControl w:val="0"/>
        <w:spacing w:before="291" w:line="240" w:lineRule="auto"/>
        <w:ind w:left="921" w:firstLine="0"/>
        <w:rPr>
          <w:rFonts w:hint="default" w:ascii="Times New Roman" w:hAnsi="Times New Roman" w:eastAsia="Times New Roman" w:cs="Times New Roman"/>
          <w:lang w:val="en-US"/>
        </w:rPr>
      </w:pPr>
      <m:oMath>
        <m:r>
          <m:rPr/>
          <w:rPr>
            <w:rFonts w:ascii="Times New Roman" w:hAnsi="Times New Roman" w:eastAsia="Times New Roman" w:cs="Times New Roman"/>
          </w:rPr>
          <m:t>b</m:t>
        </m:r>
        <m:sSub>
          <m:sSubPr>
            <m:ctrlPr>
              <w:rPr>
                <w:rFonts w:ascii="Times New Roman" w:hAnsi="Times New Roman" w:eastAsia="Times New Roman" w:cs="Times New Roman"/>
              </w:rPr>
            </m:ctrlPr>
          </m:sSubPr>
          <m:e>
            <m:r>
              <m:rPr/>
              <w:rPr>
                <w:rFonts w:ascii="Times New Roman" w:hAnsi="Times New Roman" w:eastAsia="Times New Roman" w:cs="Times New Roman"/>
              </w:rPr>
              <m:t>'</m:t>
            </m:r>
            <m:ctrlPr>
              <w:rPr>
                <w:rFonts w:ascii="Times New Roman" w:hAnsi="Times New Roman" w:eastAsia="Times New Roman" w:cs="Times New Roman"/>
              </w:rPr>
            </m:ctrlPr>
          </m:e>
          <m:sub>
            <m:r>
              <m:rPr/>
              <w:rPr>
                <w:rFonts w:ascii="Times New Roman" w:hAnsi="Times New Roman" w:eastAsia="Times New Roman" w:cs="Times New Roman"/>
              </w:rPr>
              <m:t>1</m:t>
            </m:r>
            <m:ctrlPr>
              <w:rPr>
                <w:rFonts w:ascii="Times New Roman" w:hAnsi="Times New Roman" w:eastAsia="Times New Roman" w:cs="Times New Roman"/>
              </w:rPr>
            </m:ctrlPr>
          </m:sub>
        </m:sSub>
        <m:r>
          <m:rPr/>
          <w:rPr>
            <w:rFonts w:ascii="Times New Roman" w:hAnsi="Times New Roman" w:eastAsia="Times New Roman" w:cs="Times New Roman"/>
          </w:rPr>
          <m:t xml:space="preserve"> = [1 + </m:t>
        </m:r>
        <m:rad>
          <m:radPr>
            <m:degHide m:val="1"/>
            <m:ctrlPr>
              <w:rPr>
                <w:rFonts w:ascii="Times New Roman" w:hAnsi="Times New Roman" w:eastAsia="Times New Roman" w:cs="Times New Roman"/>
              </w:rPr>
            </m:ctrlPr>
          </m:radPr>
          <m:deg>
            <m:ctrlPr>
              <w:rPr>
                <w:rFonts w:ascii="Times New Roman" w:hAnsi="Times New Roman" w:eastAsia="Times New Roman" w:cs="Times New Roman"/>
              </w:rPr>
            </m:ctrlPr>
          </m:deg>
          <m:e>
            <m:f>
              <m:fPr>
                <m:ctrlPr>
                  <w:rPr>
                    <w:rFonts w:ascii="Times New Roman" w:hAnsi="Times New Roman" w:eastAsia="Times New Roman" w:cs="Times New Roman"/>
                  </w:rPr>
                </m:ctrlPr>
              </m:fPr>
              <m:num>
                <m:r>
                  <m:rPr/>
                  <w:rPr>
                    <w:rFonts w:ascii="Times New Roman" w:hAnsi="Times New Roman" w:eastAsia="Times New Roman" w:cs="Times New Roman"/>
                  </w:rPr>
                  <m:t>1−q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num>
              <m:den>
                <m:r>
                  <m:rPr/>
                  <w:rPr>
                    <w:rFonts w:ascii="Times New Roman" w:hAnsi="Times New Roman" w:eastAsia="Times New Roman" w:cs="Times New Roman"/>
                  </w:rPr>
                  <m:t>2q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den>
            </m:f>
            <m:r>
              <m:rPr/>
              <w:rPr>
                <w:rFonts w:ascii="Times New Roman" w:hAnsi="Times New Roman" w:eastAsia="Times New Roman" w:cs="Times New Roman"/>
              </w:rPr>
              <m:t>(</m:t>
            </m:r>
            <m:sSup>
              <m:sSupPr>
                <m:ctrlPr>
                  <w:rPr>
                    <w:rFonts w:ascii="Times New Roman" w:hAnsi="Times New Roman" w:eastAsia="Times New Roman" w:cs="Times New Roman"/>
                  </w:rPr>
                </m:ctrlPr>
              </m:sSupPr>
              <m:e>
                <m:r>
                  <m:rPr/>
                  <w:rPr>
                    <w:rFonts w:ascii="Times New Roman" w:hAnsi="Times New Roman" w:eastAsia="Times New Roman" w:cs="Times New Roman"/>
                  </w:rPr>
                  <m:t>v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e>
              <m:sup>
                <m:r>
                  <m:rPr/>
                  <w:rPr>
                    <w:rFonts w:ascii="Times New Roman" w:hAnsi="Times New Roman" w:eastAsia="Times New Roman" w:cs="Times New Roman"/>
                  </w:rPr>
                  <m:t>2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sup>
            </m:sSup>
            <m:r>
              <m:rPr/>
              <w:rPr>
                <w:rFonts w:ascii="Times New Roman" w:hAnsi="Times New Roman" w:eastAsia="Times New Roman" w:cs="Times New Roman"/>
              </w:rPr>
              <m:t>− 1)</m:t>
            </m:r>
            <m:ctrlPr>
              <w:rPr>
                <w:rFonts w:ascii="Times New Roman" w:hAnsi="Times New Roman" w:eastAsia="Times New Roman" w:cs="Times New Roman"/>
              </w:rPr>
            </m:ctrlPr>
          </m:e>
        </m:rad>
        <m:r>
          <m:rPr/>
          <w:rPr>
            <w:rFonts w:ascii="Times New Roman" w:hAnsi="Times New Roman" w:eastAsia="Times New Roman" w:cs="Times New Roman"/>
          </w:rPr>
          <m:t xml:space="preserve"> ] b = [1 + </m:t>
        </m:r>
        <m:rad>
          <m:radPr>
            <m:degHide m:val="1"/>
            <m:ctrlPr>
              <w:rPr>
                <w:rFonts w:ascii="Times New Roman" w:hAnsi="Times New Roman" w:eastAsia="Times New Roman" w:cs="Times New Roman"/>
              </w:rPr>
            </m:ctrlPr>
          </m:radPr>
          <m:deg>
            <m:ctrlPr>
              <w:rPr>
                <w:rFonts w:ascii="Times New Roman" w:hAnsi="Times New Roman" w:eastAsia="Times New Roman" w:cs="Times New Roman"/>
              </w:rPr>
            </m:ctrlPr>
          </m:deg>
          <m:e>
            <m:f>
              <m:fPr>
                <m:ctrlPr>
                  <w:rPr>
                    <w:rFonts w:ascii="Times New Roman" w:hAnsi="Times New Roman" w:eastAsia="Times New Roman" w:cs="Times New Roman"/>
                  </w:rPr>
                </m:ctrlPr>
              </m:fPr>
              <m:num>
                <m:r>
                  <m:rPr/>
                  <w:rPr>
                    <w:rFonts w:ascii="Times New Roman" w:hAnsi="Times New Roman" w:eastAsia="Times New Roman" w:cs="Times New Roman"/>
                  </w:rPr>
                  <m:t>1−</m:t>
                </m:r>
                <m:f>
                  <m:fPr>
                    <m:ctrlPr>
                      <w:rPr>
                        <w:rFonts w:ascii="Times New Roman" w:hAnsi="Times New Roman" w:eastAsia="Times New Roman" w:cs="Times New Roman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Times New Roman" w:cs="Times New Roman"/>
                        <w:lang w:val="en-US"/>
                      </w:rPr>
                      <m:t>3</m:t>
                    </m:r>
                    <m:ctrlPr>
                      <w:rPr>
                        <w:rFonts w:ascii="Times New Roman" w:hAnsi="Times New Roman" w:eastAsia="Times New Roman" w:cs="Times New Roman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Times New Roman" w:cs="Times New Roman"/>
                        <w:lang w:val="en-US"/>
                      </w:rPr>
                      <m:t>10</m:t>
                    </m:r>
                    <m:ctrlPr>
                      <w:rPr>
                        <w:rFonts w:ascii="Times New Roman" w:hAnsi="Times New Roman" w:eastAsia="Times New Roman" w:cs="Times New Roman"/>
                        <w:i/>
                      </w:rPr>
                    </m:ctrlPr>
                  </m:den>
                </m:f>
                <m:ctrlPr>
                  <w:rPr>
                    <w:rFonts w:ascii="Times New Roman" w:hAnsi="Times New Roman" w:eastAsia="Times New Roman" w:cs="Times New Roman"/>
                  </w:rPr>
                </m:ctrlPr>
              </m:num>
              <m:den>
                <m:r>
                  <m:rPr/>
                  <w:rPr>
                    <w:rFonts w:ascii="Times New Roman" w:hAnsi="Times New Roman" w:eastAsia="Times New Roman" w:cs="Times New Roman"/>
                  </w:rPr>
                  <m:t>2</m:t>
                </m:r>
                <m:r>
                  <m:rPr/>
                  <w:rPr>
                    <w:rFonts w:hint="default" w:ascii="Cambria Math" w:hAnsi="Cambria Math" w:eastAsia="Times New Roman" w:cs="Times New Roman"/>
                    <w:lang w:val="en-US"/>
                  </w:rPr>
                  <m:t>∗</m:t>
                </m:r>
                <m:f>
                  <m:fPr>
                    <m:ctrlPr>
                      <w:rPr>
                        <w:rFonts w:ascii="Times New Roman" w:hAnsi="Times New Roman" w:eastAsia="Times New Roman" w:cs="Times New Roman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Times New Roman" w:cs="Times New Roman"/>
                        <w:lang w:val="en-US"/>
                      </w:rPr>
                      <m:t>3</m:t>
                    </m:r>
                    <m:ctrlPr>
                      <w:rPr>
                        <w:rFonts w:ascii="Times New Roman" w:hAnsi="Times New Roman" w:eastAsia="Times New Roman" w:cs="Times New Roman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Times New Roman" w:cs="Times New Roman"/>
                        <w:lang w:val="en-US"/>
                      </w:rPr>
                      <m:t>10</m:t>
                    </m:r>
                    <m:ctrlPr>
                      <w:rPr>
                        <w:rFonts w:ascii="Times New Roman" w:hAnsi="Times New Roman" w:eastAsia="Times New Roman" w:cs="Times New Roman"/>
                        <w:i/>
                      </w:rPr>
                    </m:ctrlPr>
                  </m:den>
                </m:f>
                <m:ctrlPr>
                  <w:rPr>
                    <w:rFonts w:ascii="Times New Roman" w:hAnsi="Times New Roman" w:eastAsia="Times New Roman" w:cs="Times New Roman"/>
                  </w:rPr>
                </m:ctrlPr>
              </m:den>
            </m:f>
            <m:r>
              <m:rPr/>
              <w:rPr>
                <w:rFonts w:ascii="Times New Roman" w:hAnsi="Times New Roman" w:eastAsia="Times New Roman" w:cs="Times New Roman"/>
              </w:rPr>
              <m:t>(</m:t>
            </m:r>
            <m:sSup>
              <m:sSupPr>
                <m:ctrlPr>
                  <w:rPr>
                    <w:rFonts w:ascii="Times New Roman" w:hAnsi="Times New Roman" w:eastAsia="Times New Roman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Times New Roman" w:hAnsi="Times New Roman" w:eastAsia="Times New Roman" w:cs="Times New Roman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Times New Roman" w:cs="Times New Roman"/>
                        <w:lang w:val="en-US"/>
                      </w:rPr>
                      <m:t>22</m:t>
                    </m:r>
                    <m:ctrlPr>
                      <w:rPr>
                        <w:rFonts w:ascii="Times New Roman" w:hAnsi="Times New Roman" w:eastAsia="Times New Roman" w:cs="Times New Roman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Times New Roman" w:cs="Times New Roman"/>
                        <w:lang w:val="en-US"/>
                      </w:rPr>
                      <m:t>10</m:t>
                    </m:r>
                    <m:ctrlPr>
                      <w:rPr>
                        <w:rFonts w:ascii="Times New Roman" w:hAnsi="Times New Roman" w:eastAsia="Times New Roman" w:cs="Times New Roman"/>
                        <w:i/>
                      </w:rPr>
                    </m:ctrlPr>
                  </m:den>
                </m:f>
                <m:ctrlPr>
                  <w:rPr>
                    <w:rFonts w:ascii="Times New Roman" w:hAnsi="Times New Roman" w:eastAsia="Times New Roman" w:cs="Times New Roman"/>
                  </w:rPr>
                </m:ctrlPr>
              </m:e>
              <m:sup>
                <m:r>
                  <m:rPr/>
                  <w:rPr>
                    <w:rFonts w:ascii="Times New Roman" w:hAnsi="Times New Roman" w:eastAsia="Times New Roman" w:cs="Times New Roman"/>
                  </w:rPr>
                  <m:t>2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sup>
            </m:sSup>
            <m:r>
              <m:rPr/>
              <w:rPr>
                <w:rFonts w:ascii="Times New Roman" w:hAnsi="Times New Roman" w:eastAsia="Times New Roman" w:cs="Times New Roman"/>
              </w:rPr>
              <m:t>− 1)</m:t>
            </m:r>
            <m:ctrlPr>
              <w:rPr>
                <w:rFonts w:ascii="Times New Roman" w:hAnsi="Times New Roman" w:eastAsia="Times New Roman" w:cs="Times New Roman"/>
              </w:rPr>
            </m:ctrlPr>
          </m:e>
        </m:rad>
        <m:r>
          <m:rPr/>
          <w:rPr>
            <w:rFonts w:ascii="Times New Roman" w:hAnsi="Times New Roman" w:eastAsia="Times New Roman" w:cs="Times New Roman"/>
          </w:rPr>
          <m:t xml:space="preserve"> ] ∗</m:t>
        </m:r>
        <m:r>
          <m:rPr/>
          <w:rPr>
            <w:rFonts w:hint="default" w:ascii="Cambria Math" w:hAnsi="Cambria Math" w:eastAsia="Times New Roman" w:cs="Times New Roman"/>
            <w:lang w:val="en-US"/>
          </w:rPr>
          <m:t>10</m:t>
        </m:r>
        <m:r>
          <m:rPr/>
          <w:rPr>
            <w:rFonts w:ascii="Times New Roman" w:hAnsi="Times New Roman" w:eastAsia="Times New Roman" w:cs="Times New Roman"/>
          </w:rPr>
          <m:t>=</m:t>
        </m:r>
        <m:r>
          <m:rPr/>
          <w:rPr>
            <w:rFonts w:hint="default" w:ascii="Cambria Math" w:hAnsi="Cambria Math" w:eastAsia="Times New Roman" w:cs="Times New Roman"/>
            <w:lang w:val="en-US"/>
          </w:rPr>
          <m:t>31.17</m:t>
        </m:r>
        <m:r>
          <m:rPr/>
          <w:rPr>
            <w:rFonts w:ascii="Times New Roman" w:hAnsi="Times New Roman" w:eastAsia="Times New Roman" w:cs="Times New Roman"/>
          </w:rPr>
          <m:t xml:space="preserve"> </m:t>
        </m:r>
      </m:oMath>
      <w:r>
        <w:rPr>
          <w:rFonts w:ascii="Cardo" w:hAnsi="Cardo" w:eastAsia="Cardo" w:cs="Cardo"/>
          <w:rtl w:val="0"/>
        </w:rPr>
        <w:t xml:space="preserve">→ </w:t>
      </w:r>
      <m:oMath>
        <m:sSub>
          <m:sSubPr>
            <m:ctrlPr>
              <w:rPr>
                <w:rFonts w:ascii="Times New Roman" w:hAnsi="Times New Roman" w:eastAsia="Times New Roman" w:cs="Times New Roman"/>
              </w:rPr>
            </m:ctrlPr>
          </m:sSubPr>
          <m:e>
            <m:r>
              <m:rPr/>
              <m:t>μ</m:t>
            </m:r>
            <m:ctrlPr>
              <w:rPr>
                <w:rFonts w:ascii="Times New Roman" w:hAnsi="Times New Roman" w:eastAsia="Times New Roman" w:cs="Times New Roman"/>
              </w:rPr>
            </m:ctrlPr>
          </m:e>
          <m:sub>
            <m:r>
              <m:rPr/>
              <w:rPr>
                <w:rFonts w:ascii="Times New Roman" w:hAnsi="Times New Roman" w:eastAsia="Times New Roman" w:cs="Times New Roman"/>
              </w:rPr>
              <m:t>1</m:t>
            </m:r>
            <m:ctrlPr>
              <w:rPr>
                <w:rFonts w:ascii="Times New Roman" w:hAnsi="Times New Roman" w:eastAsia="Times New Roman" w:cs="Times New Roman"/>
              </w:rPr>
            </m:ctrlPr>
          </m:sub>
        </m:sSub>
        <m:r>
          <m:rPr/>
          <w:rPr>
            <w:rFonts w:hint="default" w:ascii="Cambria Math" w:hAnsi="Cambria Math" w:eastAsia="Times New Roman" w:cs="Times New Roman"/>
            <w:lang w:val="en-US"/>
          </w:rPr>
          <m:t>=</m:t>
        </m:r>
        <m:f>
          <m:fPr>
            <m:ctrlPr>
              <w:rPr>
                <w:rFonts w:ascii="Times New Roman" w:hAnsi="Times New Roman" w:eastAsia="Times New Roman" w:cs="Times New Roman"/>
              </w:rPr>
            </m:ctrlPr>
          </m:fPr>
          <m:num>
            <m:r>
              <m:rPr/>
              <w:rPr>
                <w:rFonts w:hint="default" w:ascii="Cambria Math" w:hAnsi="Cambria Math" w:eastAsia="Times New Roman" w:cs="Times New Roman"/>
                <w:lang w:val="en-US"/>
              </w:rPr>
              <m:t>1</m:t>
            </m:r>
            <m:ctrlPr>
              <w:rPr>
                <w:rFonts w:ascii="Times New Roman" w:hAnsi="Times New Roman" w:eastAsia="Times New Roman" w:cs="Times New Roman"/>
              </w:rPr>
            </m:ctrlPr>
          </m:num>
          <m:den>
            <m:r>
              <m:rPr/>
              <w:rPr>
                <w:rFonts w:ascii="Times New Roman" w:hAnsi="Times New Roman" w:eastAsia="Times New Roman" w:cs="Times New Roman"/>
              </w:rPr>
              <m:t>b</m:t>
            </m:r>
            <m:sSub>
              <m:sSubPr>
                <m:ctrlPr>
                  <w:rPr>
                    <w:rFonts w:ascii="Times New Roman" w:hAnsi="Times New Roman" w:eastAsia="Times New Roman" w:cs="Times New Roman"/>
                  </w:rPr>
                </m:ctrlPr>
              </m:sSubPr>
              <m:e>
                <m:r>
                  <m:rPr/>
                  <w:rPr>
                    <w:rFonts w:ascii="Times New Roman" w:hAnsi="Times New Roman" w:eastAsia="Times New Roman" w:cs="Times New Roman"/>
                  </w:rPr>
                  <m:t>'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e>
              <m:sub>
                <m:r>
                  <m:rPr/>
                  <w:rPr>
                    <w:rFonts w:ascii="Times New Roman" w:hAnsi="Times New Roman" w:eastAsia="Times New Roman" w:cs="Times New Roman"/>
                  </w:rPr>
                  <m:t>1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sub>
            </m:sSub>
            <m:ctrlPr>
              <w:rPr>
                <w:rFonts w:ascii="Times New Roman" w:hAnsi="Times New Roman" w:eastAsia="Times New Roman" w:cs="Times New Roman"/>
              </w:rPr>
            </m:ctrlPr>
          </m:den>
        </m:f>
        <m:r>
          <m:rPr/>
          <w:rPr>
            <w:rFonts w:hint="default" w:ascii="Cambria Math" w:hAnsi="Cambria Math" w:eastAsia="Times New Roman" w:cs="Times New Roman"/>
            <w:lang w:val="en-US"/>
          </w:rPr>
          <m:t>=0</m:t>
        </m:r>
        <m:r>
          <m:rPr/>
          <w:rPr>
            <w:rFonts w:ascii="Times New Roman" w:hAnsi="Times New Roman" w:eastAsia="Times New Roman" w:cs="Times New Roman"/>
          </w:rPr>
          <m:t>.</m:t>
        </m:r>
        <m:r>
          <m:rPr/>
          <w:rPr>
            <w:rFonts w:hint="default" w:ascii="Cambria Math" w:hAnsi="Cambria Math" w:eastAsia="Times New Roman" w:cs="Times New Roman"/>
            <w:lang w:val="ru-RU"/>
          </w:rPr>
          <m:t>03</m:t>
        </m:r>
      </m:oMath>
    </w:p>
    <w:p w14:paraId="0BCA8C7F">
      <w:pPr>
        <w:widowControl w:val="0"/>
        <w:spacing w:before="291" w:line="240" w:lineRule="auto"/>
        <w:ind w:left="921" w:firstLine="0"/>
        <w:rPr>
          <w:rFonts w:hint="default" w:ascii="Times New Roman" w:hAnsi="Times New Roman" w:eastAsia="Times New Roman" w:cs="Times New Roman"/>
          <w:lang w:val="en-US"/>
        </w:rPr>
      </w:pPr>
      <m:oMath>
        <m:r>
          <m:rPr/>
          <w:rPr>
            <w:rFonts w:ascii="Times New Roman" w:hAnsi="Times New Roman" w:eastAsia="Times New Roman" w:cs="Times New Roman"/>
          </w:rPr>
          <m:t>b</m:t>
        </m:r>
        <m:sSub>
          <m:sSubPr>
            <m:ctrlPr>
              <w:rPr>
                <w:rFonts w:ascii="Times New Roman" w:hAnsi="Times New Roman" w:eastAsia="Times New Roman" w:cs="Times New Roman"/>
              </w:rPr>
            </m:ctrlPr>
          </m:sSubPr>
          <m:e>
            <m:r>
              <m:rPr/>
              <w:rPr>
                <w:rFonts w:ascii="Times New Roman" w:hAnsi="Times New Roman" w:eastAsia="Times New Roman" w:cs="Times New Roman"/>
              </w:rPr>
              <m:t>'</m:t>
            </m:r>
            <m:ctrlPr>
              <w:rPr>
                <w:rFonts w:ascii="Times New Roman" w:hAnsi="Times New Roman" w:eastAsia="Times New Roman" w:cs="Times New Roman"/>
              </w:rPr>
            </m:ctrlPr>
          </m:e>
          <m:sub>
            <m:r>
              <m:rPr/>
              <w:rPr>
                <w:rFonts w:ascii="Times New Roman" w:hAnsi="Times New Roman" w:eastAsia="Times New Roman" w:cs="Times New Roman"/>
              </w:rPr>
              <m:t>2</m:t>
            </m:r>
            <m:ctrlPr>
              <w:rPr>
                <w:rFonts w:ascii="Times New Roman" w:hAnsi="Times New Roman" w:eastAsia="Times New Roman" w:cs="Times New Roman"/>
              </w:rPr>
            </m:ctrlPr>
          </m:sub>
        </m:sSub>
        <m:r>
          <m:rPr/>
          <w:rPr>
            <w:rFonts w:ascii="Times New Roman" w:hAnsi="Times New Roman" w:eastAsia="Times New Roman" w:cs="Times New Roman"/>
          </w:rPr>
          <m:t xml:space="preserve"> = [1− </m:t>
        </m:r>
        <m:rad>
          <m:radPr>
            <m:degHide m:val="1"/>
            <m:ctrlPr>
              <w:rPr>
                <w:rFonts w:ascii="Times New Roman" w:hAnsi="Times New Roman" w:eastAsia="Times New Roman" w:cs="Times New Roman"/>
              </w:rPr>
            </m:ctrlPr>
          </m:radPr>
          <m:deg>
            <m:ctrlPr>
              <w:rPr>
                <w:rFonts w:ascii="Times New Roman" w:hAnsi="Times New Roman" w:eastAsia="Times New Roman" w:cs="Times New Roman"/>
              </w:rPr>
            </m:ctrlPr>
          </m:deg>
          <m:e>
            <m:f>
              <m:fPr>
                <m:ctrlPr>
                  <w:rPr>
                    <w:rFonts w:ascii="Times New Roman" w:hAnsi="Times New Roman" w:eastAsia="Times New Roman" w:cs="Times New Roman"/>
                  </w:rPr>
                </m:ctrlPr>
              </m:fPr>
              <m:num>
                <m:r>
                  <m:rPr/>
                  <w:rPr>
                    <w:rFonts w:ascii="Times New Roman" w:hAnsi="Times New Roman" w:eastAsia="Times New Roman" w:cs="Times New Roman"/>
                  </w:rPr>
                  <m:t>q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num>
              <m:den>
                <m:r>
                  <m:rPr/>
                  <w:rPr>
                    <w:rFonts w:ascii="Times New Roman" w:hAnsi="Times New Roman" w:eastAsia="Times New Roman" w:cs="Times New Roman"/>
                  </w:rPr>
                  <m:t>2(1−q)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den>
            </m:f>
            <m:r>
              <m:rPr/>
              <w:rPr>
                <w:rFonts w:ascii="Times New Roman" w:hAnsi="Times New Roman" w:eastAsia="Times New Roman" w:cs="Times New Roman"/>
              </w:rPr>
              <m:t>(</m:t>
            </m:r>
            <m:sSup>
              <m:sSupPr>
                <m:ctrlPr>
                  <w:rPr>
                    <w:rFonts w:ascii="Times New Roman" w:hAnsi="Times New Roman" w:eastAsia="Times New Roman" w:cs="Times New Roman"/>
                  </w:rPr>
                </m:ctrlPr>
              </m:sSupPr>
              <m:e>
                <m:r>
                  <m:rPr/>
                  <w:rPr>
                    <w:rFonts w:ascii="Times New Roman" w:hAnsi="Times New Roman" w:eastAsia="Times New Roman" w:cs="Times New Roman"/>
                  </w:rPr>
                  <m:t>v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e>
              <m:sup>
                <m:r>
                  <m:rPr/>
                  <w:rPr>
                    <w:rFonts w:ascii="Times New Roman" w:hAnsi="Times New Roman" w:eastAsia="Times New Roman" w:cs="Times New Roman"/>
                  </w:rPr>
                  <m:t>2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sup>
            </m:sSup>
            <m:r>
              <m:rPr/>
              <w:rPr>
                <w:rFonts w:ascii="Times New Roman" w:hAnsi="Times New Roman" w:eastAsia="Times New Roman" w:cs="Times New Roman"/>
              </w:rPr>
              <m:t>− 1)</m:t>
            </m:r>
            <m:ctrlPr>
              <w:rPr>
                <w:rFonts w:ascii="Times New Roman" w:hAnsi="Times New Roman" w:eastAsia="Times New Roman" w:cs="Times New Roman"/>
              </w:rPr>
            </m:ctrlPr>
          </m:e>
        </m:rad>
        <m:r>
          <m:rPr/>
          <w:rPr>
            <w:rFonts w:ascii="Times New Roman" w:hAnsi="Times New Roman" w:eastAsia="Times New Roman" w:cs="Times New Roman"/>
          </w:rPr>
          <m:t xml:space="preserve"> ] b = [1 − </m:t>
        </m:r>
        <m:rad>
          <m:radPr>
            <m:degHide m:val="1"/>
            <m:ctrlPr>
              <w:rPr>
                <w:rFonts w:ascii="Times New Roman" w:hAnsi="Times New Roman" w:eastAsia="Times New Roman" w:cs="Times New Roman"/>
              </w:rPr>
            </m:ctrlPr>
          </m:radPr>
          <m:deg>
            <m:ctrlPr>
              <w:rPr>
                <w:rFonts w:ascii="Times New Roman" w:hAnsi="Times New Roman" w:eastAsia="Times New Roman" w:cs="Times New Roman"/>
              </w:rPr>
            </m:ctrlPr>
          </m:deg>
          <m:e>
            <m:f>
              <m:fPr>
                <m:ctrlPr>
                  <w:rPr>
                    <w:rFonts w:ascii="Times New Roman" w:hAnsi="Times New Roman" w:eastAsia="Times New Roman" w:cs="Times New Roman"/>
                  </w:rPr>
                </m:ctrlPr>
              </m:fPr>
              <m:num>
                <m:f>
                  <m:fPr>
                    <m:ctrlPr>
                      <w:rPr>
                        <w:rFonts w:ascii="Times New Roman" w:hAnsi="Times New Roman" w:eastAsia="Times New Roman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eastAsia="Times New Roman" w:cs="Times New Roman"/>
                        <w:lang w:val="en-US"/>
                      </w:rPr>
                      <m:t>3</m:t>
                    </m:r>
                    <m:ctrlPr>
                      <w:rPr>
                        <w:rFonts w:ascii="Times New Roman" w:hAnsi="Times New Roman" w:eastAsia="Times New Roman" w:cs="Times New Roman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eastAsia="Times New Roman" w:cs="Times New Roman"/>
                        <w:lang w:val="en-US"/>
                      </w:rPr>
                      <m:t>10</m:t>
                    </m:r>
                    <m:ctrlPr>
                      <w:rPr>
                        <w:rFonts w:ascii="Times New Roman" w:hAnsi="Times New Roman" w:eastAsia="Times New Roman" w:cs="Times New Roman"/>
                      </w:rPr>
                    </m:ctrlPr>
                  </m:den>
                </m:f>
                <m:ctrlPr>
                  <w:rPr>
                    <w:rFonts w:ascii="Times New Roman" w:hAnsi="Times New Roman" w:eastAsia="Times New Roman" w:cs="Times New Roman"/>
                  </w:rPr>
                </m:ctrlPr>
              </m:num>
              <m:den>
                <m:r>
                  <m:rPr/>
                  <w:rPr>
                    <w:rFonts w:ascii="Times New Roman" w:hAnsi="Times New Roman" w:eastAsia="Times New Roman" w:cs="Times New Roman"/>
                  </w:rPr>
                  <m:t>2(1−</m:t>
                </m:r>
                <m:f>
                  <m:fPr>
                    <m:ctrlPr>
                      <w:rPr>
                        <w:rFonts w:ascii="Times New Roman" w:hAnsi="Times New Roman" w:eastAsia="Times New Roman" w:cs="Times New Roman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Times New Roman" w:cs="Times New Roman"/>
                        <w:lang w:val="en-US"/>
                      </w:rPr>
                      <m:t>3</m:t>
                    </m:r>
                    <m:ctrlPr>
                      <w:rPr>
                        <w:rFonts w:ascii="Times New Roman" w:hAnsi="Times New Roman" w:eastAsia="Times New Roman" w:cs="Times New Roman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Times New Roman" w:cs="Times New Roman"/>
                        <w:lang w:val="en-US"/>
                      </w:rPr>
                      <m:t>10</m:t>
                    </m:r>
                    <m:ctrlPr>
                      <w:rPr>
                        <w:rFonts w:ascii="Times New Roman" w:hAnsi="Times New Roman" w:eastAsia="Times New Roman" w:cs="Times New Roman"/>
                        <w:i/>
                      </w:rPr>
                    </m:ctrlPr>
                  </m:den>
                </m:f>
                <m:r>
                  <m:rPr/>
                  <w:rPr>
                    <w:rFonts w:ascii="Times New Roman" w:hAnsi="Times New Roman" w:eastAsia="Times New Roman" w:cs="Times New Roman"/>
                  </w:rPr>
                  <m:t>)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den>
            </m:f>
            <m:r>
              <m:rPr/>
              <w:rPr>
                <w:rFonts w:ascii="Times New Roman" w:hAnsi="Times New Roman" w:eastAsia="Times New Roman" w:cs="Times New Roman"/>
              </w:rPr>
              <m:t>(</m:t>
            </m:r>
            <m:sSup>
              <m:sSupPr>
                <m:ctrlPr>
                  <w:rPr>
                    <w:rFonts w:ascii="Times New Roman" w:hAnsi="Times New Roman" w:eastAsia="Times New Roman" w:cs="Times New Roman"/>
                  </w:rPr>
                </m:ctrlPr>
              </m:sSupPr>
              <m:e>
                <m:f>
                  <m:fPr>
                    <m:ctrlPr>
                      <w:rPr>
                        <w:rFonts w:ascii="Times New Roman" w:hAnsi="Times New Roman" w:eastAsia="Times New Roman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eastAsia="Times New Roman" w:cs="Times New Roman"/>
                        <w:lang w:val="en-US"/>
                      </w:rPr>
                      <m:t>22</m:t>
                    </m:r>
                    <m:ctrlPr>
                      <w:rPr>
                        <w:rFonts w:ascii="Times New Roman" w:hAnsi="Times New Roman" w:eastAsia="Times New Roman" w:cs="Times New Roman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eastAsia="Times New Roman" w:cs="Times New Roman"/>
                        <w:lang w:val="en-US"/>
                      </w:rPr>
                      <m:t>10</m:t>
                    </m:r>
                    <m:ctrlPr>
                      <w:rPr>
                        <w:rFonts w:ascii="Times New Roman" w:hAnsi="Times New Roman" w:eastAsia="Times New Roman" w:cs="Times New Roman"/>
                      </w:rPr>
                    </m:ctrlPr>
                  </m:den>
                </m:f>
                <m:ctrlPr>
                  <w:rPr>
                    <w:rFonts w:ascii="Times New Roman" w:hAnsi="Times New Roman" w:eastAsia="Times New Roman" w:cs="Times New Roman"/>
                  </w:rPr>
                </m:ctrlPr>
              </m:e>
              <m:sup>
                <m:r>
                  <m:rPr/>
                  <w:rPr>
                    <w:rFonts w:ascii="Times New Roman" w:hAnsi="Times New Roman" w:eastAsia="Times New Roman" w:cs="Times New Roman"/>
                  </w:rPr>
                  <m:t>2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sup>
            </m:sSup>
            <m:r>
              <m:rPr/>
              <w:rPr>
                <w:rFonts w:ascii="Times New Roman" w:hAnsi="Times New Roman" w:eastAsia="Times New Roman" w:cs="Times New Roman"/>
              </w:rPr>
              <m:t>− 1)</m:t>
            </m:r>
            <m:ctrlPr>
              <w:rPr>
                <w:rFonts w:ascii="Times New Roman" w:hAnsi="Times New Roman" w:eastAsia="Times New Roman" w:cs="Times New Roman"/>
              </w:rPr>
            </m:ctrlPr>
          </m:e>
        </m:rad>
        <m:r>
          <m:rPr/>
          <w:rPr>
            <w:rFonts w:ascii="Times New Roman" w:hAnsi="Times New Roman" w:eastAsia="Times New Roman" w:cs="Times New Roman"/>
          </w:rPr>
          <m:t xml:space="preserve"> ]∗</m:t>
        </m:r>
        <m:r>
          <m:rPr/>
          <w:rPr>
            <w:rFonts w:hint="default" w:ascii="Cambria Math" w:hAnsi="Cambria Math" w:eastAsia="Times New Roman" w:cs="Times New Roman"/>
            <w:lang w:val="en-US"/>
          </w:rPr>
          <m:t>10</m:t>
        </m:r>
        <m:r>
          <m:rPr/>
          <w:rPr>
            <w:rFonts w:ascii="Times New Roman" w:hAnsi="Times New Roman" w:eastAsia="Times New Roman" w:cs="Times New Roman"/>
          </w:rPr>
          <m:t xml:space="preserve"> =</m:t>
        </m:r>
        <m:r>
          <m:rPr/>
          <w:rPr>
            <w:rFonts w:hint="default" w:ascii="Cambria Math" w:hAnsi="Cambria Math" w:eastAsia="Times New Roman" w:cs="Times New Roman"/>
            <w:lang w:val="en-US"/>
          </w:rPr>
          <m:t>0.93</m:t>
        </m:r>
      </m:oMath>
      <w:r>
        <w:rPr>
          <w:rFonts w:ascii="Cardo" w:hAnsi="Cardo" w:eastAsia="Cardo" w:cs="Cardo"/>
          <w:rtl w:val="0"/>
        </w:rPr>
        <w:t xml:space="preserve"> → </w:t>
      </w:r>
      <m:oMath>
        <m:sSub>
          <m:sSubPr>
            <m:ctrlPr>
              <w:rPr>
                <w:rFonts w:ascii="Times New Roman" w:hAnsi="Times New Roman" w:eastAsia="Times New Roman" w:cs="Times New Roman"/>
              </w:rPr>
            </m:ctrlPr>
          </m:sSubPr>
          <m:e>
            <m:r>
              <m:rPr/>
              <m:t>μ</m:t>
            </m:r>
            <m:ctrlPr>
              <w:rPr>
                <w:rFonts w:ascii="Times New Roman" w:hAnsi="Times New Roman" w:eastAsia="Times New Roman" w:cs="Times New Roman"/>
              </w:rPr>
            </m:ctrlPr>
          </m:e>
          <m:sub>
            <m:r>
              <m:rPr/>
              <w:rPr>
                <w:rFonts w:ascii="Times New Roman" w:hAnsi="Times New Roman" w:eastAsia="Times New Roman" w:cs="Times New Roman"/>
              </w:rPr>
              <m:t>2</m:t>
            </m:r>
            <m:ctrlPr>
              <w:rPr>
                <w:rFonts w:ascii="Times New Roman" w:hAnsi="Times New Roman" w:eastAsia="Times New Roman" w:cs="Times New Roman"/>
              </w:rPr>
            </m:ctrlPr>
          </m:sub>
        </m:sSub>
        <m:r>
          <m:rPr/>
          <w:rPr>
            <w:rFonts w:ascii="Times New Roman" w:hAnsi="Times New Roman" w:eastAsia="Times New Roman" w:cs="Times New Roman"/>
          </w:rPr>
          <m:t>=</m:t>
        </m:r>
        <m:f>
          <m:fPr>
            <m:ctrlPr>
              <w:rPr>
                <w:rFonts w:ascii="Times New Roman" w:hAnsi="Times New Roman" w:eastAsia="Times New Roman" w:cs="Times New Roman"/>
              </w:rPr>
            </m:ctrlPr>
          </m:fPr>
          <m:num>
            <m:r>
              <m:rPr/>
              <w:rPr>
                <w:rFonts w:hint="default" w:ascii="Cambria Math" w:hAnsi="Cambria Math" w:eastAsia="Times New Roman" w:cs="Times New Roman"/>
                <w:lang w:val="en-US"/>
              </w:rPr>
              <m:t>1</m:t>
            </m:r>
            <m:ctrlPr>
              <w:rPr>
                <w:rFonts w:ascii="Times New Roman" w:hAnsi="Times New Roman" w:eastAsia="Times New Roman" w:cs="Times New Roman"/>
              </w:rPr>
            </m:ctrlPr>
          </m:num>
          <m:den>
            <m:r>
              <m:rPr/>
              <w:rPr>
                <w:rFonts w:ascii="Times New Roman" w:hAnsi="Times New Roman" w:eastAsia="Times New Roman" w:cs="Times New Roman"/>
              </w:rPr>
              <m:t>b</m:t>
            </m:r>
            <m:sSub>
              <m:sSubPr>
                <m:ctrlPr>
                  <w:rPr>
                    <w:rFonts w:ascii="Times New Roman" w:hAnsi="Times New Roman" w:eastAsia="Times New Roman" w:cs="Times New Roman"/>
                  </w:rPr>
                </m:ctrlPr>
              </m:sSubPr>
              <m:e>
                <m:r>
                  <m:rPr/>
                  <w:rPr>
                    <w:rFonts w:ascii="Times New Roman" w:hAnsi="Times New Roman" w:eastAsia="Times New Roman" w:cs="Times New Roman"/>
                  </w:rPr>
                  <m:t>'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lang w:val="en-US"/>
                  </w:rPr>
                  <m:t>2</m:t>
                </m:r>
                <m:ctrlPr>
                  <w:rPr>
                    <w:rFonts w:ascii="Times New Roman" w:hAnsi="Times New Roman" w:eastAsia="Times New Roman" w:cs="Times New Roman"/>
                  </w:rPr>
                </m:ctrlPr>
              </m:sub>
            </m:sSub>
            <m:ctrlPr>
              <w:rPr>
                <w:rFonts w:ascii="Times New Roman" w:hAnsi="Times New Roman" w:eastAsia="Times New Roman" w:cs="Times New Roman"/>
              </w:rPr>
            </m:ctrlPr>
          </m:den>
        </m:f>
        <m:r>
          <m:rPr/>
          <w:rPr>
            <w:rFonts w:ascii="Times New Roman" w:hAnsi="Times New Roman" w:eastAsia="Times New Roman" w:cs="Times New Roman"/>
          </w:rPr>
          <m:t>=</m:t>
        </m:r>
        <m:r>
          <m:rPr/>
          <w:rPr>
            <w:rFonts w:hint="default" w:ascii="Cambria Math" w:hAnsi="Cambria Math" w:eastAsia="Times New Roman" w:cs="Times New Roman"/>
            <w:lang w:val="en-US"/>
          </w:rPr>
          <m:t>1.08</m:t>
        </m:r>
      </m:oMath>
    </w:p>
    <w:p w14:paraId="4F34B750">
      <w:pPr>
        <w:widowControl w:val="0"/>
        <w:numPr>
          <w:ilvl w:val="0"/>
          <w:numId w:val="4"/>
        </w:numPr>
        <w:spacing w:before="291" w:after="0" w:afterAutospacing="0" w:line="240" w:lineRule="auto"/>
        <w:ind w:left="85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Дисциплина буферизации – с потерями: заявка, поступившая в систему и заставшая накопитель заполненным, теряется.</w:t>
      </w:r>
    </w:p>
    <w:p w14:paraId="55647CCD">
      <w:pPr>
        <w:widowControl w:val="0"/>
        <w:numPr>
          <w:ilvl w:val="0"/>
          <w:numId w:val="4"/>
        </w:numPr>
        <w:spacing w:before="0" w:beforeAutospacing="0" w:line="240" w:lineRule="auto"/>
        <w:ind w:left="850" w:hanging="360"/>
      </w:pPr>
      <w:r>
        <w:rPr>
          <w:rFonts w:ascii="Times New Roman" w:hAnsi="Times New Roman" w:eastAsia="Times New Roman" w:cs="Times New Roman"/>
          <w:rtl w:val="0"/>
        </w:rPr>
        <w:t>Заявка, поступившая в систему, с заданной вероятностью занятия прибора направляется к соответствующему прибору и ставится в очередь, либо теряется, если накопитель заполнен или отсутствует</w:t>
      </w:r>
    </w:p>
    <w:p w14:paraId="658E714A">
      <w:pPr>
        <w:widowControl w:val="0"/>
        <w:numPr>
          <w:ilvl w:val="0"/>
          <w:numId w:val="0"/>
        </w:numPr>
        <w:spacing w:before="0" w:beforeAutospacing="0" w:line="240" w:lineRule="auto"/>
        <w:ind w:left="490" w:leftChars="0"/>
        <w:rPr>
          <w:rFonts w:ascii="Times New Roman" w:hAnsi="Times New Roman" w:eastAsia="Times New Roman" w:cs="Times New Roman"/>
        </w:rPr>
      </w:pPr>
    </w:p>
    <w:p w14:paraId="3A9B296A">
      <w:pPr>
        <w:widowControl w:val="0"/>
        <w:numPr>
          <w:ilvl w:val="0"/>
          <w:numId w:val="0"/>
        </w:numPr>
        <w:spacing w:before="0" w:beforeAutospacing="0" w:line="240" w:lineRule="auto"/>
        <w:rPr>
          <w:rFonts w:ascii="Times New Roman" w:hAnsi="Times New Roman" w:eastAsia="Times New Roman" w:cs="Times New Roman"/>
          <w:rtl w:val="0"/>
        </w:rPr>
      </w:pPr>
    </w:p>
    <w:p w14:paraId="00000079">
      <w:pPr>
        <w:widowControl w:val="0"/>
        <w:spacing w:before="291" w:line="240" w:lineRule="auto"/>
        <w:ind w:left="720" w:hanging="11"/>
        <w:rPr>
          <w:rFonts w:hint="default" w:ascii="Times New Roman" w:hAnsi="Times New Roman" w:eastAsia="Times New Roman" w:cs="Times New Roman"/>
          <w:lang w:val="ru-RU"/>
        </w:rPr>
      </w:pPr>
      <w:r>
        <w:drawing>
          <wp:inline distT="0" distB="0" distL="114300" distR="114300">
            <wp:extent cx="6315075" cy="3467100"/>
            <wp:effectExtent l="0" t="0" r="9525" b="0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A">
      <w:pPr>
        <w:widowControl w:val="0"/>
        <w:spacing w:before="291" w:line="240" w:lineRule="auto"/>
        <w:ind w:left="720" w:firstLine="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Рисунок 1. Схематичное представление Системы 1.</w:t>
      </w:r>
    </w:p>
    <w:p w14:paraId="0000007B">
      <w:pPr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</w:rPr>
      </w:pPr>
    </w:p>
    <w:p w14:paraId="2BAF7C3C">
      <w:pPr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</w:rPr>
      </w:pPr>
    </w:p>
    <w:p w14:paraId="65AF54F2">
      <w:pPr>
        <w:widowControl w:val="0"/>
        <w:spacing w:before="291" w:line="240" w:lineRule="auto"/>
        <w:ind w:left="0" w:firstLine="0"/>
      </w:pPr>
      <w:r>
        <w:drawing>
          <wp:inline distT="0" distB="0" distL="114300" distR="114300">
            <wp:extent cx="6963410" cy="2994025"/>
            <wp:effectExtent l="0" t="0" r="8890" b="1587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634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D3386">
      <w:pPr>
        <w:widowControl w:val="0"/>
        <w:spacing w:before="291" w:line="240" w:lineRule="auto"/>
        <w:ind w:left="720" w:firstLine="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Рисунок 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t>2</w:t>
      </w:r>
      <w:r>
        <w:rPr>
          <w:rFonts w:ascii="Times New Roman" w:hAnsi="Times New Roman" w:eastAsia="Times New Roman" w:cs="Times New Roman"/>
          <w:rtl w:val="0"/>
        </w:rPr>
        <w:t xml:space="preserve">. Схематичное представление Системы 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t>2</w:t>
      </w:r>
      <w:r>
        <w:rPr>
          <w:rFonts w:ascii="Times New Roman" w:hAnsi="Times New Roman" w:eastAsia="Times New Roman" w:cs="Times New Roman"/>
          <w:rtl w:val="0"/>
        </w:rPr>
        <w:t>.</w:t>
      </w:r>
    </w:p>
    <w:p w14:paraId="11772FD8">
      <w:pPr>
        <w:widowControl w:val="0"/>
        <w:spacing w:before="291" w:line="240" w:lineRule="auto"/>
        <w:ind w:left="0" w:firstLine="0"/>
      </w:pPr>
    </w:p>
    <w:p w14:paraId="00000083">
      <w:pPr>
        <w:pStyle w:val="4"/>
        <w:widowControl w:val="0"/>
        <w:spacing w:before="291" w:line="240" w:lineRule="auto"/>
        <w:rPr>
          <w:rtl w:val="0"/>
        </w:rPr>
      </w:pPr>
      <w:bookmarkStart w:id="19" w:name="_ci6mlk55k5dc" w:colFirst="0" w:colLast="0"/>
      <w:bookmarkEnd w:id="19"/>
      <w:r>
        <w:rPr>
          <w:rtl w:val="0"/>
        </w:rPr>
        <w:t>Перечень состояний:</w:t>
      </w:r>
    </w:p>
    <w:p w14:paraId="1095B3FD">
      <w:pPr>
        <w:rPr>
          <w:rtl w:val="0"/>
        </w:rPr>
      </w:pPr>
    </w:p>
    <w:p w14:paraId="6F31F544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Таблица 3 – перечень состояний для двух систем</w:t>
      </w:r>
    </w:p>
    <w:tbl>
      <w:tblPr>
        <w:tblStyle w:val="9"/>
        <w:tblW w:w="96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4"/>
        <w:gridCol w:w="3003"/>
        <w:gridCol w:w="3373"/>
      </w:tblGrid>
      <w:tr w14:paraId="646AC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 w:hRule="atLeast"/>
        </w:trPr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E8B1A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Номер состояния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3E98E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Система 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9A449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Система 2</w:t>
            </w:r>
          </w:p>
        </w:tc>
      </w:tr>
      <w:tr w14:paraId="5B6DA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56C2F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93610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П1 / П2 / O</w:t>
            </w: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 xml:space="preserve">2 /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П3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D7BC9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П1</w:t>
            </w: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 / П</w:t>
            </w: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12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 / O1</w:t>
            </w:r>
          </w:p>
        </w:tc>
      </w:tr>
      <w:tr w14:paraId="49E3A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28896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S0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3418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0/0/0/0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7CFEC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0/0/0 </w:t>
            </w:r>
          </w:p>
        </w:tc>
      </w:tr>
      <w:tr w14:paraId="12CED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026C5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S1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3DB69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1/0/0/0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05847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1</w:t>
            </w:r>
            <w:r>
              <w:rPr>
                <w:rFonts w:hint="default"/>
                <w:lang w:val="en-US"/>
              </w:rPr>
              <w:t>/0/0</w:t>
            </w:r>
          </w:p>
        </w:tc>
      </w:tr>
      <w:tr w14:paraId="1B36D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2A54D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S2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EF03F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0/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  <w:r>
              <w:rPr>
                <w:rFonts w:ascii="Times New Roman" w:hAnsi="Times New Roman" w:eastAsia="Times New Roman" w:cs="Times New Roman"/>
                <w:rtl w:val="0"/>
              </w:rPr>
              <w:t>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04263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0/1/0</w:t>
            </w:r>
          </w:p>
        </w:tc>
      </w:tr>
      <w:tr w14:paraId="2C4A9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31FC4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S3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EBA8F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0/0/0/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CAFE3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1/0/1</w:t>
            </w:r>
          </w:p>
        </w:tc>
      </w:tr>
      <w:tr w14:paraId="280AF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36F90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S4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9027E0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1/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4C365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0/1/1</w:t>
            </w:r>
          </w:p>
        </w:tc>
      </w:tr>
      <w:tr w14:paraId="7C25D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FF384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S5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C1B8DC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1/0/0/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3633E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1/0/2</w:t>
            </w:r>
          </w:p>
        </w:tc>
      </w:tr>
      <w:tr w14:paraId="3CC37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9AEE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S6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356BAB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0/1/0/1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CE0AA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0/1/2</w:t>
            </w:r>
          </w:p>
        </w:tc>
      </w:tr>
      <w:tr w14:paraId="7C976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6438F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S7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FEB50E">
            <w:pPr>
              <w:widowControl w:val="0"/>
              <w:spacing w:line="240" w:lineRule="auto"/>
              <w:jc w:val="center"/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>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4846F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</w:p>
        </w:tc>
      </w:tr>
      <w:tr w14:paraId="736B6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ED8B80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8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994E24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1/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C752A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</w:p>
        </w:tc>
      </w:tr>
      <w:tr w14:paraId="111E1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B1827A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9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BE4D9D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1/1/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>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9B002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4A39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501030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S1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2C8EDF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0/1/1/1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3452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2790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AA94F6">
            <w:pPr>
              <w:widowControl w:val="0"/>
              <w:spacing w:line="240" w:lineRule="auto"/>
              <w:jc w:val="center"/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1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C9C36A">
            <w:pPr>
              <w:widowControl w:val="0"/>
              <w:spacing w:line="240" w:lineRule="auto"/>
              <w:jc w:val="center"/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0/1/2/0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74AC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BDC0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5BE3A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S1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2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38C7AB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1/1/1/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A4B9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346B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41CA3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S13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A13C5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1/1/2/0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A44FA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3C6F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45CE9B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S14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B8AB17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0/1/2/1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F510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CA69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68DB0A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5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FD991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0/1/3/0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A9F64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062D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6A357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6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59F0B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1/1/2/1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B045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4906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197492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S17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26DA53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1/1/3/0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EAE7C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CA3F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BA192C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S18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D914A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0/1/3/1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1191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847B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3DE1AB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19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DCCF77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0/1/4/0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CAC8C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1974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5A0702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20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2CF082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1/1/3/1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237C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069A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00B09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S21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5CB260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1/1/4/0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D773C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F9C2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B6C7EC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S22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44789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0/1/4/1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BA80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BD58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3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CAEBFB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S23</w:t>
            </w:r>
          </w:p>
        </w:tc>
        <w:tc>
          <w:tcPr>
            <w:tcW w:w="30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D1ECFB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1/1/4/1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41C04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</w:tbl>
    <w:p w14:paraId="216F50B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A14334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Обозначения для таблицы:</w:t>
      </w:r>
    </w:p>
    <w:p w14:paraId="59402ED0">
      <w:pPr>
        <w:keepNext w:val="0"/>
        <w:keepLines w:val="0"/>
        <w:widowControl/>
        <w:suppressLineNumbers w:val="0"/>
        <w:jc w:val="left"/>
      </w:pPr>
    </w:p>
    <w:p w14:paraId="5057ADF1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Ek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– состояние системы</w:t>
      </w:r>
    </w:p>
    <w:p w14:paraId="73AA3560">
      <w:pPr>
        <w:keepNext w:val="0"/>
        <w:keepLines w:val="0"/>
        <w:widowControl/>
        <w:suppressLineNumbers w:val="0"/>
        <w:jc w:val="left"/>
      </w:pPr>
    </w:p>
    <w:p w14:paraId="17D3A1AA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k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– прибор (0 – заявка отсутствует, 1 – заявка присутствует в приборе)</w:t>
      </w:r>
    </w:p>
    <w:p w14:paraId="5C26B2B6">
      <w:pPr>
        <w:keepNext w:val="0"/>
        <w:keepLines w:val="0"/>
        <w:widowControl/>
        <w:suppressLineNumbers w:val="0"/>
        <w:jc w:val="left"/>
      </w:pPr>
    </w:p>
    <w:p w14:paraId="01338CC3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kl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– прибор с двумя фазами работы (гиперэкспоненциальное распределение), где k – номер прибора, l – номер фазы.</w:t>
      </w:r>
    </w:p>
    <w:p w14:paraId="138EED33">
      <w:pPr>
        <w:keepNext w:val="0"/>
        <w:keepLines w:val="0"/>
        <w:widowControl/>
        <w:suppressLineNumbers w:val="0"/>
        <w:jc w:val="left"/>
      </w:pPr>
    </w:p>
    <w:p w14:paraId="65FE37BF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k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– кол-во заявок в очереди, где k – обозначение номера прибора, к которому эта очередь относится.</w:t>
      </w:r>
    </w:p>
    <w:p w14:paraId="000000C3">
      <w:pPr>
        <w:widowControl w:val="0"/>
        <w:spacing w:line="240" w:lineRule="auto"/>
        <w:ind w:right="17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</w:p>
    <w:p w14:paraId="09C47EBC">
      <w:pPr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  <w:rtl w:val="0"/>
        </w:rPr>
      </w:pPr>
    </w:p>
    <w:p w14:paraId="3235A8F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7038975" cy="2817495"/>
            <wp:effectExtent l="0" t="0" r="9525" b="190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C5">
      <w:pPr>
        <w:keepNext w:val="0"/>
        <w:keepLines w:val="0"/>
        <w:widowControl/>
        <w:suppressLineNumbers w:val="0"/>
        <w:jc w:val="center"/>
        <w:rPr>
          <w:rFonts w:ascii="Times New Roman" w:hAnsi="Times New Roman" w:eastAsia="Times New Roman" w:cs="Times New Roman"/>
        </w:rPr>
      </w:pPr>
    </w:p>
    <w:p w14:paraId="000000C6">
      <w:pPr>
        <w:widowControl w:val="0"/>
        <w:spacing w:before="291" w:line="240" w:lineRule="auto"/>
        <w:ind w:left="720" w:firstLine="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Рисунок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4</w:t>
      </w:r>
      <w:r>
        <w:rPr>
          <w:rFonts w:ascii="Times New Roman" w:hAnsi="Times New Roman" w:eastAsia="Times New Roman" w:cs="Times New Roman"/>
          <w:rtl w:val="0"/>
        </w:rPr>
        <w:t>. Граф переходов Системы 1.</w:t>
      </w:r>
    </w:p>
    <w:p w14:paraId="56FF4AD2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00000C8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Обозначения для графа: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 xml:space="preserve">λ = 0.4 </w:t>
      </w:r>
      <m:oMath>
        <m:f>
          <m:fP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bdr w:val="single" w:sz="4" w:space="0"/>
                <w:vertAlign w:val="baseline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bdr w:val="single" w:sz="4" w:space="0"/>
                <w:vertAlign w:val="baseline"/>
                <w:lang w:val="ru-RU"/>
              </w:rPr>
              <m:t>с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den>
        </m:f>
        <m:r>
          <m:rPr/>
          <w:rPr>
            <w:rFonts w:hint="default" w:ascii="Cambria Math" w:hAnsi="Cambria Math" w:cs="Times New Roman"/>
            <w:color w:val="000000"/>
            <w:sz w:val="24"/>
            <w:szCs w:val="24"/>
            <w:u w:val="none"/>
            <w:bdr w:val="single" w:sz="4" w:space="0"/>
            <w:vertAlign w:val="baseline"/>
            <w:lang w:val="en-US"/>
          </w:rPr>
          <m:t xml:space="preserve"> </m:t>
        </m:r>
      </m:oMath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;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 xml:space="preserve">μ = </w:t>
      </w:r>
      <m:oMath>
        <m:f>
          <m:fP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bdr w:val="single" w:sz="4" w:space="0"/>
                <w:vertAlign w:val="baseline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bdr w:val="single" w:sz="4" w:space="0"/>
                <w:vertAlign w:val="baseline"/>
                <w:lang w:val="en-US"/>
              </w:rPr>
              <m:t>b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den>
        </m:f>
      </m:oMath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 xml:space="preserve"> = 0.1 </w:t>
      </w:r>
      <m:oMath>
        <m:f>
          <m:fP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bdr w:val="single" w:sz="4" w:space="0"/>
                <w:vertAlign w:val="baseline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bdr w:val="single" w:sz="4" w:space="0"/>
                <w:vertAlign w:val="baseline"/>
                <w:lang w:val="ru-RU"/>
              </w:rPr>
              <m:t>с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den>
        </m:f>
        <m:r>
          <m:rPr/>
          <w:rPr>
            <w:rFonts w:hint="default" w:ascii="Cambria Math" w:hAnsi="Cambria Math" w:cs="Times New Roman"/>
            <w:color w:val="000000"/>
            <w:sz w:val="24"/>
            <w:szCs w:val="24"/>
            <w:u w:val="none"/>
            <w:bdr w:val="single" w:sz="4" w:space="0"/>
            <w:vertAlign w:val="baseline"/>
            <w:lang w:val="en-US"/>
          </w:rPr>
          <m:t xml:space="preserve"> </m:t>
        </m:r>
      </m:oMath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;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>p1 = 0.6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;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>p2 = 0.1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;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>p3 = 0.3</w:t>
      </w:r>
    </w:p>
    <w:p w14:paraId="0989985F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</w:pPr>
    </w:p>
    <w:p w14:paraId="0BD469EF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</w:pPr>
    </w:p>
    <w:p w14:paraId="13C66990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</w:pPr>
      <w:r>
        <w:drawing>
          <wp:inline distT="0" distB="0" distL="114300" distR="114300">
            <wp:extent cx="4201160" cy="3804285"/>
            <wp:effectExtent l="0" t="0" r="8890" b="5715"/>
            <wp:docPr id="1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1297">
      <w:pPr>
        <w:widowControl w:val="0"/>
        <w:spacing w:before="291" w:line="240" w:lineRule="auto"/>
        <w:ind w:left="720" w:firstLine="0"/>
        <w:jc w:val="center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</w:rPr>
        <w:t xml:space="preserve">Рисунок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5</w:t>
      </w:r>
      <w:r>
        <w:rPr>
          <w:rFonts w:ascii="Times New Roman" w:hAnsi="Times New Roman" w:eastAsia="Times New Roman" w:cs="Times New Roman"/>
          <w:rtl w:val="0"/>
        </w:rPr>
        <w:t xml:space="preserve">. Граф переходов Системы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2</w:t>
      </w:r>
      <w:r>
        <w:rPr>
          <w:rFonts w:ascii="Times New Roman" w:hAnsi="Times New Roman" w:eastAsia="Times New Roman" w:cs="Times New Roman"/>
          <w:rtl w:val="0"/>
        </w:rPr>
        <w:t>.</w:t>
      </w:r>
    </w:p>
    <w:p w14:paraId="2C83EE14">
      <w:pPr>
        <w:widowControl w:val="0"/>
        <w:spacing w:before="291" w:line="240" w:lineRule="auto"/>
        <w:ind w:left="720" w:firstLine="0"/>
        <w:jc w:val="center"/>
        <w:rPr>
          <w:rFonts w:ascii="Times New Roman" w:hAnsi="Times New Roman" w:eastAsia="Times New Roman" w:cs="Times New Roman"/>
          <w:rtl w:val="0"/>
        </w:rPr>
      </w:pPr>
    </w:p>
    <w:p w14:paraId="37196B47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Обозначения для графа: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 xml:space="preserve">λ = 0.4 </w:t>
      </w:r>
      <m:oMath>
        <m:f>
          <m:fP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bdr w:val="single" w:sz="4" w:space="0"/>
                <w:vertAlign w:val="baseline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bdr w:val="single" w:sz="4" w:space="0"/>
                <w:vertAlign w:val="baseline"/>
                <w:lang w:val="ru-RU"/>
              </w:rPr>
              <m:t>с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den>
        </m:f>
        <m:r>
          <m:rPr/>
          <w:rPr>
            <w:rFonts w:hint="default" w:ascii="Cambria Math" w:hAnsi="Cambria Math" w:cs="Times New Roman"/>
            <w:color w:val="000000"/>
            <w:sz w:val="24"/>
            <w:szCs w:val="24"/>
            <w:u w:val="none"/>
            <w:bdr w:val="single" w:sz="4" w:space="0"/>
            <w:vertAlign w:val="baseline"/>
            <w:lang w:val="en-US"/>
          </w:rPr>
          <m:t xml:space="preserve"> </m:t>
        </m:r>
      </m:oMath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;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>μ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  <w:lang w:val="en-US"/>
        </w:rPr>
        <w:t>1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 xml:space="preserve"> =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  <w:lang w:val="en-US"/>
        </w:rPr>
        <w:t>0.03</w:t>
      </w:r>
      <m:oMath>
        <m:f>
          <m:fP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bdr w:val="single" w:sz="4" w:space="0"/>
                <w:vertAlign w:val="baseline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bdr w:val="single" w:sz="4" w:space="0"/>
                <w:vertAlign w:val="baseline"/>
                <w:lang w:val="ru-RU"/>
              </w:rPr>
              <m:t>с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den>
        </m:f>
        <m:r>
          <m:rPr/>
          <w:rPr>
            <w:rFonts w:hint="default" w:ascii="Cambria Math" w:hAnsi="Cambria Math" w:cs="Times New Roman"/>
            <w:color w:val="000000"/>
            <w:sz w:val="24"/>
            <w:szCs w:val="24"/>
            <w:u w:val="none"/>
            <w:bdr w:val="single" w:sz="4" w:space="0"/>
            <w:vertAlign w:val="baseline"/>
            <w:lang w:val="en-US"/>
          </w:rPr>
          <m:t xml:space="preserve"> </m:t>
        </m:r>
      </m:oMath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;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>μ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  <w:lang w:val="en-US"/>
        </w:rPr>
        <w:t>2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 xml:space="preserve"> =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  <w:lang w:val="en-US"/>
        </w:rPr>
        <w:t>1.08</w:t>
      </w:r>
      <m:oMath>
        <m:f>
          <m:fP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bdr w:val="single" w:sz="4" w:space="0"/>
                <w:vertAlign w:val="baseline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bdr w:val="single" w:sz="4" w:space="0"/>
                <w:vertAlign w:val="baseline"/>
                <w:lang w:val="ru-RU"/>
              </w:rPr>
              <m:t>с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bdr w:val="single" w:sz="4" w:space="0"/>
                <w:vertAlign w:val="baseline"/>
              </w:rPr>
            </m:ctrlPr>
          </m:den>
        </m:f>
        <m:r>
          <m:rPr/>
          <w:rPr>
            <w:rFonts w:hint="default" w:ascii="Cambria Math" w:hAnsi="Cambria Math" w:cs="Times New Roman"/>
            <w:color w:val="000000"/>
            <w:sz w:val="24"/>
            <w:szCs w:val="24"/>
            <w:u w:val="none"/>
            <w:bdr w:val="single" w:sz="4" w:space="0"/>
            <w:vertAlign w:val="baseline"/>
            <w:lang w:val="en-US"/>
          </w:rPr>
          <m:t xml:space="preserve"> </m:t>
        </m:r>
      </m:oMath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;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  <w:lang w:val="en-US"/>
        </w:rPr>
        <w:t>q1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 xml:space="preserve"> = 0.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  <w:lang w:val="en-US"/>
        </w:rPr>
        <w:t>3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;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  <w:lang w:val="en-US"/>
        </w:rPr>
        <w:t>q2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</w:rPr>
        <w:t xml:space="preserve"> = 0.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bdr w:val="single" w:sz="4" w:space="0"/>
          <w:vertAlign w:val="baseline"/>
          <w:lang w:val="en-US"/>
        </w:rPr>
        <w:t>7</w:t>
      </w:r>
    </w:p>
    <w:p w14:paraId="6C775EF8">
      <w:pPr>
        <w:widowControl w:val="0"/>
        <w:spacing w:before="291" w:line="240" w:lineRule="auto"/>
        <w:ind w:left="720" w:firstLine="0"/>
        <w:jc w:val="both"/>
        <w:rPr>
          <w:rFonts w:ascii="Times New Roman" w:hAnsi="Times New Roman" w:eastAsia="Times New Roman" w:cs="Times New Roman"/>
          <w:rtl w:val="0"/>
        </w:rPr>
      </w:pPr>
    </w:p>
    <w:p w14:paraId="42490BAE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/>
        </w:rPr>
      </w:pPr>
    </w:p>
    <w:p w14:paraId="7D6F698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МАТРИЦА ИНТЕНСИВНОСТЕЙ ПЕРЕХОДОВ</w:t>
      </w:r>
    </w:p>
    <w:p w14:paraId="24C3FE27"/>
    <w:p w14:paraId="540B4555">
      <w:pPr>
        <w:pStyle w:val="11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Воспользуемся программой MARK для изображения матрицы интенсивности переходов. Но перед этим рассчитаем все интенсивности процессов, чтобы было удобнее занести их в программу.</w:t>
      </w:r>
    </w:p>
    <w:p w14:paraId="7D507BD9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λ  = 0.4</w:t>
      </w:r>
    </w:p>
    <w:p w14:paraId="73E83CEA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μ = </w:t>
      </w:r>
      <m:oMath>
        <m:f>
          <m:fP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vertAlign w:val="baseline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vertAlign w:val="baseline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m:t>b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vertAlign w:val="baseline"/>
              </w:rPr>
            </m:ctrlPr>
          </m:den>
        </m:f>
        <m:r>
          <m:rPr/>
          <w:rPr>
            <w:rFonts w:hint="default" w:ascii="Cambria Math" w:hAnsi="Cambria Math" w:cs="Times New Roman"/>
            <w:color w:val="000000"/>
            <w:sz w:val="24"/>
            <w:szCs w:val="24"/>
            <w:u w:val="none"/>
            <w:vertAlign w:val="baseline"/>
            <w:lang w:val="en-US"/>
          </w:rPr>
          <m:t xml:space="preserve"> 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= 0.1 </w:t>
      </w:r>
      <m:oMath>
        <m:f>
          <m:fP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vertAlign w:val="baseline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vertAlign w:val="baseline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m:t>с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vertAlign w:val="baseline"/>
              </w:rPr>
            </m:ctrlPr>
          </m:den>
        </m:f>
      </m:oMath>
    </w:p>
    <w:p w14:paraId="63D4E323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k1 = p1 * λ = 0.6 * 0.4 = 0.24</w:t>
      </w:r>
    </w:p>
    <w:p w14:paraId="32D97186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k2 = p2 * λ  = 0.1 * 0.4 = 0.04</w:t>
      </w:r>
    </w:p>
    <w:p w14:paraId="4E1E5777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k3 = p3 * λ = 0.3 * 0.4 = 0.12</w:t>
      </w:r>
    </w:p>
    <w:p w14:paraId="000000D4">
      <w:pPr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7036435" cy="3152775"/>
            <wp:effectExtent l="0" t="0" r="12065" b="9525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3643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3E">
      <w:pPr>
        <w:widowControl w:val="0"/>
        <w:spacing w:before="291" w:line="240" w:lineRule="auto"/>
        <w:ind w:left="720" w:firstLine="0"/>
        <w:jc w:val="center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</w:rPr>
        <w:t>Таблица 4. Матрица интенсивностей переходов Системы 1.</w:t>
      </w:r>
    </w:p>
    <w:p w14:paraId="2A5B65A5">
      <w:pPr>
        <w:widowControl w:val="0"/>
        <w:spacing w:before="291" w:line="240" w:lineRule="auto"/>
        <w:ind w:left="720" w:firstLine="0"/>
        <w:jc w:val="center"/>
        <w:rPr>
          <w:rFonts w:ascii="Times New Roman" w:hAnsi="Times New Roman" w:eastAsia="Times New Roman" w:cs="Times New Roman"/>
          <w:rtl w:val="0"/>
        </w:rPr>
      </w:pPr>
    </w:p>
    <w:p w14:paraId="7CEA8714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μ1 = 0.0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3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  <m:oMath>
        <m:f>
          <m:fP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vertAlign w:val="baseline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vertAlign w:val="baseline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m:t>с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vertAlign w:val="baseline"/>
              </w:rPr>
            </m:ctrlPr>
          </m:den>
        </m:f>
      </m:oMath>
    </w:p>
    <w:p w14:paraId="41F138FE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μ2 = 1.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08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vertAlign w:val="baseline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vertAlign w:val="baseline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m:t>с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4"/>
                <w:szCs w:val="24"/>
                <w:u w:val="none"/>
                <w:vertAlign w:val="baseline"/>
              </w:rPr>
            </m:ctrlPr>
          </m:den>
        </m:f>
      </m:oMath>
    </w:p>
    <w:p w14:paraId="443E825A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λ = 0.4</w:t>
      </w:r>
    </w:p>
    <w:p w14:paraId="015FB72C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k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 = λq1 = 0.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12</w:t>
      </w:r>
    </w:p>
    <w:p w14:paraId="6AB59118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/>
          <w:lang w:val="en-US"/>
        </w:rPr>
      </w:pP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k12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= λq2 = 0.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28</w:t>
      </w:r>
    </w:p>
    <w:p w14:paraId="19427A9E">
      <w:pPr>
        <w:widowControl w:val="0"/>
        <w:spacing w:before="291" w:line="240" w:lineRule="auto"/>
        <w:jc w:val="both"/>
        <w:rPr>
          <w:rFonts w:ascii="Times New Roman" w:hAnsi="Times New Roman" w:eastAsia="Times New Roman" w:cs="Times New Roman"/>
          <w:rtl w:val="0"/>
        </w:rPr>
      </w:pPr>
      <w:r>
        <w:drawing>
          <wp:inline distT="0" distB="0" distL="114300" distR="114300">
            <wp:extent cx="7044055" cy="2030095"/>
            <wp:effectExtent l="0" t="0" r="4445" b="8255"/>
            <wp:docPr id="1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4055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9F921">
      <w:pPr>
        <w:widowControl w:val="0"/>
        <w:spacing w:before="291" w:line="240" w:lineRule="auto"/>
        <w:ind w:left="720" w:firstLine="0"/>
        <w:jc w:val="center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</w:rPr>
        <w:t xml:space="preserve">Таблица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5</w:t>
      </w:r>
      <w:r>
        <w:rPr>
          <w:rFonts w:ascii="Times New Roman" w:hAnsi="Times New Roman" w:eastAsia="Times New Roman" w:cs="Times New Roman"/>
          <w:rtl w:val="0"/>
        </w:rPr>
        <w:t xml:space="preserve">. Матрица интенсивностей переходов Системы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2</w:t>
      </w:r>
      <w:r>
        <w:rPr>
          <w:rFonts w:ascii="Times New Roman" w:hAnsi="Times New Roman" w:eastAsia="Times New Roman" w:cs="Times New Roman"/>
          <w:rtl w:val="0"/>
        </w:rPr>
        <w:t>.</w:t>
      </w:r>
    </w:p>
    <w:p w14:paraId="5D8BA64B">
      <w:pPr>
        <w:widowControl w:val="0"/>
        <w:spacing w:before="291" w:line="240" w:lineRule="auto"/>
        <w:jc w:val="both"/>
        <w:rPr>
          <w:rFonts w:ascii="Times New Roman" w:hAnsi="Times New Roman" w:eastAsia="Times New Roman" w:cs="Times New Roman"/>
          <w:rtl w:val="0"/>
        </w:rPr>
      </w:pPr>
    </w:p>
    <w:p w14:paraId="0000023F">
      <w:pPr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</w:rPr>
      </w:pPr>
    </w:p>
    <w:p w14:paraId="177A2AD6">
      <w:pPr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</w:rPr>
      </w:pPr>
    </w:p>
    <w:p w14:paraId="3A7A20F9">
      <w:pPr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</w:rPr>
      </w:pPr>
    </w:p>
    <w:p w14:paraId="59B4E934">
      <w:pPr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</w:rPr>
      </w:pPr>
    </w:p>
    <w:p w14:paraId="3CD0743B">
      <w:pPr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</w:rPr>
      </w:pPr>
    </w:p>
    <w:p w14:paraId="6A25D46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ТАБЛИЦА СТАЦИОНАРНЫХ ВЕРОЯТНОСТЕЙ</w:t>
      </w:r>
    </w:p>
    <w:p w14:paraId="659FF1B4">
      <w:pPr>
        <w:widowControl w:val="0"/>
        <w:spacing w:before="291" w:line="240" w:lineRule="auto"/>
        <w:ind w:left="0" w:firstLine="0"/>
        <w:rPr>
          <w:rFonts w:ascii="Times New Roman" w:hAnsi="Times New Roman" w:eastAsia="Times New Roman" w:cs="Times New Roman"/>
        </w:rPr>
      </w:pPr>
    </w:p>
    <w:tbl>
      <w:tblPr>
        <w:tblStyle w:val="9"/>
        <w:tblW w:w="96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6"/>
        <w:gridCol w:w="1917"/>
        <w:gridCol w:w="1974"/>
        <w:gridCol w:w="1917"/>
      </w:tblGrid>
      <w:tr w14:paraId="24AF9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 w:hRule="atLeast"/>
        </w:trPr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8581A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Номер состояния</w:t>
            </w:r>
          </w:p>
        </w:tc>
        <w:tc>
          <w:tcPr>
            <w:tcW w:w="0" w:type="auto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18D85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Система 1</w:t>
            </w:r>
          </w:p>
        </w:tc>
        <w:tc>
          <w:tcPr>
            <w:tcW w:w="0" w:type="auto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29EA0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Система 2</w:t>
            </w:r>
          </w:p>
        </w:tc>
      </w:tr>
      <w:tr w14:paraId="7D5F1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31AF3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BCF81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Обозначение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50CCA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2DF66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Обозначение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50D3B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Вероятность</w:t>
            </w:r>
          </w:p>
        </w:tc>
      </w:tr>
      <w:tr w14:paraId="1A66F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BE148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S0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1504E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0/0/0/0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12519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805</w:t>
            </w:r>
          </w:p>
        </w:tc>
        <w:tc>
          <w:tcPr>
            <w:tcW w:w="19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FE169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0/0/0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F15AC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0.0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117</w:t>
            </w:r>
          </w:p>
        </w:tc>
      </w:tr>
      <w:tr w14:paraId="2CFFF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39A5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S1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B9049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1/0/0/0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1B006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1933</w:t>
            </w:r>
          </w:p>
        </w:tc>
        <w:tc>
          <w:tcPr>
            <w:tcW w:w="19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32EDB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</w:pPr>
            <w:r>
              <w:rPr>
                <w:rFonts w:hint="default"/>
                <w:lang w:val="ru-RU"/>
              </w:rPr>
              <w:t>1</w:t>
            </w:r>
            <w:r>
              <w:rPr>
                <w:rFonts w:hint="default"/>
                <w:lang w:val="en-US"/>
              </w:rPr>
              <w:t>/0/0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5459B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0.0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469</w:t>
            </w:r>
          </w:p>
        </w:tc>
      </w:tr>
      <w:tr w14:paraId="3F871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77FB7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S2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51F75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0/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  <w:r>
              <w:rPr>
                <w:rFonts w:ascii="Times New Roman" w:hAnsi="Times New Roman" w:eastAsia="Times New Roman" w:cs="Times New Roman"/>
                <w:rtl w:val="0"/>
              </w:rPr>
              <w:t>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B2E27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322</w:t>
            </w:r>
          </w:p>
        </w:tc>
        <w:tc>
          <w:tcPr>
            <w:tcW w:w="19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2809A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</w:pPr>
            <w:r>
              <w:rPr>
                <w:rFonts w:hint="default"/>
                <w:lang w:val="en-US"/>
              </w:rPr>
              <w:t>0/1/0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1F8F3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0030</w:t>
            </w:r>
          </w:p>
        </w:tc>
      </w:tr>
      <w:tr w14:paraId="156E4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FC929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S3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02490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0/0/0/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41D2D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0967</w:t>
            </w:r>
          </w:p>
        </w:tc>
        <w:tc>
          <w:tcPr>
            <w:tcW w:w="19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BAA1F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</w:pPr>
            <w:r>
              <w:rPr>
                <w:rFonts w:hint="default"/>
                <w:lang w:val="en-US"/>
              </w:rPr>
              <w:t>1/0/1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399D9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1875</w:t>
            </w:r>
          </w:p>
        </w:tc>
      </w:tr>
      <w:tr w14:paraId="54964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C259C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S4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5C429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1/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01D88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773</w:t>
            </w:r>
          </w:p>
        </w:tc>
        <w:tc>
          <w:tcPr>
            <w:tcW w:w="19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BF378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</w:pPr>
            <w:r>
              <w:rPr>
                <w:rFonts w:hint="default"/>
                <w:lang w:val="en-US"/>
              </w:rPr>
              <w:t>0/1/1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28205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0008</w:t>
            </w:r>
          </w:p>
        </w:tc>
      </w:tr>
      <w:tr w14:paraId="088CA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A38BC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S5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A8B9B6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1/0/0/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7F23C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2320</w:t>
            </w:r>
          </w:p>
        </w:tc>
        <w:tc>
          <w:tcPr>
            <w:tcW w:w="19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E1FFA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</w:pPr>
            <w:r>
              <w:rPr>
                <w:rFonts w:hint="default"/>
                <w:lang w:val="en-US"/>
              </w:rPr>
              <w:t>1/0/2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5A9F5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7499</w:t>
            </w:r>
          </w:p>
        </w:tc>
      </w:tr>
      <w:tr w14:paraId="40774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9EC41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S6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C23B36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0/1/0/1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D34F1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0387</w:t>
            </w:r>
          </w:p>
        </w:tc>
        <w:tc>
          <w:tcPr>
            <w:tcW w:w="19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5F804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</w:pPr>
            <w:r>
              <w:rPr>
                <w:rFonts w:hint="default"/>
                <w:lang w:val="en-US"/>
              </w:rPr>
              <w:t>0/1/2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D48EE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</w:t>
            </w: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0002</w:t>
            </w:r>
          </w:p>
        </w:tc>
      </w:tr>
      <w:tr w14:paraId="193D2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4437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S7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D8C8DA">
            <w:pPr>
              <w:widowControl w:val="0"/>
              <w:spacing w:line="240" w:lineRule="auto"/>
              <w:jc w:val="center"/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>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DF4CD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129</w:t>
            </w:r>
          </w:p>
        </w:tc>
        <w:tc>
          <w:tcPr>
            <w:tcW w:w="19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00B11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7F976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</w:p>
        </w:tc>
      </w:tr>
      <w:tr w14:paraId="4950D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542FB2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8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8654A2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1/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  <w:r>
              <w:rPr>
                <w:rFonts w:ascii="Times New Roman" w:hAnsi="Times New Roman" w:eastAsia="Times New Roman" w:cs="Times New Roman"/>
                <w:rtl w:val="0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8FAD2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928</w:t>
            </w:r>
          </w:p>
        </w:tc>
        <w:tc>
          <w:tcPr>
            <w:tcW w:w="19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B0747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F6305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</w:p>
        </w:tc>
      </w:tr>
      <w:tr w14:paraId="75834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C8370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9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4DB3F3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1/1/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rtl w:val="0"/>
              </w:rPr>
              <w:t>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75259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309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0BCA6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7887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C786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144BB0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S1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977FFB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rtl w:val="0"/>
              </w:rPr>
              <w:t>0/1/1/1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09D40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0155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E6F4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9BD4C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D82C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376766">
            <w:pPr>
              <w:widowControl w:val="0"/>
              <w:spacing w:line="240" w:lineRule="auto"/>
              <w:jc w:val="center"/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1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3890D4">
            <w:pPr>
              <w:widowControl w:val="0"/>
              <w:spacing w:line="240" w:lineRule="auto"/>
              <w:jc w:val="center"/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0/1/2/0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17DAB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0.0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052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4CAE2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0E0A8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70C9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0F0914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S1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2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752DD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1/1/1/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2FFCA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0.0371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7D829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824CC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EA7D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1B51B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S13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A1034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1/1/2/0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8635A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0.0124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64AEC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DA644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D8E5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B012B0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S14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D7680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0/1/2/1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039B7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0.0062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F6C66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0F73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0AB5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8940B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5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B4AC0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0/1/3/0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2F9C4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0.0021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D2BF4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9EE67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E884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6DF0FA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6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4761E0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1/1/2/1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903B9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0.0148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D9BC3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E96E1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BDC4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4A9D1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S17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C07B0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1/1/3/0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22EB7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0.0049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7779F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57FE9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31F7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CAFE9D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S18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56534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0/1/3/1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7500F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0.0025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2766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3C962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5758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F18138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19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18941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0/1/4/0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4B929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0.0008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DD45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CE10E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9C1A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7BE16C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ru-RU"/>
              </w:rPr>
              <w:t>20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2A706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1/1/3/1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C6668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0.0059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84D38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07202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7A78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351BA5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S21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37BD3E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1/1/4/0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FFE69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0.0020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E85B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D0D38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BDFE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385CD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S22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DCB820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0/1/4/1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7141C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0.0010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092D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C3C1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8B55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822277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S23</w:t>
            </w:r>
          </w:p>
        </w:tc>
        <w:tc>
          <w:tcPr>
            <w:tcW w:w="19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4690BE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1/1/4/1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30819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0.0024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44944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7222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</w:tbl>
    <w:p w14:paraId="00000268">
      <w:pPr>
        <w:widowControl w:val="0"/>
        <w:spacing w:before="291" w:line="240" w:lineRule="auto"/>
        <w:ind w:left="1440" w:leftChars="0" w:firstLine="720" w:firstLineChars="0"/>
        <w:jc w:val="both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</w:rPr>
        <w:t xml:space="preserve">Таблица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6</w:t>
      </w:r>
      <w:r>
        <w:rPr>
          <w:rFonts w:ascii="Times New Roman" w:hAnsi="Times New Roman" w:eastAsia="Times New Roman" w:cs="Times New Roman"/>
          <w:rtl w:val="0"/>
        </w:rPr>
        <w:t>. Значения стационарных вероятностей в точках Систем.</w:t>
      </w:r>
    </w:p>
    <w:p w14:paraId="4D43B295">
      <w:pPr>
        <w:widowControl w:val="0"/>
        <w:spacing w:before="291" w:line="240" w:lineRule="auto"/>
        <w:ind w:left="1440" w:leftChars="0" w:firstLine="720" w:firstLineChars="0"/>
        <w:jc w:val="both"/>
        <w:rPr>
          <w:rFonts w:ascii="Times New Roman" w:hAnsi="Times New Roman" w:eastAsia="Times New Roman" w:cs="Times New Roman"/>
          <w:rtl w:val="0"/>
        </w:rPr>
      </w:pPr>
    </w:p>
    <w:p w14:paraId="321F0920">
      <w:pPr>
        <w:widowControl w:val="0"/>
        <w:spacing w:before="291" w:line="240" w:lineRule="auto"/>
        <w:ind w:left="1440" w:leftChars="0" w:firstLine="720" w:firstLineChars="0"/>
        <w:jc w:val="both"/>
        <w:rPr>
          <w:rFonts w:ascii="Times New Roman" w:hAnsi="Times New Roman" w:eastAsia="Times New Roman" w:cs="Times New Roman"/>
          <w:rtl w:val="0"/>
        </w:rPr>
      </w:pPr>
    </w:p>
    <w:p w14:paraId="6339B487">
      <w:pPr>
        <w:widowControl w:val="0"/>
        <w:spacing w:before="291" w:line="240" w:lineRule="auto"/>
        <w:ind w:left="1440" w:leftChars="0" w:firstLine="720" w:firstLineChars="0"/>
        <w:jc w:val="both"/>
        <w:rPr>
          <w:rFonts w:ascii="Times New Roman" w:hAnsi="Times New Roman" w:eastAsia="Times New Roman" w:cs="Times New Roman"/>
          <w:rtl w:val="0"/>
        </w:rPr>
      </w:pPr>
    </w:p>
    <w:p w14:paraId="522868B0">
      <w:pPr>
        <w:widowControl w:val="0"/>
        <w:spacing w:before="291" w:line="240" w:lineRule="auto"/>
        <w:ind w:left="1440" w:leftChars="0" w:firstLine="720" w:firstLineChars="0"/>
        <w:jc w:val="both"/>
        <w:rPr>
          <w:rFonts w:ascii="Times New Roman" w:hAnsi="Times New Roman" w:eastAsia="Times New Roman" w:cs="Times New Roman"/>
          <w:rtl w:val="0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3"/>
        <w:gridCol w:w="944"/>
        <w:gridCol w:w="3006"/>
        <w:gridCol w:w="1470"/>
        <w:gridCol w:w="1158"/>
      </w:tblGrid>
      <w:tr w14:paraId="19ABC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7B267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Характерис-тика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2F189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Прибор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19C1D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Расчетная формула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BB844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Система 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91411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Система 2</w:t>
            </w:r>
          </w:p>
        </w:tc>
      </w:tr>
      <w:tr w14:paraId="3F227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53511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Нагрузка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920C9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П1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578780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r>
                  <m:rPr/>
                  <w:rPr>
                    <w:rFonts w:ascii="Times New Roman" w:hAnsi="Times New Roman" w:eastAsia="Times New Roman" w:cs="Times New Roman"/>
                  </w:rPr>
                  <m:t>λ</m:t>
                </m:r>
                <m:r>
                  <m:rPr/>
                  <w:rPr>
                    <w:rFonts w:hint="default" w:ascii="Cambria Math" w:hAnsi="Cambria Math" w:eastAsia="Times New Roman" w:cs="Times New Roman"/>
                    <w:lang w:val="ru-RU"/>
                  </w:rPr>
                  <m:t>∗</m:t>
                </m:r>
                <m:r>
                  <m:rPr/>
                  <w:rPr>
                    <w:rFonts w:hint="default" w:ascii="Cambria Math" w:hAnsi="Cambria Math" w:eastAsia="Times New Roman" w:cs="Times New Roman"/>
                    <w:lang w:val="en-US"/>
                  </w:rPr>
                  <m:t>b∗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λ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22B2C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2.4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D303C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  <w:lang w:val="en-US"/>
              </w:rPr>
              <w:t>4</w:t>
            </w:r>
          </w:p>
        </w:tc>
      </w:tr>
      <w:tr w14:paraId="44A3B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E56C3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D3F57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П2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5B6AB4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r>
                  <m:rPr/>
                  <w:rPr>
                    <w:rFonts w:ascii="Times New Roman" w:hAnsi="Times New Roman" w:eastAsia="Times New Roman" w:cs="Times New Roman"/>
                  </w:rPr>
                  <m:t>λ</m:t>
                </m:r>
                <m:r>
                  <m:rPr/>
                  <w:rPr>
                    <w:rFonts w:hint="default" w:ascii="Cambria Math" w:hAnsi="Cambria Math" w:eastAsia="Times New Roman" w:cs="Times New Roman"/>
                    <w:lang w:val="ru-RU"/>
                  </w:rPr>
                  <m:t>∗</m:t>
                </m:r>
                <m:r>
                  <m:rPr/>
                  <w:rPr>
                    <w:rFonts w:hint="default" w:ascii="Cambria Math" w:hAnsi="Cambria Math" w:eastAsia="Times New Roman" w:cs="Times New Roman"/>
                    <w:lang w:val="en-US"/>
                  </w:rPr>
                  <m:t>b∗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λ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ABDE5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0.4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22E82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</w:tr>
      <w:tr w14:paraId="3515F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C9CF4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FAF80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П3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B5C8AB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r>
                  <m:rPr/>
                  <w:rPr>
                    <w:rFonts w:ascii="Times New Roman" w:hAnsi="Times New Roman" w:eastAsia="Times New Roman" w:cs="Times New Roman"/>
                  </w:rPr>
                  <m:t>λ</m:t>
                </m:r>
                <m:r>
                  <m:rPr/>
                  <w:rPr>
                    <w:rFonts w:hint="default" w:ascii="Cambria Math" w:hAnsi="Cambria Math" w:eastAsia="Times New Roman" w:cs="Times New Roman"/>
                    <w:lang w:val="ru-RU"/>
                  </w:rPr>
                  <m:t>∗</m:t>
                </m:r>
                <m:r>
                  <m:rPr/>
                  <w:rPr>
                    <w:rFonts w:hint="default" w:ascii="Cambria Math" w:hAnsi="Cambria Math" w:eastAsia="Times New Roman" w:cs="Times New Roman"/>
                    <w:lang w:val="en-US"/>
                  </w:rPr>
                  <m:t>b∗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λ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3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5F4D6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0.3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A6856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</w:tr>
      <w:tr w14:paraId="5AF62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16EC6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117C0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Вся</w:t>
            </w:r>
          </w:p>
          <w:p w14:paraId="28F85A1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система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03C2F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</w:pPr>
            <m:oMathPara>
              <m:oMath>
                <m:r>
                  <m:rPr/>
                  <w:rPr>
                    <w:rFonts w:ascii="Times New Roman" w:hAnsi="Times New Roman" w:eastAsia="Times New Roman" w:cs="Times New Roman"/>
                  </w:rPr>
                  <m:t xml:space="preserve">y = </m:t>
                </m:r>
                <m:f>
                  <m:fPr>
                    <m:ctrlPr>
                      <w:rPr>
                        <w:rFonts w:ascii="Times New Roman" w:hAnsi="Times New Roman" w:eastAsia="Times New Roman" w:cs="Times New Roman"/>
                      </w:rPr>
                    </m:ctrlPr>
                  </m:fPr>
                  <m:num>
                    <m:r>
                      <m:rPr/>
                      <w:rPr>
                        <w:rFonts w:ascii="Times New Roman" w:hAnsi="Times New Roman" w:eastAsia="Times New Roman" w:cs="Times New Roman"/>
                      </w:rPr>
                      <m:t>λ</m:t>
                    </m:r>
                    <m:ctrlPr>
                      <w:rPr>
                        <w:rFonts w:ascii="Times New Roman" w:hAnsi="Times New Roman" w:eastAsia="Times New Roman" w:cs="Times New Roman"/>
                      </w:rPr>
                    </m:ctrlPr>
                  </m:num>
                  <m:den>
                    <m:r>
                      <m:rPr/>
                      <w:rPr>
                        <w:rFonts w:ascii="Times New Roman" w:hAnsi="Times New Roman" w:eastAsia="Times New Roman" w:cs="Times New Roman"/>
                      </w:rPr>
                      <m:t>μ</m:t>
                    </m:r>
                    <m:ctrlPr>
                      <w:rPr>
                        <w:rFonts w:ascii="Times New Roman" w:hAnsi="Times New Roman" w:eastAsia="Times New Roman" w:cs="Times New Roman"/>
                      </w:rPr>
                    </m:ctrlPr>
                  </m:den>
                </m:f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048B9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16559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4</w:t>
            </w:r>
          </w:p>
        </w:tc>
      </w:tr>
      <w:tr w14:paraId="2567A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1D229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Загрузка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FADCD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П1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78F8D4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m:t>ρ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i=0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q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nary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6DDB9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0.7058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182B8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0.9883</w:t>
            </w:r>
          </w:p>
        </w:tc>
      </w:tr>
      <w:tr w14:paraId="2CE98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80280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C163A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П2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5E41C3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m:t>ρ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i=0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q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nary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96C0D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</w:t>
            </w: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3976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6110E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</w:tr>
      <w:tr w14:paraId="4608E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EEE31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6B766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П3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EECBAD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m:t>ρ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i=0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q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nary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BCB27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</w:t>
            </w: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5456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0F964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</w:tr>
      <w:tr w14:paraId="242C8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DF755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A9786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Вся</w:t>
            </w:r>
          </w:p>
          <w:p w14:paraId="6A3A544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система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EEE772">
            <w:pPr>
              <w:spacing w:after="0" w:line="240" w:lineRule="auto"/>
              <w:jc w:val="center"/>
            </w:pPr>
            <m:oMathPara>
              <m:oMath>
                <m:r>
                  <m:rPr/>
                  <m:t>ρ</m:t>
                </m:r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i=1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/N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nary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4BBB7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0.5</w:t>
            </w: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497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468DA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0.9883</w:t>
            </w:r>
          </w:p>
        </w:tc>
      </w:tr>
      <w:tr w14:paraId="12326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65EC7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Длина</w:t>
            </w:r>
          </w:p>
          <w:p w14:paraId="4FEE8B7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очереди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6A4F9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П1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085EA4">
            <w:pPr>
              <w:spacing w:after="0" w:line="240" w:lineRule="auto"/>
              <w:jc w:val="left"/>
              <w:rPr>
                <w:rFonts w:hAnsi="Cambria Math" w:eastAsia="Cambria Math" w:cs="Cambria Math"/>
                <w:i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l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naryPr>
                  <m:sub>
                    <m:eqArr>
                      <m:eqArrPr>
                        <m:ctrlPr>
                          <w:rPr>
                            <w:rFonts w:hint="default" w:ascii="Cambria Math" w:hAnsi="Cambria Math" w:eastAsia="Cambria Math" w:cs="Cambria Math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eqArr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i=</m:t>
                        </m:r>
                        <m:r>
                          <m:rPr/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lang w:val="ru-RU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Cambria Math" w:cs="Cambria Math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lang w:val="en-US"/>
                          </w:rPr>
                          <m:t>k=1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</m:eqArr>
                    <m:ctrlPr>
                      <w:rPr>
                        <w:rFonts w:hint="default" w:ascii="Cambria Math" w:hAnsi="Cambria Math" w:eastAsia="Cambria Math" w:cs="Cambria Math"/>
                        <w:i/>
                        <w:sz w:val="24"/>
                        <w:szCs w:val="24"/>
                        <w:lang w:val="ru-RU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k∗pi(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О1=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k)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Ansi="Cambria Math" w:eastAsia="Cambria Math" w:cs="Cambria Math"/>
                    <w:sz w:val="24"/>
                    <w:szCs w:val="24"/>
                  </w:rPr>
                  <m:t xml:space="preserve"> </m:t>
                </m:r>
              </m:oMath>
            </m:oMathPara>
          </w:p>
          <w:p w14:paraId="5642E4F7">
            <w:pPr>
              <w:spacing w:after="0" w:line="240" w:lineRule="auto"/>
              <w:jc w:val="left"/>
              <w:rPr>
                <w:rFonts w:hint="default" w:hAnsi="Cambria Math" w:eastAsia="Cambria Math" w:cs="Cambria Math"/>
                <w:i w:val="0"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ru-RU"/>
                  </w:rPr>
                  <m:t xml:space="preserve">где </m:t>
                </m:r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en-US"/>
                  </w:rPr>
                  <m:t>k≤2</m:t>
                </m:r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17536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Нет очереди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29CF8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1.6885</w:t>
            </w:r>
          </w:p>
        </w:tc>
      </w:tr>
      <w:tr w14:paraId="4E886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79432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BED15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П2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7D8A66">
            <w:pPr>
              <w:spacing w:after="0" w:line="240" w:lineRule="auto"/>
              <w:jc w:val="left"/>
              <w:rPr>
                <w:rFonts w:hAnsi="Cambria Math" w:eastAsia="Cambria Math" w:cs="Cambria Math"/>
                <w:i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l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naryPr>
                  <m:sub>
                    <m:eqArr>
                      <m:eqArrPr>
                        <m:ctrlPr>
                          <w:rPr>
                            <w:rFonts w:hint="default" w:ascii="Cambria Math" w:hAnsi="Cambria Math" w:eastAsia="Cambria Math" w:cs="Cambria Math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eqArr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i=</m:t>
                        </m:r>
                        <m:r>
                          <m:rPr/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lang w:val="ru-RU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Cambria Math" w:cs="Cambria Math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lang w:val="en-US"/>
                          </w:rPr>
                          <m:t>k=1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</m:eqArr>
                    <m:ctrlPr>
                      <w:rPr>
                        <w:rFonts w:hint="default" w:ascii="Cambria Math" w:hAnsi="Cambria Math" w:eastAsia="Cambria Math" w:cs="Cambria Math"/>
                        <w:i/>
                        <w:sz w:val="24"/>
                        <w:szCs w:val="24"/>
                        <w:lang w:val="ru-RU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k∗pi(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П2=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k)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Ansi="Cambria Math" w:eastAsia="Cambria Math" w:cs="Cambria Math"/>
                    <w:sz w:val="24"/>
                    <w:szCs w:val="24"/>
                  </w:rPr>
                  <m:t xml:space="preserve"> </m:t>
                </m:r>
              </m:oMath>
            </m:oMathPara>
          </w:p>
          <w:p w14:paraId="6CD0AA57">
            <w:pPr>
              <w:widowControl w:val="0"/>
              <w:spacing w:after="0" w:line="240" w:lineRule="auto"/>
              <w:jc w:val="center"/>
              <w:rPr>
                <w:rFonts w:hint="default" w:hAnsi="Cambria Math" w:eastAsia="Cambria Math" w:cs="Cambria Math"/>
                <w:i w:val="0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sz w:val="24"/>
                  <w:szCs w:val="24"/>
                  <w:lang w:val="ru-RU"/>
                </w:rPr>
                <m:t xml:space="preserve">где </m:t>
              </m:r>
              <m:r>
                <m:rPr>
                  <m:sty m:val="p"/>
                </m:rPr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k≤</m:t>
              </m:r>
            </m:oMath>
            <w:r>
              <w:rPr>
                <w:rFonts w:hint="default" w:ascii="Times New Roman" w:hAnsi="Cambria Math" w:eastAsia="Cambria Math" w:cs="Cambria Math"/>
                <w:b w:val="0"/>
                <w:i w:val="0"/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D36FA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0.2446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0E178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-</w:t>
            </w:r>
          </w:p>
        </w:tc>
      </w:tr>
      <w:tr w14:paraId="2F05B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D7CCD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1178E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П3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629745">
            <w:pPr>
              <w:spacing w:after="0" w:line="240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  <w:szCs w:val="24"/>
                    <w:rtl w:val="0"/>
                  </w:rPr>
                  <m:t>Нет очереди</m:t>
                </m:r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F417D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Нет очереди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AD2D9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</w:tr>
      <w:tr w14:paraId="0EEE6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E0ACA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E9503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Вся</w:t>
            </w:r>
          </w:p>
          <w:p w14:paraId="4EA66BD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система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85B9DD">
            <w:pPr>
              <w:widowControl w:val="0"/>
              <w:spacing w:after="0" w:line="240" w:lineRule="auto"/>
              <w:jc w:val="center"/>
              <w:rPr>
                <w:rFonts w:hint="default" w:ascii="Times New Roman" w:hAnsi="Cambria Math" w:eastAsia="Cambria Math" w:cs="Cambria Math"/>
                <w:i w:val="0"/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hint="default" w:ascii="Times New Roman" w:hAnsi="Cambria Math" w:eastAsia="Cambria Math" w:cs="Cambria Math"/>
                <w:i w:val="0"/>
                <w:sz w:val="24"/>
                <w:szCs w:val="24"/>
                <w:lang w:val="ru-RU"/>
              </w:rPr>
              <w:t xml:space="preserve"> (для 1 системы)</w:t>
            </w:r>
          </w:p>
          <w:p w14:paraId="2A422228">
            <w:pPr>
              <w:widowControl w:val="0"/>
              <w:spacing w:after="0" w:line="240" w:lineRule="auto"/>
              <w:jc w:val="center"/>
              <w:rPr>
                <w:rFonts w:hint="default" w:ascii="Times New Roman" w:hAnsi="Cambria Math" w:eastAsia="Cambria Math" w:cs="Cambria Math"/>
                <w:i w:val="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hint="default" w:ascii="Times New Roman" w:hAnsi="Cambria Math" w:eastAsia="Cambria Math" w:cs="Cambria Math"/>
                <w:i w:val="0"/>
                <w:sz w:val="24"/>
                <w:szCs w:val="24"/>
                <w:lang w:val="ru-RU"/>
              </w:rPr>
              <w:t xml:space="preserve"> (для </w:t>
            </w:r>
            <w:r>
              <w:rPr>
                <w:rFonts w:hint="default" w:ascii="Times New Roman" w:hAnsi="Cambria Math" w:eastAsia="Cambria Math" w:cs="Cambria Math"/>
                <w:i w:val="0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" w:hAnsi="Cambria Math" w:eastAsia="Cambria Math" w:cs="Cambria Math"/>
                <w:i w:val="0"/>
                <w:sz w:val="24"/>
                <w:szCs w:val="24"/>
                <w:lang w:val="ru-RU"/>
              </w:rPr>
              <w:t xml:space="preserve"> системы)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1C164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0.2446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89762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1.6885</w:t>
            </w:r>
          </w:p>
        </w:tc>
      </w:tr>
      <w:tr w14:paraId="1D1B1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64875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Число</w:t>
            </w:r>
          </w:p>
          <w:p w14:paraId="1A5E8CF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заявок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0A140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П1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A9EAEB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ρ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l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F58CA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0.7058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F6666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2.6768</w:t>
            </w:r>
          </w:p>
        </w:tc>
      </w:tr>
      <w:tr w14:paraId="210A7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C648E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2D183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П2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EE1C20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ρ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l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CCB31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0.6422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E5C0E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</w:tr>
      <w:tr w14:paraId="46E3A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94945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C6996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П3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C4F613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ρ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l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5D9B1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0.5456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8DB81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</w:tr>
      <w:tr w14:paraId="33165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B33FD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2FF39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Вся</w:t>
            </w:r>
          </w:p>
          <w:p w14:paraId="046A742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система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0B81C1">
            <w:pPr>
              <w:spacing w:after="0" w:line="240" w:lineRule="auto"/>
            </w:pPr>
            <m:oMathPara>
              <m:oMath>
                <m:r>
                  <m:rPr/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en-US"/>
                  </w:rPr>
                  <m:t>m</m:t>
                </m:r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 xml:space="preserve">= </m:t>
                </m:r>
                <m:nary>
                  <m:naryPr>
                    <m:chr m:val="∑"/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i=1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nary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52491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1.8936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6F7AB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2.6768</w:t>
            </w:r>
          </w:p>
        </w:tc>
      </w:tr>
      <w:tr w14:paraId="19055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935E1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Время</w:t>
            </w:r>
          </w:p>
          <w:p w14:paraId="4555D0C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ожидания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7F1BD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П1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EBB870">
            <w:pPr>
              <w:spacing w:after="0" w:line="240" w:lineRule="auto"/>
              <w:jc w:val="center"/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W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q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l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λ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CAA65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Нет очереди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2F77D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16.8918</w:t>
            </w:r>
          </w:p>
        </w:tc>
      </w:tr>
      <w:tr w14:paraId="07B67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EFF12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D5973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П2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ECEBB9">
            <w:pPr>
              <w:spacing w:after="0" w:line="240" w:lineRule="auto"/>
              <w:jc w:val="center"/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W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q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l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λ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A4A1D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6.1531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80D8A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-</w:t>
            </w:r>
          </w:p>
        </w:tc>
      </w:tr>
      <w:tr w14:paraId="05010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724FE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1C523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П3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49C3BA">
            <w:pPr>
              <w:spacing w:after="0" w:line="240" w:lineRule="auto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  <w:szCs w:val="24"/>
                    <w:rtl w:val="0"/>
                  </w:rPr>
                  <m:t>Нет очереди</m:t>
                </m:r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2BAFA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Нет</w:t>
            </w:r>
            <w:r>
              <w:rPr>
                <w:rFonts w:hint="default"/>
                <w:lang w:val="ru-RU"/>
              </w:rPr>
              <w:t xml:space="preserve"> очереди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CF683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-</w:t>
            </w:r>
          </w:p>
        </w:tc>
      </w:tr>
      <w:tr w14:paraId="0D154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47640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ADABE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Вся</w:t>
            </w:r>
          </w:p>
          <w:p w14:paraId="0F2597D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система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88DD17">
            <w:pPr>
              <w:spacing w:after="0" w:line="240" w:lineRule="auto"/>
              <w:jc w:val="center"/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Wq=l/λ'</m:t>
                </m:r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AF7B5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1.4833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67A31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16.8918</w:t>
            </w:r>
          </w:p>
        </w:tc>
      </w:tr>
      <w:tr w14:paraId="2CF02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D4494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Время</w:t>
            </w:r>
          </w:p>
          <w:p w14:paraId="075937F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пребывания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D67D2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П1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72F360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W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=W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q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ru-RU"/>
                  </w:rPr>
                  <m:t xml:space="preserve"> +</m:t>
                </m:r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en-US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C60EA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15</w:t>
            </w: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.99</w:t>
            </w:r>
            <w:r>
              <w:rPr>
                <w:rFonts w:hint="default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23C86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26.7787</w:t>
            </w:r>
          </w:p>
        </w:tc>
      </w:tr>
      <w:tr w14:paraId="66CF8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BC5D3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1DC8E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П2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48179C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W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=W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q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ru-RU"/>
                  </w:rPr>
                  <m:t xml:space="preserve"> +</m:t>
                </m:r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en-US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A6DA5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10</w:t>
            </w: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.1552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9628D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</w:tr>
      <w:tr w14:paraId="7C2C4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0B534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18FDA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П3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695ECA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W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=W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q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3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ru-RU"/>
                  </w:rPr>
                  <m:t xml:space="preserve"> +</m:t>
                </m:r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en-US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2B358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  <w:r>
              <w:rPr>
                <w:rFonts w:hint="default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3</w:t>
            </w: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.00</w:t>
            </w:r>
            <w:r>
              <w:rPr>
                <w:rFonts w:hint="default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18</w:t>
            </w: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2D2A3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-</w:t>
            </w:r>
          </w:p>
        </w:tc>
      </w:tr>
      <w:tr w14:paraId="1D944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9664D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E53B0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Вся</w:t>
            </w:r>
          </w:p>
          <w:p w14:paraId="596D222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система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A11600">
            <w:pPr>
              <w:spacing w:after="0" w:line="240" w:lineRule="auto"/>
              <w:jc w:val="center"/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W=W</m:t>
                </m:r>
                <m:r>
                  <m:rPr/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en-US"/>
                  </w:rPr>
                  <m:t>q</m:t>
                </m:r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ru-RU"/>
                  </w:rPr>
                  <m:t xml:space="preserve"> +</m:t>
                </m:r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en-US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10C08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11.4</w:t>
            </w:r>
            <w:r>
              <w:rPr>
                <w:rFonts w:hint="default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842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90294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26.</w:t>
            </w:r>
            <w:r>
              <w:rPr>
                <w:rFonts w:hint="default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ru-RU"/>
              </w:rPr>
              <w:t>8918</w:t>
            </w: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 </w:t>
            </w:r>
          </w:p>
        </w:tc>
      </w:tr>
      <w:tr w14:paraId="0DDDC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BA8E4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Вероятность</w:t>
            </w:r>
          </w:p>
          <w:p w14:paraId="3DA9D89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потери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367D9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П1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D605F6">
            <w:pPr>
              <w:spacing w:after="0" w:line="240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m:t>π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i=</m:t>
                    </m:r>
                    <m:r>
                      <m:rPr/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 xml:space="preserve">pi, 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где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 xml:space="preserve"> 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П1=1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)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nary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10F46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0.7058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C36FA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0.8454</w:t>
            </w:r>
          </w:p>
        </w:tc>
      </w:tr>
      <w:tr w14:paraId="0DE01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D5064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B923A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П2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F843C2">
            <w:pPr>
              <w:spacing w:after="0" w:line="240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m:t>π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i=</m:t>
                    </m:r>
                    <m:r>
                      <m:rPr/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 xml:space="preserve">pi, 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где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 xml:space="preserve"> 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П2=1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)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nary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404E9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0.0062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EF14C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-</w:t>
            </w:r>
          </w:p>
        </w:tc>
      </w:tr>
      <w:tr w14:paraId="71F4C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21DB2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9ADB3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П3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3C596B">
            <w:pPr>
              <w:spacing w:after="0" w:line="240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m:t>π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i=</m:t>
                    </m:r>
                    <m:r>
                      <m:rPr/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 xml:space="preserve">pi, 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где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 xml:space="preserve"> 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ru-RU"/>
                      </w:rPr>
                      <m:t>П3=1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)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nary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C5784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0.5456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FD361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ru-RU"/>
              </w:rPr>
              <w:t>-</w:t>
            </w:r>
          </w:p>
        </w:tc>
      </w:tr>
      <w:tr w14:paraId="104FA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A8539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8044A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Вся</w:t>
            </w:r>
          </w:p>
          <w:p w14:paraId="70E41F0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система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3C6C28">
            <w:pPr>
              <w:spacing w:after="0" w:line="240" w:lineRule="auto"/>
              <w:jc w:val="center"/>
            </w:pPr>
            <m:oMathPara>
              <m:oMath>
                <m:r>
                  <m:rPr/>
                  <m:t>π</m:t>
                </m:r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i=1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 xml:space="preserve"> ∗ 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m:t>π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nary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E22E2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0.5878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F957F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0.7501 </w:t>
            </w:r>
          </w:p>
        </w:tc>
      </w:tr>
      <w:tr w14:paraId="2BCED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31602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Производител</w:t>
            </w: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ru-RU"/>
              </w:rPr>
              <w:t>ь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ность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40103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П1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AEE495">
            <w:pPr>
              <w:spacing w:after="0" w:line="24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m:t>λ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λ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ru-RU"/>
                  </w:rPr>
                  <m:t>∗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1−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π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E87FC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0.0706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E70F9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0.0618</w:t>
            </w:r>
          </w:p>
        </w:tc>
      </w:tr>
      <w:tr w14:paraId="6389B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E9D90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DF625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П2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1F1ADA">
            <w:pPr>
              <w:spacing w:after="0" w:line="24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m:t>λ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λ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ru-RU"/>
                  </w:rPr>
                  <m:t>∗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1−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π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C7F03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0.0398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546F5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-</w:t>
            </w:r>
          </w:p>
        </w:tc>
      </w:tr>
      <w:tr w14:paraId="3C1B7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D3E7F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B6E54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П3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9246B3">
            <w:pPr>
              <w:spacing w:after="0" w:line="24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m:t>λ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'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λ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ru-RU"/>
                  </w:rPr>
                  <m:t>∗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3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1−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π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hAnsi="Cambria Math" w:eastAsia="Cambria Math" w:cs="Cambria Math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AFF48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</w:rPr>
              <w:t>0.0545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A2823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-</w:t>
            </w:r>
          </w:p>
        </w:tc>
      </w:tr>
      <w:tr w14:paraId="6BCE6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32D5D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172A4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Вся</w:t>
            </w:r>
          </w:p>
          <w:p w14:paraId="08CA38E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система</w:t>
            </w:r>
          </w:p>
        </w:tc>
        <w:tc>
          <w:tcPr>
            <w:tcW w:w="30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263818">
            <w:pPr>
              <w:spacing w:after="0" w:line="240" w:lineRule="auto"/>
              <w:jc w:val="both"/>
              <w:rPr>
                <w:rFonts w:hint="default" w:hAnsi="Cambria Math" w:eastAsia="Cambria Math" w:cs="Cambria Math"/>
                <w:i w:val="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λ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  <w:lang w:val="en-US"/>
                      </w:rPr>
                      <m:t>'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=λ</m:t>
                </m:r>
                <m:r>
                  <m:rPr>
                    <m:sty m:val="p"/>
                  </m:rP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ru-RU"/>
                  </w:rPr>
                  <m:t>∗</m:t>
                </m:r>
                <m:d>
                  <m:dP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1−π</m:t>
                    </m:r>
                    <m:ctrlPr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64B53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0.1649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A9AA6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0.1000  </w:t>
            </w:r>
          </w:p>
        </w:tc>
      </w:tr>
    </w:tbl>
    <w:p w14:paraId="3C72C13C">
      <w:pPr>
        <w:pStyle w:val="11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2"/>
          <w:szCs w:val="22"/>
          <w:u w:val="none"/>
          <w:vertAlign w:val="baseline"/>
        </w:rPr>
        <w:t>q*i принимает значения {0, 1} в зависимости от того занят прибор или нет</w:t>
      </w:r>
    </w:p>
    <w:p w14:paraId="50E8119A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 xml:space="preserve">Таблица </w:t>
      </w:r>
      <w:r>
        <w:rPr>
          <w:rFonts w:hint="default" w:cs="Times New Roman"/>
          <w:i/>
          <w:iCs/>
          <w:color w:val="000000"/>
          <w:sz w:val="24"/>
          <w:szCs w:val="24"/>
          <w:u w:val="none"/>
          <w:vertAlign w:val="baseline"/>
          <w:lang w:val="en-US"/>
        </w:rPr>
        <w:t>7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 xml:space="preserve"> – формулы и расчёты характеристик</w:t>
      </w:r>
    </w:p>
    <w:p w14:paraId="597EEAD2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</w:pPr>
    </w:p>
    <w:p w14:paraId="64BA9DF9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</w:pPr>
    </w:p>
    <w:p w14:paraId="4C880296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ГРАФИКИ СРАВНИТЕЛЬНОГО АНАЛИЗА ХАРАКТЕРИСТИК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1035"/>
        <w:gridCol w:w="1002"/>
        <w:gridCol w:w="996"/>
        <w:gridCol w:w="827"/>
        <w:gridCol w:w="1156"/>
        <w:gridCol w:w="1355"/>
        <w:gridCol w:w="1366"/>
        <w:gridCol w:w="2169"/>
      </w:tblGrid>
      <w:tr w14:paraId="71F40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DA67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76522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Нагрузка</w:t>
            </w:r>
          </w:p>
        </w:tc>
        <w:tc>
          <w:tcPr>
            <w:tcW w:w="1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01FBF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Загрузка</w:t>
            </w:r>
          </w:p>
        </w:tc>
        <w:tc>
          <w:tcPr>
            <w:tcW w:w="9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2DB9F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Длина</w:t>
            </w:r>
          </w:p>
          <w:p w14:paraId="5211488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очереди</w:t>
            </w:r>
          </w:p>
        </w:tc>
        <w:tc>
          <w:tcPr>
            <w:tcW w:w="8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FE20D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Число</w:t>
            </w:r>
          </w:p>
          <w:p w14:paraId="4011CC7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заявок</w:t>
            </w:r>
          </w:p>
        </w:tc>
        <w:tc>
          <w:tcPr>
            <w:tcW w:w="11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72DCB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Время</w:t>
            </w:r>
          </w:p>
          <w:p w14:paraId="5FB4E91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ожидания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ECCAB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Время</w:t>
            </w:r>
          </w:p>
          <w:p w14:paraId="763B383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пребывания</w:t>
            </w:r>
          </w:p>
        </w:tc>
        <w:tc>
          <w:tcPr>
            <w:tcW w:w="13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48A31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Вероятность</w:t>
            </w:r>
          </w:p>
          <w:p w14:paraId="527F95A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потери</w:t>
            </w:r>
          </w:p>
        </w:tc>
        <w:tc>
          <w:tcPr>
            <w:tcW w:w="21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BB862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highlight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vertAlign w:val="baseline"/>
              </w:rPr>
              <w:t>Производительность</w:t>
            </w:r>
          </w:p>
        </w:tc>
      </w:tr>
      <w:tr w14:paraId="73BB8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83B3F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shd w:val="clear"/>
                <w:vertAlign w:val="baseline"/>
              </w:rPr>
              <w:t>Система 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3BC" w:themeFill="accent3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280DC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10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5D5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58020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0.5497 </w:t>
            </w:r>
          </w:p>
        </w:tc>
        <w:tc>
          <w:tcPr>
            <w:tcW w:w="9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3BC" w:themeFill="accent3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51C76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0.2446 </w:t>
            </w:r>
          </w:p>
        </w:tc>
        <w:tc>
          <w:tcPr>
            <w:tcW w:w="8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3BC" w:themeFill="accent3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B207A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1.8936 </w:t>
            </w:r>
          </w:p>
        </w:tc>
        <w:tc>
          <w:tcPr>
            <w:tcW w:w="11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3BC" w:themeFill="accent3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1401B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.</w:t>
            </w:r>
            <w:r>
              <w:rPr>
                <w:rFonts w:hint="default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48</w:t>
            </w: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  <w:r>
              <w:rPr>
                <w:rFonts w:hint="default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3BC" w:themeFill="accent3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74DEB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11.4842</w:t>
            </w:r>
          </w:p>
        </w:tc>
        <w:tc>
          <w:tcPr>
            <w:tcW w:w="13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3BC" w:themeFill="accent3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A7ED5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0.5878</w:t>
            </w:r>
          </w:p>
        </w:tc>
        <w:tc>
          <w:tcPr>
            <w:tcW w:w="21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F2E13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highlight w:val="no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shd w:val="clear" w:fill="92D050"/>
                <w:vertAlign w:val="baseline"/>
              </w:rPr>
              <w:t xml:space="preserve">0.1649 </w:t>
            </w:r>
          </w:p>
        </w:tc>
      </w:tr>
      <w:tr w14:paraId="14F04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A5682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Система 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2" w:space="0"/>
              <w:right w:val="single" w:color="000000" w:sz="8" w:space="0"/>
            </w:tcBorders>
            <w:shd w:val="clear" w:color="auto" w:fill="FF5D5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0ACBD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1002" w:type="dxa"/>
            <w:tcBorders>
              <w:top w:val="single" w:color="000000" w:sz="8" w:space="0"/>
              <w:left w:val="single" w:color="000000" w:sz="8" w:space="0"/>
              <w:bottom w:val="single" w:color="000000" w:sz="2" w:space="0"/>
              <w:right w:val="single" w:color="000000" w:sz="8" w:space="0"/>
            </w:tcBorders>
            <w:shd w:val="clear" w:color="auto" w:fill="D6E3BC" w:themeFill="accent3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935B1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shd w:val="clear" w:fill="D6E3BC" w:themeFill="accent3" w:themeFillTint="66"/>
                <w:vertAlign w:val="baseline"/>
              </w:rPr>
              <w:t>0.9883</w:t>
            </w: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8" w:space="0"/>
              <w:left w:val="single" w:color="000000" w:sz="8" w:space="0"/>
              <w:bottom w:val="single" w:color="000000" w:sz="2" w:space="0"/>
              <w:right w:val="single" w:color="000000" w:sz="8" w:space="0"/>
            </w:tcBorders>
            <w:shd w:val="clear" w:color="auto" w:fill="FF5D5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1743E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1.6885</w:t>
            </w:r>
          </w:p>
        </w:tc>
        <w:tc>
          <w:tcPr>
            <w:tcW w:w="827" w:type="dxa"/>
            <w:tcBorders>
              <w:top w:val="single" w:color="000000" w:sz="8" w:space="0"/>
              <w:left w:val="single" w:color="000000" w:sz="8" w:space="0"/>
              <w:bottom w:val="single" w:color="000000" w:sz="2" w:space="0"/>
              <w:right w:val="single" w:color="000000" w:sz="8" w:space="0"/>
            </w:tcBorders>
            <w:shd w:val="clear" w:color="auto" w:fill="FF5D5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28C9C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2.</w:t>
            </w: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shd w:val="clear"/>
                <w:vertAlign w:val="baseline"/>
              </w:rPr>
              <w:t xml:space="preserve">6768 </w:t>
            </w:r>
          </w:p>
        </w:tc>
        <w:tc>
          <w:tcPr>
            <w:tcW w:w="1156" w:type="dxa"/>
            <w:tcBorders>
              <w:top w:val="single" w:color="000000" w:sz="8" w:space="0"/>
              <w:left w:val="single" w:color="000000" w:sz="8" w:space="0"/>
              <w:bottom w:val="single" w:color="000000" w:sz="2" w:space="0"/>
              <w:right w:val="single" w:color="000000" w:sz="8" w:space="0"/>
            </w:tcBorders>
            <w:shd w:val="clear" w:color="auto" w:fill="FF5D5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65B70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16.8918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2" w:space="0"/>
              <w:right w:val="single" w:color="000000" w:sz="8" w:space="0"/>
            </w:tcBorders>
            <w:shd w:val="clear" w:color="auto" w:fill="FF5D5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25217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bookmarkStart w:id="20" w:name="_GoBack"/>
            <w:bookmarkEnd w:id="20"/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26.7787 </w:t>
            </w:r>
          </w:p>
        </w:tc>
        <w:tc>
          <w:tcPr>
            <w:tcW w:w="1366" w:type="dxa"/>
            <w:tcBorders>
              <w:top w:val="single" w:color="000000" w:sz="8" w:space="0"/>
              <w:left w:val="single" w:color="000000" w:sz="8" w:space="0"/>
              <w:bottom w:val="single" w:color="000000" w:sz="2" w:space="0"/>
              <w:right w:val="single" w:color="000000" w:sz="8" w:space="0"/>
            </w:tcBorders>
            <w:shd w:val="clear" w:color="auto" w:fill="FF5D5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10B32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0.7501</w:t>
            </w:r>
          </w:p>
        </w:tc>
        <w:tc>
          <w:tcPr>
            <w:tcW w:w="2169" w:type="dxa"/>
            <w:tcBorders>
              <w:top w:val="single" w:color="000000" w:sz="8" w:space="0"/>
              <w:left w:val="single" w:color="000000" w:sz="8" w:space="0"/>
              <w:bottom w:val="single" w:color="000000" w:sz="2" w:space="0"/>
              <w:right w:val="single" w:color="000000" w:sz="8" w:space="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AFE89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highlight w:val="no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shd w:val="clear" w:fill="FF5D5D"/>
                <w:vertAlign w:val="baseline"/>
              </w:rPr>
              <w:t xml:space="preserve">0.1000 </w:t>
            </w:r>
          </w:p>
        </w:tc>
      </w:tr>
      <w:tr w14:paraId="3EDB1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B8B41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Относ.</w:t>
            </w:r>
          </w:p>
          <w:p w14:paraId="4A2DD91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разность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580E9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0</w:t>
            </w:r>
            <w:r>
              <w:rPr>
                <w:rFonts w:hint="default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  <w:lang w:val="en-US"/>
              </w:rPr>
              <w:t>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00%</w:t>
            </w:r>
          </w:p>
        </w:tc>
        <w:tc>
          <w:tcPr>
            <w:tcW w:w="1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959ED6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-79.8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%</w:t>
            </w:r>
          </w:p>
        </w:tc>
        <w:tc>
          <w:tcPr>
            <w:tcW w:w="9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E548E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+590.3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%</w:t>
            </w:r>
          </w:p>
        </w:tc>
        <w:tc>
          <w:tcPr>
            <w:tcW w:w="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9C356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  <w:lang w:val="ru-RU"/>
              </w:rPr>
              <w:t xml:space="preserve">+41.4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%</w:t>
            </w:r>
          </w:p>
        </w:tc>
        <w:tc>
          <w:tcPr>
            <w:tcW w:w="11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7096D3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+1</w:t>
            </w:r>
            <w:r>
              <w:rPr>
                <w:rFonts w:hint="default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  <w:lang w:val="en-US"/>
              </w:rPr>
              <w:t>038</w:t>
            </w: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.</w:t>
            </w:r>
            <w:r>
              <w:rPr>
                <w:rFonts w:hint="default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%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2157A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+133.2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%</w:t>
            </w:r>
          </w:p>
        </w:tc>
        <w:tc>
          <w:tcPr>
            <w:tcW w:w="1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9889C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+27.6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%</w:t>
            </w:r>
          </w:p>
        </w:tc>
        <w:tc>
          <w:tcPr>
            <w:tcW w:w="21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B566E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center"/>
              <w:rPr>
                <w:highlight w:val="no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vertAlign w:val="baseline"/>
              </w:rPr>
              <w:t>+65.0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vertAlign w:val="baseline"/>
              </w:rPr>
              <w:t>%</w:t>
            </w:r>
          </w:p>
        </w:tc>
      </w:tr>
    </w:tbl>
    <w:p w14:paraId="5D50EC50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 xml:space="preserve">Таблица </w:t>
      </w:r>
      <w:r>
        <w:rPr>
          <w:rFonts w:hint="default" w:cs="Times New Roman"/>
          <w:i/>
          <w:iCs/>
          <w:color w:val="000000"/>
          <w:sz w:val="24"/>
          <w:szCs w:val="24"/>
          <w:u w:val="none"/>
          <w:vertAlign w:val="baseline"/>
          <w:lang w:val="en-US"/>
        </w:rPr>
        <w:t>8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 xml:space="preserve"> – формулы и расчёты характеристик</w:t>
      </w:r>
    </w:p>
    <w:p w14:paraId="0CBF2A03">
      <w:pPr>
        <w:keepNext w:val="0"/>
        <w:keepLines w:val="0"/>
        <w:widowControl/>
        <w:suppressLineNumbers w:val="0"/>
        <w:jc w:val="left"/>
      </w:pPr>
    </w:p>
    <w:p w14:paraId="0EDC0F47">
      <w:pPr>
        <w:pStyle w:val="11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7038340" cy="3107690"/>
            <wp:effectExtent l="0" t="0" r="10160" b="16510"/>
            <wp:docPr id="1" name="Изображение 1" descr="comparison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comparison_char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3834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5B33">
      <w:pPr>
        <w:pStyle w:val="11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</w:pPr>
      <w:r>
        <w:rPr>
          <w:rFonts w:hint="default" w:ascii="Calibri" w:hAnsi="Calibri" w:cs="Calibri"/>
          <w:i/>
          <w:iCs/>
          <w:color w:val="000000"/>
          <w:sz w:val="22"/>
          <w:szCs w:val="22"/>
          <w:u w:val="none"/>
          <w:vertAlign w:val="baseline"/>
        </w:rPr>
        <w:t xml:space="preserve">Рисунок </w:t>
      </w:r>
      <w:r>
        <w:rPr>
          <w:rFonts w:hint="default" w:ascii="Calibri" w:hAnsi="Calibri" w:cs="Calibri"/>
          <w:i/>
          <w:iCs/>
          <w:color w:val="000000"/>
          <w:sz w:val="22"/>
          <w:szCs w:val="22"/>
          <w:u w:val="none"/>
          <w:vertAlign w:val="baseline"/>
          <w:lang w:val="en-US"/>
        </w:rPr>
        <w:t>9</w:t>
      </w:r>
      <w:r>
        <w:rPr>
          <w:rFonts w:hint="default" w:ascii="Calibri" w:hAnsi="Calibri" w:cs="Calibri"/>
          <w:i/>
          <w:iCs/>
          <w:color w:val="000000"/>
          <w:sz w:val="22"/>
          <w:szCs w:val="22"/>
          <w:u w:val="none"/>
          <w:vertAlign w:val="baseline"/>
        </w:rPr>
        <w:t>: График с относительным сравнительным анализом характеристик</w:t>
      </w:r>
    </w:p>
    <w:p w14:paraId="1C476B27">
      <w:pPr>
        <w:keepNext w:val="0"/>
        <w:keepLines w:val="0"/>
        <w:widowControl/>
        <w:suppressLineNumbers w:val="0"/>
        <w:jc w:val="left"/>
      </w:pPr>
    </w:p>
    <w:p w14:paraId="6F36497E">
      <w:pPr>
        <w:keepNext w:val="0"/>
        <w:keepLines w:val="0"/>
        <w:widowControl/>
        <w:suppressLineNumbers w:val="0"/>
        <w:jc w:val="left"/>
      </w:pPr>
    </w:p>
    <w:p w14:paraId="45661E82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ЗАКЛЮЧЕНИЕ  </w:t>
      </w:r>
    </w:p>
    <w:p w14:paraId="709B059B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Рассмотренные системы имеют существенные различия как в своей архитектуре, так и в характеристиках обслуживания. Система 1 использует три прибора с экспоненциальным временем обслуживания,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на одном приборе стоит очередь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размером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4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остальные приборы не имеют очередей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.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Система 2 имеет вообще только один прибор с гиперэкспоненциальным законом распределения и двумя фазами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также на этом приборе есть очередь на 2 заявки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.</w:t>
      </w:r>
    </w:p>
    <w:p w14:paraId="65A45A01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Сильные отличия видны в том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,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сколько состояний системы пришлось кодировать для первой - 24 и второй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- всего 7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.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Отличия видны и на графах состояний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первый граф достаточно сложен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хотя невозможно не признать его красоту и симметричность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которые произвели впечатление в процессе построения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.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Второй граф очень прост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не имеет сложных связей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.</w:t>
      </w:r>
    </w:p>
    <w:p w14:paraId="250EF228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В программе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MARK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были построены матрицы интенсивностей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по которым были вычислены стационарные вероятности для каждой системы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. </w:t>
      </w:r>
    </w:p>
    <w:p w14:paraId="56D53F0A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Самым важным было определение характеристик исследуемых систем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.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В таблице 8 и на рисунке 9 показана разница характеристик систем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и по этим данным видно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что система 1 лучше системы 2 по 6 из 7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(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не считая нагрузку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)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параметров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то есть она хуже системы 2 только по параметру загрузки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.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Он меньше у первой системы на 79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,8%,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но это можно объяснить тем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что между системами есть большая разница в количестве используемых приборов(три против одного)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соответственно вторая система больше загружена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.</w:t>
      </w:r>
    </w:p>
    <w:p w14:paraId="00000498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firstLine="720"/>
        <w:jc w:val="both"/>
        <w:rPr>
          <w:rFonts w:ascii="Times New Roman" w:hAnsi="Times New Roman" w:eastAsia="Times New Roman" w:cs="Times New Roman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Система 1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обладает производительностью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которая превосходит производительность системы 2 на 65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%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br w:type="textWrapping"/>
      </w:r>
    </w:p>
    <w:sectPr>
      <w:headerReference r:id="rId5" w:type="default"/>
      <w:pgSz w:w="11920" w:h="16840"/>
      <w:pgMar w:top="697" w:right="328" w:bottom="878" w:left="487" w:header="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49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85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5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5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85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3E1BB4"/>
    <w:rsid w:val="02A43FEF"/>
    <w:rsid w:val="05A475AD"/>
    <w:rsid w:val="062732D6"/>
    <w:rsid w:val="08D17E86"/>
    <w:rsid w:val="0A3354E7"/>
    <w:rsid w:val="0CC7770C"/>
    <w:rsid w:val="20506F29"/>
    <w:rsid w:val="20CF6026"/>
    <w:rsid w:val="24B009BC"/>
    <w:rsid w:val="2827017E"/>
    <w:rsid w:val="29C81B47"/>
    <w:rsid w:val="2C081FC1"/>
    <w:rsid w:val="301A47E9"/>
    <w:rsid w:val="370E09E1"/>
    <w:rsid w:val="399F3299"/>
    <w:rsid w:val="3B851E35"/>
    <w:rsid w:val="3CD47558"/>
    <w:rsid w:val="3ECB7693"/>
    <w:rsid w:val="3FF7137F"/>
    <w:rsid w:val="46B823D8"/>
    <w:rsid w:val="46CE1518"/>
    <w:rsid w:val="488778EA"/>
    <w:rsid w:val="4A273873"/>
    <w:rsid w:val="4B9E440A"/>
    <w:rsid w:val="4D2B6048"/>
    <w:rsid w:val="534550EF"/>
    <w:rsid w:val="55851687"/>
    <w:rsid w:val="578A26CA"/>
    <w:rsid w:val="5B391D05"/>
    <w:rsid w:val="5BC53ADF"/>
    <w:rsid w:val="5CCB6B2B"/>
    <w:rsid w:val="62370AB2"/>
    <w:rsid w:val="630C2F5E"/>
    <w:rsid w:val="659E3545"/>
    <w:rsid w:val="69CD20C3"/>
    <w:rsid w:val="6AD050CC"/>
    <w:rsid w:val="6BF41EA8"/>
    <w:rsid w:val="6F2757D1"/>
    <w:rsid w:val="6F35545F"/>
    <w:rsid w:val="728447C3"/>
    <w:rsid w:val="74E001F0"/>
    <w:rsid w:val="75485C52"/>
    <w:rsid w:val="76312C11"/>
    <w:rsid w:val="7B3078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3">
    <w:name w:val="Table Normal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5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7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8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2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189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2025-11-03T12:42:00Z</dcterms:created>
  <dc:creator>saran</dc:creator>
  <cp:lastModifiedBy>Павел</cp:lastModifiedBy>
  <dcterms:modified xsi:type="dcterms:W3CDTF">2025-11-29T18:48:31Z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6A7670767CD04317BC371AAB5154F39C_12</vt:lpwstr>
  </property>
</Properties>
</file>