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40" w:lineRule="auto"/>
        <w:ind w:firstLine="72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Федеральное государственное автономное образовательное</w:t>
      </w:r>
    </w:p>
    <w:p w14:paraId="00000002">
      <w:pPr>
        <w:spacing w:line="240" w:lineRule="auto"/>
        <w:ind w:firstLine="72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учреждение высшего образования</w:t>
      </w:r>
    </w:p>
    <w:p w14:paraId="00000003">
      <w:pPr>
        <w:spacing w:line="24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У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ниверситет ИТМО</w:t>
      </w:r>
    </w:p>
    <w:p w14:paraId="00000004">
      <w:pPr>
        <w:spacing w:after="160" w:line="259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br w:type="textWrapping"/>
      </w:r>
    </w:p>
    <w:p w14:paraId="00000005">
      <w:pPr>
        <w:spacing w:after="160" w:line="259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Факультет программной инженерии и компьютерной техники</w:t>
      </w:r>
    </w:p>
    <w:p w14:paraId="00000006">
      <w:pPr>
        <w:spacing w:after="160" w:line="259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Направление подготовки 09.03.04 Программная инженерия</w:t>
      </w:r>
    </w:p>
    <w:p w14:paraId="00000007">
      <w:pPr>
        <w:spacing w:after="160" w:line="259" w:lineRule="auto"/>
        <w:jc w:val="center"/>
        <w:rPr>
          <w:rFonts w:ascii="Times New Roman" w:hAnsi="Times New Roman" w:eastAsia="Times New Roman" w:cs="Times New Roman"/>
          <w:i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Дисциплина </w:t>
      </w:r>
      <w:r>
        <w:rPr>
          <w:rFonts w:ascii="Times New Roman" w:hAnsi="Times New Roman" w:eastAsia="Times New Roman" w:cs="Times New Roman"/>
          <w:i/>
          <w:sz w:val="32"/>
          <w:szCs w:val="32"/>
          <w:rtl w:val="0"/>
        </w:rPr>
        <w:t>«Компьютерные сети»</w:t>
      </w:r>
    </w:p>
    <w:p w14:paraId="00000008">
      <w:pPr>
        <w:spacing w:after="160" w:line="259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br w:type="textWrapping"/>
      </w:r>
    </w:p>
    <w:p w14:paraId="00000009">
      <w:pPr>
        <w:spacing w:after="160" w:line="259" w:lineRule="auto"/>
        <w:jc w:val="center"/>
        <w:rPr>
          <w:rFonts w:ascii="Times New Roman" w:hAnsi="Times New Roman" w:eastAsia="Times New Roman" w:cs="Times New Roman"/>
        </w:rPr>
      </w:pPr>
    </w:p>
    <w:p w14:paraId="0000000A">
      <w:pPr>
        <w:spacing w:after="160" w:line="259" w:lineRule="auto"/>
        <w:jc w:val="center"/>
        <w:rPr>
          <w:rFonts w:ascii="Times New Roman" w:hAnsi="Times New Roman" w:eastAsia="Times New Roman" w:cs="Times New Roman"/>
          <w:b/>
        </w:rPr>
      </w:pPr>
    </w:p>
    <w:p w14:paraId="0000000B">
      <w:pPr>
        <w:spacing w:after="160" w:line="259" w:lineRule="auto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Отчет по лабораторной работе №1</w:t>
      </w:r>
    </w:p>
    <w:p w14:paraId="0000000C">
      <w:pPr>
        <w:spacing w:after="160" w:line="259" w:lineRule="auto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«Моделирование компьютерных сетей в среде NetEmul»</w:t>
      </w:r>
    </w:p>
    <w:p w14:paraId="0000000D">
      <w:pPr>
        <w:spacing w:after="160" w:line="259" w:lineRule="auto"/>
        <w:rPr>
          <w:rFonts w:ascii="Times New Roman" w:hAnsi="Times New Roman" w:eastAsia="Times New Roman" w:cs="Times New Roman"/>
        </w:rPr>
      </w:pPr>
    </w:p>
    <w:p w14:paraId="0000000E">
      <w:pPr>
        <w:spacing w:after="160" w:line="259" w:lineRule="auto"/>
        <w:rPr>
          <w:rFonts w:ascii="Times New Roman" w:hAnsi="Times New Roman" w:eastAsia="Times New Roman" w:cs="Times New Roman"/>
        </w:rPr>
      </w:pPr>
    </w:p>
    <w:p w14:paraId="0000000F">
      <w:pPr>
        <w:spacing w:after="160" w:line="259" w:lineRule="auto"/>
        <w:rPr>
          <w:rFonts w:ascii="Times New Roman" w:hAnsi="Times New Roman" w:eastAsia="Times New Roman" w:cs="Times New Roman"/>
        </w:rPr>
      </w:pPr>
      <w:bookmarkStart w:id="8" w:name="_GoBack"/>
      <w:bookmarkEnd w:id="8"/>
    </w:p>
    <w:p w14:paraId="00000010">
      <w:pPr>
        <w:spacing w:after="160" w:line="259" w:lineRule="auto"/>
        <w:rPr>
          <w:rFonts w:ascii="Times New Roman" w:hAnsi="Times New Roman" w:eastAsia="Times New Roman" w:cs="Times New Roman"/>
        </w:rPr>
      </w:pPr>
    </w:p>
    <w:p w14:paraId="00000011">
      <w:pPr>
        <w:spacing w:after="160" w:line="259" w:lineRule="auto"/>
        <w:rPr>
          <w:rFonts w:ascii="Times New Roman" w:hAnsi="Times New Roman" w:eastAsia="Times New Roman" w:cs="Times New Roman"/>
        </w:rPr>
      </w:pPr>
    </w:p>
    <w:p w14:paraId="00000012">
      <w:pPr>
        <w:spacing w:after="160" w:line="259" w:lineRule="auto"/>
        <w:rPr>
          <w:rFonts w:ascii="Times New Roman" w:hAnsi="Times New Roman" w:eastAsia="Times New Roman" w:cs="Times New Roman"/>
        </w:rPr>
      </w:pPr>
    </w:p>
    <w:p w14:paraId="00000013">
      <w:pPr>
        <w:spacing w:after="160" w:line="259" w:lineRule="auto"/>
        <w:rPr>
          <w:rFonts w:ascii="Times New Roman" w:hAnsi="Times New Roman" w:eastAsia="Times New Roman" w:cs="Times New Roman"/>
        </w:rPr>
      </w:pPr>
    </w:p>
    <w:p w14:paraId="00000014">
      <w:pPr>
        <w:spacing w:after="160" w:line="240" w:lineRule="auto"/>
        <w:jc w:val="righ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Студент:</w:t>
      </w:r>
    </w:p>
    <w:p w14:paraId="00000015">
      <w:pPr>
        <w:spacing w:after="160" w:line="240" w:lineRule="auto"/>
        <w:jc w:val="right"/>
        <w:rPr>
          <w:rFonts w:hint="default" w:ascii="Times New Roman" w:hAnsi="Times New Roman" w:eastAsia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>Саранча Павел Александрович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, 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группа P3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>309</w:t>
      </w:r>
    </w:p>
    <w:p w14:paraId="00000016">
      <w:pPr>
        <w:spacing w:after="160" w:line="259" w:lineRule="auto"/>
        <w:jc w:val="right"/>
        <w:rPr>
          <w:rFonts w:ascii="Times New Roman" w:hAnsi="Times New Roman" w:eastAsia="Times New Roman" w:cs="Times New Roman"/>
          <w:sz w:val="32"/>
          <w:szCs w:val="32"/>
        </w:rPr>
      </w:pPr>
    </w:p>
    <w:p w14:paraId="00000017">
      <w:pPr>
        <w:spacing w:after="160" w:line="240" w:lineRule="auto"/>
        <w:jc w:val="righ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Преподаватель:</w:t>
      </w:r>
    </w:p>
    <w:p w14:paraId="00000018">
      <w:pPr>
        <w:wordWrap w:val="0"/>
        <w:spacing w:after="160" w:line="240" w:lineRule="auto"/>
        <w:jc w:val="right"/>
        <w:rPr>
          <w:rFonts w:hint="default" w:ascii="Times New Roman" w:hAnsi="Times New Roman" w:eastAsia="Times New Roman" w:cs="Times New Roman"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Алиев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Тауфик Измайлович</w:t>
      </w:r>
    </w:p>
    <w:p w14:paraId="00000019">
      <w:pPr>
        <w:spacing w:after="160" w:line="259" w:lineRule="auto"/>
        <w:rPr>
          <w:rFonts w:ascii="Times New Roman" w:hAnsi="Times New Roman" w:eastAsia="Times New Roman" w:cs="Times New Roman"/>
          <w:sz w:val="32"/>
          <w:szCs w:val="32"/>
        </w:rPr>
      </w:pPr>
    </w:p>
    <w:p w14:paraId="0000001A">
      <w:pPr>
        <w:spacing w:after="160" w:line="259" w:lineRule="auto"/>
        <w:rPr>
          <w:rFonts w:ascii="Times New Roman" w:hAnsi="Times New Roman" w:eastAsia="Times New Roman" w:cs="Times New Roman"/>
          <w:sz w:val="32"/>
          <w:szCs w:val="32"/>
        </w:rPr>
      </w:pPr>
    </w:p>
    <w:p w14:paraId="0000001B">
      <w:pPr>
        <w:spacing w:after="160" w:line="259" w:lineRule="auto"/>
        <w:jc w:val="center"/>
        <w:rPr>
          <w:rFonts w:ascii="Times New Roman" w:hAnsi="Times New Roman" w:eastAsia="Times New Roman" w:cs="Times New Roman"/>
        </w:rPr>
      </w:pPr>
    </w:p>
    <w:p w14:paraId="0000001C">
      <w:pPr>
        <w:spacing w:after="160" w:line="259" w:lineRule="auto"/>
        <w:jc w:val="center"/>
        <w:rPr>
          <w:rFonts w:ascii="Times New Roman" w:hAnsi="Times New Roman" w:eastAsia="Times New Roman" w:cs="Times New Roman"/>
        </w:rPr>
      </w:pPr>
    </w:p>
    <w:p w14:paraId="0000001D">
      <w:pPr>
        <w:spacing w:after="160" w:line="259" w:lineRule="auto"/>
        <w:jc w:val="center"/>
        <w:rPr>
          <w:rFonts w:ascii="Times New Roman" w:hAnsi="Times New Roman" w:eastAsia="Times New Roman" w:cs="Times New Roman"/>
        </w:rPr>
      </w:pPr>
    </w:p>
    <w:p w14:paraId="0000001E">
      <w:pPr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г. Санкт-Петербург, 202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ru-RU"/>
        </w:rPr>
        <w:t>6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г.</w:t>
      </w:r>
      <w:r>
        <w:br w:type="page"/>
      </w:r>
    </w:p>
    <w:p w14:paraId="0000001F">
      <w:pPr>
        <w:pStyle w:val="2"/>
        <w:spacing w:before="0" w:after="0"/>
        <w:rPr>
          <w:rFonts w:ascii="Times New Roman" w:hAnsi="Times New Roman" w:eastAsia="Times New Roman" w:cs="Times New Roman"/>
          <w:b/>
          <w:sz w:val="32"/>
          <w:szCs w:val="32"/>
        </w:rPr>
      </w:pPr>
      <w:bookmarkStart w:id="0" w:name="_Toc3290"/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Оглавление</w:t>
      </w:r>
      <w:bookmarkEnd w:id="0"/>
    </w:p>
    <w:p w14:paraId="00000020">
      <w:pPr>
        <w:spacing w:before="0" w:after="0"/>
        <w:rPr>
          <w:rFonts w:ascii="Times New Roman" w:hAnsi="Times New Roman" w:eastAsia="Times New Roman" w:cs="Times New Roman"/>
          <w:sz w:val="30"/>
          <w:szCs w:val="30"/>
        </w:rPr>
      </w:pPr>
    </w:p>
    <w:sdt>
      <w:sdtPr>
        <w:id w:val="147482636"/>
        <w:docPartObj>
          <w:docPartGallery w:val="Table of Contents"/>
          <w:docPartUnique/>
        </w:docPartObj>
      </w:sdtPr>
      <w:sdtContent>
        <w:p w14:paraId="523AAC0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hAnsi="Arial" w:eastAsia="Arial" w:cs="Arial"/>
              <w:sz w:val="22"/>
              <w:szCs w:val="22"/>
              <w:lang w:val="ru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</w:p>
        <w:p w14:paraId="79FDFFB6">
          <w:pPr>
            <w:pStyle w:val="10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_Toc3290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32"/>
              <w:rtl w:val="0"/>
            </w:rPr>
            <w:t>Оглавление</w:t>
          </w:r>
          <w:r>
            <w:tab/>
          </w:r>
          <w:r>
            <w:fldChar w:fldCharType="begin"/>
          </w:r>
          <w:r>
            <w:instrText xml:space="preserve"> PAGEREF _Toc3290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FC64F45">
          <w:pPr>
            <w:pStyle w:val="10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_Toc14341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32"/>
              <w:rtl w:val="0"/>
            </w:rPr>
            <w:t>Цель работы</w:t>
          </w:r>
          <w:r>
            <w:tab/>
          </w:r>
          <w:r>
            <w:fldChar w:fldCharType="begin"/>
          </w:r>
          <w:r>
            <w:instrText xml:space="preserve"> PAGEREF _Toc14341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179D26B">
          <w:pPr>
            <w:pStyle w:val="11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_Toc26347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Вариант лабораторной работы</w:t>
          </w:r>
          <w:r>
            <w:tab/>
          </w:r>
          <w:r>
            <w:fldChar w:fldCharType="begin"/>
          </w:r>
          <w:r>
            <w:instrText xml:space="preserve"> PAGEREF _Toc26347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8B920F7">
          <w:pPr>
            <w:pStyle w:val="10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_Toc17521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32"/>
              <w:rtl w:val="0"/>
            </w:rPr>
            <w:t>Этап 1. Простейшая сеть из двух компьютеров</w:t>
          </w:r>
          <w:r>
            <w:tab/>
          </w:r>
          <w:r>
            <w:fldChar w:fldCharType="begin"/>
          </w:r>
          <w:r>
            <w:instrText xml:space="preserve"> PAGEREF _Toc17521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51E358">
          <w:pPr>
            <w:pStyle w:val="11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_Toc15081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Анализ таблиц маршрутизации и ARP-таблиц</w:t>
          </w:r>
          <w:r>
            <w:tab/>
          </w:r>
          <w:r>
            <w:fldChar w:fldCharType="begin"/>
          </w:r>
          <w:r>
            <w:instrText xml:space="preserve"> PAGEREF _Toc15081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657863">
          <w:pPr>
            <w:pStyle w:val="10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_Toc343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32"/>
              <w:rtl w:val="0"/>
            </w:rPr>
            <w:t>Этап 2. Линейная сеть из трех компьютеров</w:t>
          </w:r>
          <w:r>
            <w:tab/>
          </w:r>
          <w:r>
            <w:fldChar w:fldCharType="begin"/>
          </w:r>
          <w:r>
            <w:instrText xml:space="preserve"> PAGEREF _Toc343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BFE864F">
          <w:pPr>
            <w:pStyle w:val="10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_Toc27580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32"/>
              <w:rtl w:val="0"/>
            </w:rPr>
            <w:t>Этап 3. Полносвязная сеть из трёх компьютеров</w:t>
          </w:r>
          <w:r>
            <w:tab/>
          </w:r>
          <w:r>
            <w:fldChar w:fldCharType="begin"/>
          </w:r>
          <w:r>
            <w:instrText xml:space="preserve"> PAGEREF _Toc27580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000003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end"/>
          </w:r>
        </w:p>
      </w:sdtContent>
    </w:sdt>
    <w:p w14:paraId="00000037">
      <w:pPr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</w:p>
    <w:p w14:paraId="00000038">
      <w:pPr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br w:type="page"/>
      </w:r>
    </w:p>
    <w:p w14:paraId="00000039">
      <w:pPr>
        <w:pStyle w:val="2"/>
        <w:spacing w:before="0" w:after="0"/>
        <w:rPr>
          <w:rFonts w:ascii="Times New Roman" w:hAnsi="Times New Roman" w:eastAsia="Times New Roman" w:cs="Times New Roman"/>
          <w:b/>
          <w:sz w:val="32"/>
          <w:szCs w:val="32"/>
        </w:rPr>
      </w:pPr>
      <w:bookmarkStart w:id="1" w:name="_Toc14341"/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Цель работы</w:t>
      </w:r>
      <w:bookmarkEnd w:id="1"/>
    </w:p>
    <w:p w14:paraId="0000003A">
      <w:pPr>
        <w:spacing w:before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Целью данной лабораторной работы, выполняемой в среде моделирования NetEmul, является рассмотрение и изучение теоретических и практических основ настройки сетевого оборудования компьютерных сетей, методов передачи данных в локальных и глобальных вычислительных сетях, а также принципов реализации основных протоколов в процессе функционирования сети.</w:t>
      </w:r>
    </w:p>
    <w:p w14:paraId="0000003B">
      <w:pPr>
        <w:pStyle w:val="3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2" w:name="_Toc26347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Вариант лабораторной работы</w:t>
      </w:r>
      <w:bookmarkEnd w:id="2"/>
    </w:p>
    <w:p w14:paraId="0000003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(192+Н +О).(Ф+Н).(И+Н).(Ф+И)</w:t>
      </w:r>
    </w:p>
    <w:p w14:paraId="0000003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(192+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9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+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13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).(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7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+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9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).(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5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+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9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).(8+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5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)</w:t>
      </w:r>
    </w:p>
    <w:p w14:paraId="0000003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3F">
      <w:pPr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Адрес IPv4: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 2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ru-RU"/>
        </w:rPr>
        <w:t>14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.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ru-RU"/>
        </w:rPr>
        <w:t>16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.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ru-RU"/>
        </w:rPr>
        <w:t>14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.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ru-RU"/>
        </w:rPr>
        <w:t>12</w:t>
      </w:r>
    </w:p>
    <w:p w14:paraId="00000040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41">
      <w:pPr>
        <w:pStyle w:val="2"/>
        <w:spacing w:before="0" w:after="0"/>
        <w:rPr>
          <w:rFonts w:ascii="Times New Roman" w:hAnsi="Times New Roman" w:eastAsia="Times New Roman" w:cs="Times New Roman"/>
          <w:b/>
          <w:sz w:val="32"/>
          <w:szCs w:val="32"/>
        </w:rPr>
      </w:pPr>
      <w:bookmarkStart w:id="3" w:name="_bl35kj2cq5dc" w:colFirst="0" w:colLast="0"/>
      <w:bookmarkEnd w:id="3"/>
      <w:r>
        <w:br w:type="page"/>
      </w:r>
    </w:p>
    <w:p w14:paraId="00000042">
      <w:pPr>
        <w:pStyle w:val="2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bookmarkStart w:id="4" w:name="_Toc17521"/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Этап 1. Простейшая сеть из двух компьютеров</w:t>
      </w:r>
      <w:bookmarkEnd w:id="4"/>
    </w:p>
    <w:p w14:paraId="00000043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46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4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6832600" cy="3227705"/>
            <wp:effectExtent l="0" t="0" r="10160" b="3175"/>
            <wp:docPr id="2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8">
      <w:pPr>
        <w:shd w:val="clear" w:fill="FFFFFF"/>
        <w:spacing w:before="240" w:after="80" w:line="288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Рис 1.1: Схема сети из двух компьютеров</w:t>
      </w:r>
    </w:p>
    <w:p w14:paraId="00000049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14:paraId="00000053">
      <w:pPr>
        <w:pStyle w:val="3"/>
        <w:spacing w:before="0" w:after="200"/>
        <w:rPr>
          <w:rFonts w:ascii="Times New Roman" w:hAnsi="Times New Roman" w:eastAsia="Times New Roman" w:cs="Times New Roman"/>
          <w:sz w:val="28"/>
          <w:szCs w:val="28"/>
        </w:rPr>
      </w:pPr>
      <w:bookmarkStart w:id="5" w:name="_Toc15081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Анализ таблиц маршрутизации и ARP-таблиц</w:t>
      </w:r>
      <w:bookmarkEnd w:id="5"/>
    </w:p>
    <w:p w14:paraId="00000054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При анализе таблиц маршрутизации было установлено: </w:t>
      </w:r>
    </w:p>
    <w:p w14:paraId="00000055">
      <w:pPr>
        <w:numPr>
          <w:ilvl w:val="0"/>
          <w:numId w:val="1"/>
        </w:numPr>
        <w:ind w:left="720" w:hanging="360"/>
        <w:jc w:val="left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Каждый компьютер имеет маршрут по умолчанию для своей подсети. </w:t>
      </w:r>
    </w:p>
    <w:p w14:paraId="00000056">
      <w:pPr>
        <w:numPr>
          <w:ilvl w:val="0"/>
          <w:numId w:val="1"/>
        </w:numPr>
        <w:ind w:left="720" w:hanging="360"/>
        <w:jc w:val="left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ARP-таблицах появились записи с MAC-адресами соседних узлов. </w:t>
      </w:r>
    </w:p>
    <w:p w14:paraId="00000057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Анализ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 ARP-таблица содержит записи о соответствии IP-адресов MAC-адресам, что позволяет компьютерам находить друг друга в сети. Если компьютеру нужно отправить пакет, он сначала выполняет ARP-запрос, чтобы узнать MAC-адрес получателя.</w:t>
      </w:r>
    </w:p>
    <w:p w14:paraId="00000058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59">
      <w:pPr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6837045" cy="2526665"/>
            <wp:effectExtent l="0" t="0" r="5715" b="3175"/>
            <wp:docPr id="2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A">
      <w:pPr>
        <w:shd w:val="clear" w:fill="FFFFFF"/>
        <w:spacing w:before="240" w:after="80" w:line="288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Рис 1.3: ARP-таблица PC1</w:t>
      </w:r>
    </w:p>
    <w:p w14:paraId="0000005B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6835140" cy="3361690"/>
            <wp:effectExtent l="0" t="0" r="7620" b="6350"/>
            <wp:docPr id="2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C">
      <w:pPr>
        <w:shd w:val="clear" w:fill="FFFFFF"/>
        <w:spacing w:before="240" w:after="80" w:line="288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Рис 1.4: ARP-таблица PC2</w:t>
      </w:r>
    </w:p>
    <w:p w14:paraId="00000063">
      <w:pPr>
        <w:shd w:val="clear" w:fill="FFFFFF"/>
        <w:spacing w:before="240" w:after="80" w:line="288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66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14:paraId="00000067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14:paraId="00000068">
      <w:pPr>
        <w:pStyle w:val="2"/>
        <w:spacing w:before="0" w:after="0"/>
        <w:rPr>
          <w:rFonts w:ascii="Times New Roman" w:hAnsi="Times New Roman" w:eastAsia="Times New Roman" w:cs="Times New Roman"/>
          <w:b/>
          <w:sz w:val="32"/>
          <w:szCs w:val="32"/>
        </w:rPr>
      </w:pPr>
      <w:bookmarkStart w:id="6" w:name="_Toc343"/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Этап 2. Линейная сеть из трех компьютеров</w:t>
      </w:r>
      <w:bookmarkEnd w:id="6"/>
    </w:p>
    <w:p w14:paraId="0000006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6D">
      <w:pPr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6836410" cy="2308225"/>
            <wp:effectExtent l="0" t="0" r="6350" b="8255"/>
            <wp:docPr id="2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E">
      <w:pPr>
        <w:shd w:val="clear" w:fill="FFFFFF"/>
        <w:spacing w:before="240" w:after="80" w:line="288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Рис 2.1: Схема линейной сети из трёх компьютеров</w:t>
      </w:r>
    </w:p>
    <w:p w14:paraId="0000006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7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B9">
      <w:pPr>
        <w:numPr>
          <w:ilvl w:val="0"/>
          <w:numId w:val="0"/>
        </w:numPr>
        <w:rPr>
          <w:rFonts w:ascii="Times New Roman" w:hAnsi="Times New Roman" w:eastAsia="Times New Roman" w:cs="Times New Roman"/>
          <w:sz w:val="28"/>
          <w:szCs w:val="28"/>
          <w:u w:val="none"/>
        </w:rPr>
      </w:pPr>
    </w:p>
    <w:p w14:paraId="000000BA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B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BC">
      <w:pPr>
        <w:rPr>
          <w:rFonts w:ascii="Times New Roman" w:hAnsi="Times New Roman" w:eastAsia="Times New Roman" w:cs="Times New Roman"/>
          <w:b/>
          <w:sz w:val="32"/>
          <w:szCs w:val="32"/>
        </w:rPr>
      </w:pPr>
      <w:r>
        <w:br w:type="page"/>
      </w:r>
    </w:p>
    <w:p w14:paraId="000000BD">
      <w:pPr>
        <w:pStyle w:val="2"/>
        <w:spacing w:before="0" w:after="0"/>
        <w:rPr>
          <w:rFonts w:ascii="Times New Roman" w:hAnsi="Times New Roman" w:eastAsia="Times New Roman" w:cs="Times New Roman"/>
          <w:b/>
          <w:sz w:val="32"/>
          <w:szCs w:val="32"/>
        </w:rPr>
      </w:pPr>
      <w:bookmarkStart w:id="7" w:name="_Toc27580"/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Этап 3. Полносвязная сеть из трёх компьютеров</w:t>
      </w:r>
      <w:bookmarkEnd w:id="7"/>
    </w:p>
    <w:p w14:paraId="000000B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C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C2">
      <w:pPr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6829425" cy="3253740"/>
            <wp:effectExtent l="0" t="0" r="13335" b="7620"/>
            <wp:docPr id="2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2A806">
      <w:pPr>
        <w:shd w:val="clear" w:fill="FFFFFF"/>
        <w:spacing w:before="240" w:after="80" w:line="288" w:lineRule="auto"/>
        <w:jc w:val="center"/>
        <w:rPr>
          <w:rFonts w:ascii="Times New Roman" w:hAnsi="Times New Roman" w:eastAsia="Times New Roman" w:cs="Times New Roman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Рис 3.1: Схема полносвязной сети из трех компьютеров</w:t>
      </w:r>
    </w:p>
    <w:p w14:paraId="000000E4">
      <w:pPr>
        <w:shd w:val="clear" w:fill="FFFFFF"/>
        <w:spacing w:before="240" w:after="80" w:line="288" w:lineRule="auto"/>
        <w:jc w:val="left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Вывод</w:t>
      </w:r>
    </w:p>
    <w:p w14:paraId="000000E5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E7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>Работа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позволила разобраться в том как проектируются простейшие сети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. </w:t>
      </w:r>
    </w:p>
    <w:sectPr>
      <w:headerReference r:id="rId5" w:type="default"/>
      <w:footerReference r:id="rId6" w:type="default"/>
      <w:pgSz w:w="11909" w:h="16834"/>
      <w:pgMar w:top="566" w:right="566" w:bottom="566" w:left="566" w:header="720" w:footer="720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E8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E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C93DC"/>
    <w:multiLevelType w:val="multilevel"/>
    <w:tmpl w:val="E02C93D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4C216A2"/>
    <w:rsid w:val="7B0F6A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4">
    <w:name w:val="Table Normal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23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2026-03-13T11:56:00Z</dcterms:created>
  <dc:creator>saran</dc:creator>
  <cp:lastModifiedBy>Павел</cp:lastModifiedBy>
  <dcterms:modified xsi:type="dcterms:W3CDTF">2026-03-26T13:34:15Z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AC1DA4643D7D41CA8E0EB3348782D1A2_12</vt:lpwstr>
  </property>
</Properties>
</file>