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342" w:rsidRPr="00E21FA9" w:rsidRDefault="00E57342" w:rsidP="00E57342">
      <w:pPr>
        <w:jc w:val="center"/>
        <w:rPr>
          <w:sz w:val="32"/>
          <w:u w:val="single"/>
        </w:rPr>
      </w:pPr>
      <w:r w:rsidRPr="00E21FA9">
        <w:rPr>
          <w:sz w:val="32"/>
          <w:u w:val="single"/>
        </w:rPr>
        <w:t>Compte-rendu</w:t>
      </w:r>
    </w:p>
    <w:p w:rsidR="00E57342" w:rsidRDefault="00E57342" w:rsidP="00E57342">
      <w:pPr>
        <w:jc w:val="center"/>
        <w:rPr>
          <w:sz w:val="32"/>
          <w:u w:val="single"/>
        </w:rPr>
      </w:pPr>
      <w:r w:rsidRPr="00E21FA9">
        <w:rPr>
          <w:sz w:val="32"/>
          <w:u w:val="single"/>
        </w:rPr>
        <w:t xml:space="preserve">Séance </w:t>
      </w:r>
      <w:r w:rsidR="00C270EA">
        <w:rPr>
          <w:sz w:val="32"/>
          <w:u w:val="single"/>
        </w:rPr>
        <w:t>4</w:t>
      </w:r>
    </w:p>
    <w:p w:rsidR="00E57342" w:rsidRDefault="00E57342" w:rsidP="00E57342">
      <w:pPr>
        <w:jc w:val="center"/>
      </w:pPr>
    </w:p>
    <w:p w:rsidR="00C270EA" w:rsidRDefault="00C270EA" w:rsidP="00E57342">
      <w:pPr>
        <w:jc w:val="center"/>
      </w:pPr>
    </w:p>
    <w:p w:rsidR="00C270EA" w:rsidRDefault="00C270EA" w:rsidP="00C270EA">
      <w:pPr>
        <w:pStyle w:val="Paragraphedeliste"/>
        <w:numPr>
          <w:ilvl w:val="0"/>
          <w:numId w:val="1"/>
        </w:numPr>
      </w:pPr>
      <w:r>
        <w:t>Résolution du problème de la séance précédente</w:t>
      </w:r>
    </w:p>
    <w:p w:rsidR="00C9023B" w:rsidRDefault="00C26A9D" w:rsidP="00B96720">
      <w:pPr>
        <w:ind w:left="360"/>
      </w:pPr>
      <w:r>
        <w:t>L’inversion de l’allumage et de l’extinction de la LED témoin était dû à une erreur dans le programme</w:t>
      </w:r>
      <w:r w:rsidR="008C01C0">
        <w:t xml:space="preserve"> : </w:t>
      </w:r>
      <w:r w:rsidR="00F85858">
        <w:t xml:space="preserve">on utilise un </w:t>
      </w:r>
      <w:proofErr w:type="spellStart"/>
      <w:r w:rsidR="00F85858">
        <w:t>boolean</w:t>
      </w:r>
      <w:proofErr w:type="spellEnd"/>
      <w:r w:rsidR="00F85858">
        <w:t xml:space="preserve"> nommé « </w:t>
      </w:r>
      <w:proofErr w:type="spellStart"/>
      <w:r w:rsidR="00F85858">
        <w:t>deceleration</w:t>
      </w:r>
      <w:proofErr w:type="spellEnd"/>
      <w:r w:rsidR="00F85858">
        <w:t> » comme condition pour allumer la LED et envoyé le message. Celui-ci était simplement inversé.</w:t>
      </w:r>
    </w:p>
    <w:p w:rsidR="00B96720" w:rsidRDefault="00B96720" w:rsidP="00B96720">
      <w:pPr>
        <w:ind w:left="360"/>
      </w:pPr>
    </w:p>
    <w:p w:rsidR="00CE115C" w:rsidRDefault="00CE115C" w:rsidP="00CE115C">
      <w:pPr>
        <w:pStyle w:val="Paragraphedeliste"/>
        <w:numPr>
          <w:ilvl w:val="0"/>
          <w:numId w:val="1"/>
        </w:numPr>
      </w:pPr>
      <w:r>
        <w:t>Vidéos</w:t>
      </w:r>
    </w:p>
    <w:p w:rsidR="00CE115C" w:rsidRDefault="00CE115C" w:rsidP="00CE115C">
      <w:pPr>
        <w:ind w:left="360"/>
      </w:pPr>
      <w:r>
        <w:t>Nous avons réalisé une vidéo permettant de montrer l’avancement de notre projet et les mises à jour effectuées.</w:t>
      </w:r>
    </w:p>
    <w:p w:rsidR="00CE115C" w:rsidRDefault="00CE115C" w:rsidP="00CE115C">
      <w:pPr>
        <w:ind w:left="360"/>
      </w:pPr>
    </w:p>
    <w:p w:rsidR="00C9023B" w:rsidRDefault="00C9023B" w:rsidP="00C9023B">
      <w:pPr>
        <w:pStyle w:val="Paragraphedeliste"/>
        <w:numPr>
          <w:ilvl w:val="0"/>
          <w:numId w:val="1"/>
        </w:numPr>
      </w:pPr>
      <w:r>
        <w:t>Mise en forme</w:t>
      </w:r>
    </w:p>
    <w:p w:rsidR="00C9023B" w:rsidRDefault="00C9023B" w:rsidP="00C9023B">
      <w:pPr>
        <w:ind w:left="360"/>
      </w:pPr>
      <w:r>
        <w:t>Lors de cette séance, on a décidé du matériel que nous allons utiliser et sa disposition sur le casque. Nous avons opté pour un bandeau LED RGB pour les feux stops et le</w:t>
      </w:r>
      <w:r w:rsidR="0019607C">
        <w:t>s</w:t>
      </w:r>
      <w:r>
        <w:t xml:space="preserve"> clignotants ainsi qu’une LED de puissance 3W pour le phare.</w:t>
      </w:r>
    </w:p>
    <w:p w:rsidR="0019607C" w:rsidRDefault="0019607C" w:rsidP="00C9023B">
      <w:pPr>
        <w:ind w:left="360"/>
      </w:pPr>
    </w:p>
    <w:p w:rsidR="0019607C" w:rsidRDefault="0019607C" w:rsidP="0019607C">
      <w:pPr>
        <w:pStyle w:val="Paragraphedeliste"/>
        <w:numPr>
          <w:ilvl w:val="0"/>
          <w:numId w:val="1"/>
        </w:numPr>
      </w:pPr>
      <w:r>
        <w:t>Traitement de l’accélération</w:t>
      </w:r>
    </w:p>
    <w:p w:rsidR="00B625A5" w:rsidRDefault="0019607C" w:rsidP="0019607C">
      <w:pPr>
        <w:ind w:left="360"/>
      </w:pPr>
      <w:r>
        <w:t xml:space="preserve">Nous avons </w:t>
      </w:r>
      <w:r w:rsidR="009B6AF2">
        <w:t>détecté</w:t>
      </w:r>
      <w:r>
        <w:t xml:space="preserve"> 2 principaux </w:t>
      </w:r>
      <w:r w:rsidR="006E662A">
        <w:t>problèmes dans la détection de l’accélération</w:t>
      </w:r>
      <w:r w:rsidR="00A52829">
        <w:t xml:space="preserve"> lors de nos tests</w:t>
      </w:r>
      <w:bookmarkStart w:id="0" w:name="_GoBack"/>
      <w:bookmarkEnd w:id="0"/>
      <w:r w:rsidR="006E662A">
        <w:t> : celle-ci est trop sensible et varie lors de chocs.</w:t>
      </w:r>
      <w:r w:rsidR="009B6AF2">
        <w:t xml:space="preserve"> Pour rendre moins sensible la détection, on a simplement </w:t>
      </w:r>
      <w:r w:rsidR="00A45A50">
        <w:t>modifié</w:t>
      </w:r>
      <w:r w:rsidR="009B6AF2">
        <w:t xml:space="preserve"> les paramètres de filtrage en augmentant le nombre de valeurs négatives/positives consécutives pour allumer/éteindre la LED et envoyer le message.</w:t>
      </w:r>
      <w:r w:rsidR="00A45A50">
        <w:t xml:space="preserve"> En ce qui concerne les chocs, on a utilisé le gyroscope présent sur le module GY-521. En effet, grâce à son utilisation, le calcul de l’angle ne dépendra plus des accélérations sur les axes Y et Z. </w:t>
      </w:r>
      <w:r w:rsidR="00646597">
        <w:t>Le module nous renvoyant comme donnée brute une vitesse angulaire, nous devons intégrer le signal par rapport au temps pour obtenir un angle.</w:t>
      </w:r>
      <w:r w:rsidR="004A4B18">
        <w:t xml:space="preserve"> Pour cela, on enregistre le temps dans une variable « temps » puis à chaque mesure du gyroscope, on enregistre la valeur de « temps » dans « </w:t>
      </w:r>
      <w:proofErr w:type="spellStart"/>
      <w:r w:rsidR="004A4B18">
        <w:t>anc_temps</w:t>
      </w:r>
      <w:proofErr w:type="spellEnd"/>
      <w:r w:rsidR="004A4B18">
        <w:t> »</w:t>
      </w:r>
      <w:r w:rsidR="0009591D">
        <w:t xml:space="preserve">. </w:t>
      </w:r>
      <w:r w:rsidR="00476168">
        <w:t xml:space="preserve"> De même pour « </w:t>
      </w:r>
      <w:proofErr w:type="spellStart"/>
      <w:r w:rsidR="00476168">
        <w:t>anc_Gyr_X</w:t>
      </w:r>
      <w:proofErr w:type="spellEnd"/>
      <w:r w:rsidR="00476168">
        <w:t> » et « </w:t>
      </w:r>
      <w:proofErr w:type="spellStart"/>
      <w:r w:rsidR="00476168">
        <w:t>Gyr_X</w:t>
      </w:r>
      <w:proofErr w:type="spellEnd"/>
      <w:r w:rsidR="00476168">
        <w:t> » : avant chaque mesure, on enregistre la dernière. De ce fait, on obtient la base (temps) et la hauteur (vitesse angulaire) d’un rectangle. En calculant son aire, on obtient l’angle.</w:t>
      </w:r>
    </w:p>
    <w:p w:rsidR="009417CD" w:rsidRDefault="009417CD" w:rsidP="0019607C">
      <w:pPr>
        <w:ind w:left="360"/>
      </w:pPr>
    </w:p>
    <w:p w:rsidR="00B96720" w:rsidRDefault="00B96720" w:rsidP="00B96720">
      <w:pPr>
        <w:pStyle w:val="Paragraphedeliste"/>
        <w:numPr>
          <w:ilvl w:val="0"/>
          <w:numId w:val="1"/>
        </w:numPr>
      </w:pPr>
      <w:r>
        <w:t>Problèmes</w:t>
      </w:r>
    </w:p>
    <w:p w:rsidR="00B96720" w:rsidRDefault="00B96720" w:rsidP="00B96720">
      <w:pPr>
        <w:ind w:left="360"/>
      </w:pPr>
      <w:r>
        <w:t xml:space="preserve">On </w:t>
      </w:r>
      <w:r w:rsidR="004A4B18">
        <w:t>réussit</w:t>
      </w:r>
      <w:r>
        <w:t xml:space="preserve"> à détecter la vitesse angulaire autour de l’axe X mais on obtient toujours un angle </w:t>
      </w:r>
      <w:r w:rsidR="004A4B18">
        <w:t>égal à 0. Le problème provient s</w:t>
      </w:r>
      <w:r w:rsidR="00D67C8E">
        <w:t>û</w:t>
      </w:r>
      <w:r w:rsidR="004A4B18">
        <w:t>rement de l’intégration</w:t>
      </w:r>
      <w:r w:rsidR="00252FDF">
        <w:t>.</w:t>
      </w:r>
    </w:p>
    <w:p w:rsidR="00252FDF" w:rsidRDefault="00252FDF" w:rsidP="00B96720">
      <w:pPr>
        <w:ind w:left="360"/>
      </w:pPr>
    </w:p>
    <w:p w:rsidR="00252FDF" w:rsidRDefault="00252FDF" w:rsidP="00252FDF">
      <w:pPr>
        <w:pStyle w:val="Paragraphedeliste"/>
        <w:numPr>
          <w:ilvl w:val="0"/>
          <w:numId w:val="1"/>
        </w:numPr>
      </w:pPr>
      <w:r>
        <w:lastRenderedPageBreak/>
        <w:t>Prochaine séance</w:t>
      </w:r>
    </w:p>
    <w:p w:rsidR="00252FDF" w:rsidRDefault="00252FDF" w:rsidP="00252FDF">
      <w:pPr>
        <w:ind w:left="360"/>
      </w:pPr>
      <w:r>
        <w:t>Résolution du problème</w:t>
      </w:r>
    </w:p>
    <w:p w:rsidR="00252FDF" w:rsidRDefault="00252FDF" w:rsidP="00252FDF">
      <w:pPr>
        <w:ind w:left="360"/>
      </w:pPr>
      <w:r>
        <w:t>Tests de vérifications</w:t>
      </w:r>
    </w:p>
    <w:p w:rsidR="006E662A" w:rsidRPr="00E57342" w:rsidRDefault="006E662A" w:rsidP="0019607C">
      <w:pPr>
        <w:ind w:left="360"/>
      </w:pPr>
    </w:p>
    <w:sectPr w:rsidR="006E662A" w:rsidRPr="00E5734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399" w:rsidRDefault="00A92399" w:rsidP="00EA200A">
      <w:pPr>
        <w:spacing w:after="0" w:line="240" w:lineRule="auto"/>
      </w:pPr>
      <w:r>
        <w:separator/>
      </w:r>
    </w:p>
  </w:endnote>
  <w:endnote w:type="continuationSeparator" w:id="0">
    <w:p w:rsidR="00A92399" w:rsidRDefault="00A92399" w:rsidP="00EA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399" w:rsidRDefault="00A92399" w:rsidP="00EA200A">
      <w:pPr>
        <w:spacing w:after="0" w:line="240" w:lineRule="auto"/>
      </w:pPr>
      <w:r>
        <w:separator/>
      </w:r>
    </w:p>
  </w:footnote>
  <w:footnote w:type="continuationSeparator" w:id="0">
    <w:p w:rsidR="00A92399" w:rsidRDefault="00A92399" w:rsidP="00EA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00A" w:rsidRDefault="00EA200A" w:rsidP="00EA200A">
    <w:pPr>
      <w:pStyle w:val="En-tte"/>
    </w:pPr>
    <w:r>
      <w:t>MASSON Paul</w:t>
    </w:r>
    <w:r>
      <w:ptab w:relativeTo="margin" w:alignment="center" w:leader="none"/>
    </w:r>
    <w:r>
      <w:t>Projet Arduino</w:t>
    </w:r>
    <w:r>
      <w:ptab w:relativeTo="margin" w:alignment="right" w:leader="none"/>
    </w:r>
    <w:r w:rsidR="00C270EA">
      <w:t>14</w:t>
    </w:r>
    <w:r>
      <w:t>/01/2019</w:t>
    </w:r>
  </w:p>
  <w:p w:rsidR="00EA200A" w:rsidRDefault="00EA200A" w:rsidP="00EA200A">
    <w:pPr>
      <w:pStyle w:val="En-tte"/>
    </w:pPr>
  </w:p>
  <w:p w:rsidR="00EA200A" w:rsidRDefault="00EA200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134"/>
    <w:multiLevelType w:val="hybridMultilevel"/>
    <w:tmpl w:val="104ED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0A"/>
    <w:rsid w:val="0009591D"/>
    <w:rsid w:val="0019607C"/>
    <w:rsid w:val="00252FDF"/>
    <w:rsid w:val="00476168"/>
    <w:rsid w:val="004A4B18"/>
    <w:rsid w:val="004F48D9"/>
    <w:rsid w:val="00646597"/>
    <w:rsid w:val="006E662A"/>
    <w:rsid w:val="00877AF3"/>
    <w:rsid w:val="00896C8B"/>
    <w:rsid w:val="008C01C0"/>
    <w:rsid w:val="009417CD"/>
    <w:rsid w:val="009B6AF2"/>
    <w:rsid w:val="00A45A50"/>
    <w:rsid w:val="00A52829"/>
    <w:rsid w:val="00A92399"/>
    <w:rsid w:val="00B625A5"/>
    <w:rsid w:val="00B96720"/>
    <w:rsid w:val="00C26A9D"/>
    <w:rsid w:val="00C270EA"/>
    <w:rsid w:val="00C9023B"/>
    <w:rsid w:val="00CE115C"/>
    <w:rsid w:val="00D67C8E"/>
    <w:rsid w:val="00E57342"/>
    <w:rsid w:val="00E8256D"/>
    <w:rsid w:val="00EA200A"/>
    <w:rsid w:val="00F8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8ABE"/>
  <w15:chartTrackingRefBased/>
  <w15:docId w15:val="{AE822752-7D8C-46B6-92EF-93D3EFCC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2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200A"/>
  </w:style>
  <w:style w:type="paragraph" w:styleId="Pieddepage">
    <w:name w:val="footer"/>
    <w:basedOn w:val="Normal"/>
    <w:link w:val="PieddepageCar"/>
    <w:uiPriority w:val="99"/>
    <w:unhideWhenUsed/>
    <w:rsid w:val="00EA2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00A"/>
  </w:style>
  <w:style w:type="paragraph" w:styleId="Paragraphedeliste">
    <w:name w:val="List Paragraph"/>
    <w:basedOn w:val="Normal"/>
    <w:uiPriority w:val="34"/>
    <w:qFormat/>
    <w:rsid w:val="00C2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2019-01-14T18:38:00Z</dcterms:created>
  <dcterms:modified xsi:type="dcterms:W3CDTF">2019-01-14T19:59:00Z</dcterms:modified>
</cp:coreProperties>
</file>