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canopy closure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1"/>
        <w:gridCol w:w="1189"/>
        <w:gridCol w:w="1266"/>
        <w:gridCol w:w="1020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5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121.581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5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2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 Area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2025-05-14T09:21:43Z</dcterms:modified>
  <cp:category/>
</cp:coreProperties>
</file>