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0"/>
        <w:gridCol w:w="1265"/>
        <w:gridCol w:w="1263"/>
        <w:gridCol w:w="1532"/>
        <w:gridCol w:w="2059"/>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197"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91"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5"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3"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5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5"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3"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5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19"/>
        <w:gridCol w:w="2331"/>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19"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3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9"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3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19"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3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9"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3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2"/>
        <w:gridCol w:w="1708"/>
        <w:gridCol w:w="1262"/>
        <w:gridCol w:w="1260"/>
        <w:gridCol w:w="1267"/>
        <w:gridCol w:w="1531"/>
        <w:gridCol w:w="2060"/>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198"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91"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7"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8"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7"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0"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C005</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title_to_manager</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asignar el título “Manager” en la tabla titles se inserte automáticamente en la tabla dept_manager</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C006</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manager_to_title</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le asigne el título “Manager” en la tabla titles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C007</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manager_to_deptemp</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inserte en la tabla dept_emp la asociación al departamento indicado en caso de que no exista</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C008</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current_deptemp</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registros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Tal vez las vistas no se manejaron de la manera más eficiente, ya que le restan velocidad al sistema</w:t>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C009</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current_titles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solo los </w:t>
            </w:r>
            <w:r>
              <w:rPr>
                <w:rFonts w:eastAsia="Calibri" w:cs="" w:cstheme="minorBidi" w:eastAsiaTheme="minorHAnsi"/>
                <w:color w:val="auto"/>
                <w:kern w:val="0"/>
                <w:sz w:val="24"/>
                <w:szCs w:val="24"/>
                <w:lang w:val="en-US" w:eastAsia="en-US" w:bidi="ar-SA"/>
              </w:rPr>
              <w:t>títulos</w:t>
            </w:r>
            <w:r>
              <w:rPr/>
              <w:t xml:space="preserve">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C010</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current_salaries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salarios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C011</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current_managers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gerentes que aún estén vigentes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C012</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tablas de administración de nómina</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w:t>
            </w:r>
            <w:r>
              <w:rPr>
                <w:rFonts w:eastAsia="Calibri" w:cs="" w:cstheme="minorBidi" w:eastAsiaTheme="minorHAnsi"/>
                <w:color w:val="auto"/>
                <w:kern w:val="0"/>
                <w:sz w:val="24"/>
                <w:szCs w:val="24"/>
                <w:lang w:val="en-US" w:eastAsia="en-US" w:bidi="ar-SA"/>
              </w:rPr>
              <w:t>crearon</w:t>
            </w:r>
            <w:r>
              <w:rPr/>
              <w:t xml:space="preserve"> las tablas de nóminas</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07/05/20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07/05/20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C013</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Insertado de datos en las tablas “type”</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insertaron datos para las tablas “bonus_type”, “deducttype” y “pay_type”</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08/05/20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08/05/20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C014</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get_current_bonus()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los bonus asignados al trabajador en el mes que se está pagando</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C015</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get_current_</w:t>
            </w:r>
            <w:r>
              <w:rPr>
                <w:rFonts w:eastAsia="Calibri" w:cs="" w:cstheme="minorBidi" w:eastAsiaTheme="minorHAnsi"/>
                <w:color w:val="auto"/>
                <w:kern w:val="0"/>
                <w:sz w:val="24"/>
                <w:szCs w:val="24"/>
                <w:lang w:val="en-US" w:eastAsia="en-US" w:bidi="ar-SA"/>
              </w:rPr>
              <w:t>deducts</w:t>
            </w:r>
            <w:r>
              <w:rPr/>
              <w:t>()</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las deducciones asignadas al trabajador en el mes que se está pagando</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C016</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current_paydetails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w:t>
            </w:r>
            <w:r>
              <w:rPr>
                <w:rFonts w:eastAsia="Calibri" w:cs="" w:cstheme="minorBidi" w:eastAsiaTheme="minorHAnsi"/>
                <w:color w:val="auto"/>
                <w:kern w:val="0"/>
                <w:sz w:val="24"/>
                <w:szCs w:val="24"/>
                <w:lang w:val="en-US" w:eastAsia="en-US" w:bidi="ar-SA"/>
              </w:rPr>
              <w:t>los detalles de pago que se registraron la última vez</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C017</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procedimiento get_payroll_details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procedimiento para obtener los detalles de la nómina por departamento</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 xml:space="preserve">P. Millanes </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 xml:space="preserve">14/05/20 </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14/05/20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C018</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previous_paydetails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los detalles de pago que se registraron en la nómina pasada</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15/05/20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15/05/20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C019</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update_current_paydetails</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que al iniciar el programa en un nuevo mes, se vuelvan a insertar los paydetails del mes pasado, dejándolos listos para otra nómina</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P. Millanes </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15/05/20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15/05/20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C020</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max_pay_no</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automáticamente el siguiente número de pago al insertar en payhistory</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C021</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w:t>
            </w:r>
            <w:r>
              <w:rPr>
                <w:rFonts w:eastAsia="Calibri" w:cs="" w:cstheme="minorBidi" w:eastAsiaTheme="minorHAnsi"/>
                <w:color w:val="auto"/>
                <w:kern w:val="0"/>
                <w:sz w:val="24"/>
                <w:szCs w:val="24"/>
                <w:lang w:val="en-US" w:eastAsia="en-US" w:bidi="ar-SA"/>
              </w:rPr>
              <w:t>check_number</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función para obtener automáticamente el siguiente número de </w:t>
            </w:r>
            <w:r>
              <w:rPr>
                <w:rFonts w:eastAsia="Calibri" w:cs="" w:cstheme="minorBidi" w:eastAsiaTheme="minorHAnsi"/>
                <w:color w:val="auto"/>
                <w:kern w:val="0"/>
                <w:sz w:val="24"/>
                <w:szCs w:val="24"/>
                <w:lang w:val="en-US" w:eastAsia="en-US" w:bidi="ar-SA"/>
              </w:rPr>
              <w:t xml:space="preserve">cheque </w:t>
            </w:r>
            <w:r>
              <w:rPr/>
              <w:t>al insertar en payhistory</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C022</w:t>
            </w:r>
          </w:p>
        </w:tc>
        <w:tc>
          <w:tcPr>
            <w:tcW w:w="1532"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insert_payhistory</w:t>
            </w:r>
          </w:p>
        </w:tc>
        <w:tc>
          <w:tcPr>
            <w:tcW w:w="1708"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insertar en la tabla payhistory, utilizando varias funciones que automatizan el registro</w:t>
            </w:r>
          </w:p>
        </w:tc>
        <w:tc>
          <w:tcPr>
            <w:tcW w:w="12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16/05/20</w:t>
            </w:r>
          </w:p>
        </w:tc>
        <w:tc>
          <w:tcPr>
            <w:tcW w:w="1267"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16/05/20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0"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149244"/>
    </w:sdtPr>
    <w:sdtContent>
      <w:p>
        <w:pPr>
          <w:pStyle w:val="Footer"/>
          <w:rPr/>
        </w:pPr>
        <w:r>
          <w:rPr/>
          <w:fldChar w:fldCharType="begin"/>
        </w:r>
        <w:r>
          <w:rPr/>
          <w:instrText> PAGE </w:instrText>
        </w:r>
        <w:r>
          <w:rPr/>
          <w:fldChar w:fldCharType="separate"/>
        </w:r>
        <w:r>
          <w:rPr/>
          <w:t>6</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9">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Application>LibreOffice/6.4.2.2$Windows_X86_64 LibreOffice_project/4e471d8c02c9c90f512f7f9ead8875b57fcb1ec3</Application>
  <Pages>8</Pages>
  <Words>1209</Words>
  <Characters>6631</Characters>
  <CharactersWithSpaces>7628</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2020-05-16T17:03:15Z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