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1"/>
        <w:gridCol w:w="1266"/>
        <w:gridCol w:w="1265"/>
        <w:gridCol w:w="1531"/>
        <w:gridCol w:w="2056"/>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201"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87"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6"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56"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6"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5"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56"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22"/>
        <w:gridCol w:w="2328"/>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2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2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2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2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2"/>
        <w:gridCol w:w="1708"/>
        <w:gridCol w:w="1263"/>
        <w:gridCol w:w="1261"/>
        <w:gridCol w:w="1268"/>
        <w:gridCol w:w="1532"/>
        <w:gridCol w:w="2056"/>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201"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88"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56"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5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5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8"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56"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w:t>
            </w:r>
            <w:r>
              <w:rPr>
                <w:rFonts w:eastAsia="Calibri" w:cs="" w:cstheme="minorBidi" w:eastAsiaTheme="minorHAnsi"/>
                <w:color w:val="auto"/>
                <w:kern w:val="0"/>
                <w:sz w:val="24"/>
                <w:szCs w:val="24"/>
                <w:lang w:val="en-US" w:eastAsia="en-US" w:bidi="ar-SA"/>
              </w:rPr>
              <w:t>los detalles de pago que se registraron la última vez</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C015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procedimiento get_payroll_details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procedimiento para obtener los detalles de la nómina por departamento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 xml:space="preserve">P. Millanes </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 xml:space="preserve">14/05/20 </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14/05/20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previous_paydetails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los detalles de pago que se registraron en la nómina pasada</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15/05/20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15/05/20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update_current_paydetails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que al iniciar el programa en un nuevo mes, se vuelvan a insertar los paydetails del mes pasado, dejándolos listos para otra nómina</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P. Millanes </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15/05/20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15/05/20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C018</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max_pay_no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automáticamente el siguiente número de pago al insertar en payhistory</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C019</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w:t>
            </w:r>
            <w:r>
              <w:rPr>
                <w:rFonts w:eastAsia="Calibri" w:cs="" w:cstheme="minorBidi" w:eastAsiaTheme="minorHAnsi"/>
                <w:color w:val="auto"/>
                <w:kern w:val="0"/>
                <w:sz w:val="24"/>
                <w:szCs w:val="24"/>
                <w:lang w:val="en-US" w:eastAsia="en-US" w:bidi="ar-SA"/>
              </w:rPr>
              <w:t>check_number</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función para obtener automáticamente el siguiente número de </w:t>
            </w:r>
            <w:r>
              <w:rPr>
                <w:rFonts w:eastAsia="Calibri" w:cs="" w:cstheme="minorBidi" w:eastAsiaTheme="minorHAnsi"/>
                <w:color w:val="auto"/>
                <w:kern w:val="0"/>
                <w:sz w:val="24"/>
                <w:szCs w:val="24"/>
                <w:lang w:val="en-US" w:eastAsia="en-US" w:bidi="ar-SA"/>
              </w:rPr>
              <w:t xml:space="preserve">cheque </w:t>
            </w:r>
            <w:r>
              <w:rPr/>
              <w:t>al insertar en payhistory</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C020</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insert_payhistory</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insertar en la tabla payhistory, utilizando varias funciones que automatizan el registro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C021</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get_bonus_no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 procedimiento para obtener el bonus_type_no de un </w:t>
            </w:r>
            <w:r>
              <w:rPr>
                <w:rFonts w:eastAsia="Calibri" w:cs="" w:cstheme="minorBidi" w:eastAsiaTheme="minorHAnsi"/>
                <w:color w:val="auto"/>
                <w:kern w:val="0"/>
                <w:sz w:val="24"/>
                <w:szCs w:val="24"/>
                <w:lang w:val="en-US" w:eastAsia="en-US" w:bidi="ar-SA"/>
              </w:rPr>
              <w:t>bonus_description</w:t>
            </w:r>
            <w:r>
              <w:rPr/>
              <w:t xml:space="preserve"> específico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C022</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get_deduct_no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el de</w:t>
            </w:r>
            <w:r>
              <w:rPr>
                <w:rFonts w:eastAsia="Calibri" w:cs="" w:cstheme="minorBidi" w:eastAsiaTheme="minorHAnsi"/>
                <w:color w:val="auto"/>
                <w:kern w:val="0"/>
                <w:sz w:val="24"/>
                <w:szCs w:val="24"/>
                <w:lang w:val="en-US" w:eastAsia="en-US" w:bidi="ar-SA"/>
              </w:rPr>
              <w:t>duct_type</w:t>
            </w:r>
            <w:r>
              <w:rPr/>
              <w:t>_no de un de</w:t>
            </w:r>
            <w:r>
              <w:rPr>
                <w:rFonts w:eastAsia="Calibri" w:cs="" w:cstheme="minorBidi" w:eastAsiaTheme="minorHAnsi"/>
                <w:color w:val="auto"/>
                <w:kern w:val="0"/>
                <w:sz w:val="24"/>
                <w:szCs w:val="24"/>
                <w:lang w:val="en-US" w:eastAsia="en-US" w:bidi="ar-SA"/>
              </w:rPr>
              <w:t>duct_description</w:t>
            </w:r>
            <w:r>
              <w:rPr/>
              <w:t xml:space="preserve"> específico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C023</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get_pay_no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 procedimiento para obtener el </w:t>
            </w:r>
            <w:r>
              <w:rPr>
                <w:rFonts w:eastAsia="Calibri" w:cs="" w:cstheme="minorBidi" w:eastAsiaTheme="minorHAnsi"/>
                <w:color w:val="auto"/>
                <w:kern w:val="0"/>
                <w:sz w:val="24"/>
                <w:szCs w:val="24"/>
                <w:lang w:val="en-US" w:eastAsia="en-US" w:bidi="ar-SA"/>
              </w:rPr>
              <w:t>pay_type</w:t>
            </w:r>
            <w:r>
              <w:rPr/>
              <w:t xml:space="preserve">_no de un </w:t>
            </w:r>
            <w:r>
              <w:rPr>
                <w:rFonts w:eastAsia="Calibri" w:cs="" w:cstheme="minorBidi" w:eastAsiaTheme="minorHAnsi"/>
                <w:color w:val="auto"/>
                <w:kern w:val="0"/>
                <w:sz w:val="24"/>
                <w:szCs w:val="24"/>
                <w:lang w:val="en-US" w:eastAsia="en-US" w:bidi="ar-SA"/>
              </w:rPr>
              <w:t>pay_type_description</w:t>
            </w:r>
            <w:r>
              <w:rPr/>
              <w:t xml:space="preserve"> específico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get_dept_no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el dept_no de un dept_name específico</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 xml:space="preserve">Se </w:t>
            </w:r>
            <w:r>
              <w:rPr>
                <w:rFonts w:eastAsia="Calibri" w:cs="" w:cstheme="minorBidi" w:eastAsiaTheme="minorHAnsi"/>
                <w:color w:val="auto"/>
                <w:kern w:val="0"/>
                <w:sz w:val="24"/>
                <w:szCs w:val="24"/>
                <w:lang w:val="en-US" w:eastAsia="en-US" w:bidi="ar-SA"/>
              </w:rPr>
              <w:t>modific</w:t>
            </w:r>
            <w:r>
              <w:rPr/>
              <w:t xml:space="preserve">ó la vista </w:t>
            </w:r>
            <w:r>
              <w:rPr/>
              <w:t>previamente creada</w:t>
            </w:r>
            <w:r>
              <w:rPr/>
              <w:t xml:space="preserve"> current_managers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concluyó que </w:t>
            </w:r>
            <w:r>
              <w:rPr>
                <w:rFonts w:eastAsia="Calibri" w:cs="" w:cstheme="minorBidi" w:eastAsiaTheme="minorHAnsi"/>
                <w:color w:val="auto"/>
                <w:kern w:val="0"/>
                <w:sz w:val="24"/>
                <w:szCs w:val="24"/>
                <w:lang w:val="en-US" w:eastAsia="en-US" w:bidi="ar-SA"/>
              </w:rPr>
              <w:t>la antigua estructura de esta vista no era muy efectiva para el uso del programa.</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1" w:type="dxa"/>
            <w:tcBorders>
              <w:left w:val="single" w:sz="4" w:space="0" w:color="000000"/>
              <w:bottom w:val="single" w:sz="4" w:space="0" w:color="000000"/>
              <w:right w:val="single" w:sz="4" w:space="0" w:color="000000"/>
            </w:tcBorders>
          </w:tcPr>
          <w:p>
            <w:pPr>
              <w:pStyle w:val="Normal"/>
              <w:rPr>
                <w:color w:val="auto"/>
                <w:sz w:val="22"/>
                <w:szCs w:val="22"/>
              </w:rPr>
            </w:pPr>
            <w:r>
              <w:rPr/>
              <w:t>17/05/20</w:t>
            </w:r>
          </w:p>
        </w:tc>
        <w:tc>
          <w:tcPr>
            <w:tcW w:w="126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17/05/20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5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1578410"/>
    </w:sdtPr>
    <w:sdtContent>
      <w:p>
        <w:pPr>
          <w:pStyle w:val="Footer"/>
          <w:rPr/>
        </w:pPr>
        <w:r>
          <w:rPr/>
          <w:fldChar w:fldCharType="begin"/>
        </w:r>
        <w:r>
          <w:rPr/>
          <w:instrText> PAGE </w:instrText>
        </w:r>
        <w:r>
          <w:rPr/>
          <w:fldChar w:fldCharType="separate"/>
        </w:r>
        <w:r>
          <w:rPr/>
          <w:t>9</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10">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Application>LibreOffice/6.4.3.2$Windows_X86_64 LibreOffice_project/747b5d0ebf89f41c860ec2a39efd7cb15b54f2d8</Application>
  <Pages>9</Pages>
  <Words>1272</Words>
  <Characters>7054</Characters>
  <CharactersWithSpaces>8093</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2020-05-17T18:12:39Z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