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BAE3D" w14:textId="77777777" w:rsidR="005135C7" w:rsidRDefault="003A7805">
      <w:pPr>
        <w:pStyle w:val="Title"/>
      </w:pPr>
      <w:r>
        <w:t>Improving the communication and accessibility of stock assessment using interactive visualization tools</w:t>
      </w:r>
    </w:p>
    <w:p w14:paraId="6DF814AD" w14:textId="77777777" w:rsidR="005135C7" w:rsidRDefault="003A7805">
      <w:pPr>
        <w:pStyle w:val="Author"/>
      </w:pPr>
      <w:r>
        <w:t>Paul M. Regular, Gregory J. Robertson, Keith P. Lewis</w:t>
      </w:r>
    </w:p>
    <w:p w14:paraId="613E2BBA" w14:textId="77777777" w:rsidR="005135C7" w:rsidRDefault="003A7805">
      <w:pPr>
        <w:pStyle w:val="Date"/>
      </w:pPr>
      <w:r>
        <w:t>Fisheries and Oceans Canada, Northwest Atlantic Fisheries Center, 80 East White Hills, St. John’s, Newfoundland and Labrador, A1C 5X1, Canada</w:t>
      </w:r>
    </w:p>
    <w:p w14:paraId="29207A94" w14:textId="77777777" w:rsidR="005135C7" w:rsidRDefault="003A7805">
      <w:pPr>
        <w:pStyle w:val="Abstract"/>
      </w:pPr>
      <w:r>
        <w:rPr>
          <w:b/>
        </w:rPr>
        <w:t>Running title</w:t>
      </w:r>
      <w:r>
        <w:t>: Interactive stock assessment</w:t>
      </w:r>
    </w:p>
    <w:p w14:paraId="5E0B4AD8" w14:textId="77777777" w:rsidR="005135C7" w:rsidRDefault="003A7805">
      <w:pPr>
        <w:pStyle w:val="Abstract"/>
      </w:pPr>
      <w:r>
        <w:rPr>
          <w:b/>
        </w:rPr>
        <w:t>Conflict of Interest Statement</w:t>
      </w:r>
      <w:r>
        <w:t>: The authors have no conflicts of interest to declare.</w:t>
      </w:r>
    </w:p>
    <w:p w14:paraId="72431A74" w14:textId="77777777" w:rsidR="005135C7" w:rsidRDefault="003A7805">
      <w:pPr>
        <w:pStyle w:val="Abstract"/>
      </w:pPr>
      <w:r>
        <w:rPr>
          <w:b/>
        </w:rPr>
        <w:lastRenderedPageBreak/>
        <w:t>Abstract</w:t>
      </w:r>
      <w:r>
        <w:t>: In the age of big data,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135ADA1E" w14:textId="77777777" w:rsidR="005135C7" w:rsidRDefault="003A7805">
      <w:pPr>
        <w:pStyle w:val="Abstract"/>
      </w:pPr>
      <w:r>
        <w:rPr>
          <w:b/>
        </w:rPr>
        <w:t>Keywords</w:t>
      </w:r>
      <w:r>
        <w:t>: dashboard, data exploration, dynamic documents, integrated analysis, model validation, open stock assessment</w:t>
      </w:r>
    </w:p>
    <w:p w14:paraId="1F6E5BAF" w14:textId="77777777" w:rsidR="005135C7" w:rsidRDefault="003A7805">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w:t>
      </w:r>
      <w:r>
        <w:lastRenderedPageBreak/>
        <w:t>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14:paraId="67C0178C" w14:textId="77777777" w:rsidR="005135C7" w:rsidRDefault="003A7805">
      <w:pPr>
        <w:pStyle w:val="BodyText"/>
      </w:pPr>
      <w:r>
        <w:t>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14:paraId="4F5440EE" w14:textId="77777777" w:rsidR="005135C7" w:rsidRDefault="003A7805">
      <w:pPr>
        <w:pStyle w:val="Heading1"/>
      </w:pPr>
      <w:bookmarkStart w:id="0" w:name="knowing-the-data"/>
      <w:r>
        <w:t>Knowing the data</w:t>
      </w:r>
      <w:bookmarkEnd w:id="0"/>
    </w:p>
    <w:p w14:paraId="6E4BD9F4" w14:textId="555E9085" w:rsidR="005135C7" w:rsidRDefault="003A7805">
      <w:pPr>
        <w:pStyle w:val="FirstParagraph"/>
        <w:rPr>
          <w:ins w:id="1" w:author="Rogers, Bob" w:date="2019-08-23T12:14:00Z"/>
        </w:rPr>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w:t>
      </w:r>
      <w:r>
        <w:lastRenderedPageBreak/>
        <w:t xml:space="preserve">“fishery-independent”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w:t>
      </w:r>
      <w:ins w:id="2" w:author="Rogers, Bob" w:date="2019-08-14T14:00:00Z">
        <w:r w:rsidR="006A4FEF">
          <w:t xml:space="preserve">two recently developed </w:t>
        </w:r>
      </w:ins>
      <w:ins w:id="3" w:author="Rogers, Bob" w:date="2019-08-14T14:01:00Z">
        <w:r w:rsidR="006A4FEF">
          <w:t xml:space="preserve">interactive </w:t>
        </w:r>
      </w:ins>
      <w:ins w:id="4" w:author="Rogers, Bob" w:date="2019-08-14T14:00:00Z">
        <w:r w:rsidR="006A4FEF">
          <w:t xml:space="preserve">tools: </w:t>
        </w:r>
      </w:ins>
      <w:ins w:id="5" w:author="Rogers, Bob" w:date="2019-08-14T14:01:00Z">
        <w:r w:rsidR="006A4FEF">
          <w:t xml:space="preserve">1) a tool designed to quickly examine “fishery independent” </w:t>
        </w:r>
      </w:ins>
      <w:ins w:id="6" w:author="Rogers, Bob" w:date="2019-08-14T14:02:00Z">
        <w:r w:rsidR="006A4FEF">
          <w:t xml:space="preserve">survey </w:t>
        </w:r>
      </w:ins>
      <w:ins w:id="7" w:author="Rogers, Bob" w:date="2019-08-14T14:01:00Z">
        <w:r w:rsidR="006A4FEF">
          <w:t>data</w:t>
        </w:r>
      </w:ins>
      <w:ins w:id="8" w:author="Rogers, Bob" w:date="2019-08-14T14:03:00Z">
        <w:r w:rsidR="006A4FEF">
          <w:t>;</w:t>
        </w:r>
      </w:ins>
      <w:ins w:id="9" w:author="Rogers, Bob" w:date="2019-08-14T14:02:00Z">
        <w:r w:rsidR="006A4FEF">
          <w:t xml:space="preserve"> and </w:t>
        </w:r>
      </w:ins>
      <w:ins w:id="10" w:author="Rogers, Bob" w:date="2019-08-14T14:03:00Z">
        <w:r w:rsidR="006A4FEF">
          <w:t xml:space="preserve">2) </w:t>
        </w:r>
      </w:ins>
      <w:r>
        <w:t>a</w:t>
      </w:r>
      <w:del w:id="11" w:author="Rogers, Bob" w:date="2019-08-16T13:53:00Z">
        <w:r w:rsidDel="00C53C42">
          <w:delText xml:space="preserve">n interactive </w:delText>
        </w:r>
      </w:del>
      <w:ins w:id="12" w:author="Rogers, Bob" w:date="2019-08-16T13:53:00Z">
        <w:r w:rsidR="00C53C42">
          <w:t xml:space="preserve"> </w:t>
        </w:r>
      </w:ins>
      <w:r>
        <w:t>mapping tool developed for the exploration of a long-term tagging study.</w:t>
      </w:r>
    </w:p>
    <w:p w14:paraId="532F10CE" w14:textId="7AFB8ED6" w:rsidR="006A4FEF" w:rsidRDefault="006A4FEF">
      <w:pPr>
        <w:pStyle w:val="BodyText"/>
        <w:rPr>
          <w:ins w:id="13" w:author="Rogers, Bob" w:date="2019-08-16T13:54:00Z"/>
        </w:rPr>
        <w:pPrChange w:id="14" w:author="Rogers, Bob" w:date="2019-08-14T14:03:00Z">
          <w:pPr>
            <w:pStyle w:val="FirstParagraph"/>
          </w:pPr>
        </w:pPrChange>
      </w:pPr>
      <w:ins w:id="15" w:author="Rogers, Bob" w:date="2019-08-14T14:03:00Z">
        <w:r>
          <w:t>Fisheries and Oceans Canada (DFO)</w:t>
        </w:r>
      </w:ins>
      <w:ins w:id="16" w:author="Rogers, Bob" w:date="2019-08-14T14:04:00Z">
        <w:r>
          <w:t xml:space="preserve"> collecting</w:t>
        </w:r>
      </w:ins>
      <w:ins w:id="17" w:author="Rogers, Bob" w:date="2019-08-23T12:19:00Z">
        <w:r w:rsidR="00957B43" w:rsidRPr="00957B43">
          <w:t xml:space="preserve"> </w:t>
        </w:r>
        <w:r w:rsidR="00957B43">
          <w:t>randomly selected depth-stratified</w:t>
        </w:r>
      </w:ins>
      <w:ins w:id="18" w:author="Rogers, Bob" w:date="2019-08-14T14:04:00Z">
        <w:r>
          <w:t xml:space="preserve"> fishery independent</w:t>
        </w:r>
      </w:ins>
      <w:ins w:id="19" w:author="Rogers, Bob" w:date="2019-08-23T12:19:00Z">
        <w:r w:rsidR="00957B43">
          <w:t xml:space="preserve"> (survey)</w:t>
        </w:r>
      </w:ins>
      <w:ins w:id="20" w:author="Rogers, Bob" w:date="2019-08-14T14:04:00Z">
        <w:r>
          <w:t xml:space="preserve"> data since the </w:t>
        </w:r>
      </w:ins>
      <w:ins w:id="21" w:author="Rogers, Bob" w:date="2019-08-14T14:06:00Z">
        <w:r>
          <w:t>1970s</w:t>
        </w:r>
      </w:ins>
      <w:ins w:id="22" w:author="Rogers, Bob" w:date="2019-08-23T12:20:00Z">
        <w:r w:rsidR="00957B43">
          <w:t xml:space="preserve"> </w:t>
        </w:r>
      </w:ins>
      <w:ins w:id="23" w:author="Rogers, Bob" w:date="2019-08-14T14:06:00Z">
        <w:r>
          <w:t>(</w:t>
        </w:r>
      </w:ins>
      <w:ins w:id="24" w:author="Rogers, Bob" w:date="2019-08-16T13:48:00Z">
        <w:r w:rsidR="00C53C42">
          <w:t>Smith and Somerton</w:t>
        </w:r>
      </w:ins>
      <w:ins w:id="25" w:author="Rogers, Bob" w:date="2019-08-16T13:49:00Z">
        <w:r w:rsidR="00C53C42">
          <w:t>,</w:t>
        </w:r>
      </w:ins>
      <w:ins w:id="26" w:author="Rogers, Bob" w:date="2019-08-16T13:48:00Z">
        <w:r w:rsidR="00C53C42">
          <w:t xml:space="preserve"> 1981</w:t>
        </w:r>
      </w:ins>
      <w:ins w:id="27" w:author="Rogers, Bob" w:date="2019-08-14T14:06:00Z">
        <w:r>
          <w:t xml:space="preserve">). </w:t>
        </w:r>
      </w:ins>
      <w:ins w:id="28" w:author="Rogers, Bob" w:date="2019-08-14T14:19:00Z">
        <w:r w:rsidR="00357381">
          <w:t xml:space="preserve">Currently, these survey data are analyzed using a </w:t>
        </w:r>
      </w:ins>
      <w:ins w:id="29" w:author="Rogers, Bob" w:date="2019-08-14T14:20:00Z">
        <w:r w:rsidR="00357381">
          <w:t>package called RStrap</w:t>
        </w:r>
      </w:ins>
      <w:ins w:id="30" w:author="Rogers, Bob" w:date="2019-08-15T16:15:00Z">
        <w:r w:rsidR="006C37AD">
          <w:t xml:space="preserve"> (for details on methodology see </w:t>
        </w:r>
      </w:ins>
      <w:ins w:id="31" w:author="Rogers, Bob" w:date="2019-08-16T13:52:00Z">
        <w:r w:rsidR="00C53C42">
          <w:t>Smith and Somerton, 1981</w:t>
        </w:r>
      </w:ins>
      <w:ins w:id="32" w:author="Rogers, Bob" w:date="2019-08-15T16:15:00Z">
        <w:r w:rsidR="006C37AD">
          <w:t>)</w:t>
        </w:r>
      </w:ins>
      <w:ins w:id="33" w:author="Rogers, Bob" w:date="2019-08-14T14:20:00Z">
        <w:r w:rsidR="00357381">
          <w:t>. Both the raw input data and the analyzed survey data create a very large, long-runn</w:t>
        </w:r>
      </w:ins>
      <w:ins w:id="34" w:author="Rogers, Bob" w:date="2019-08-14T14:21:00Z">
        <w:r w:rsidR="00357381">
          <w:t xml:space="preserve">ing (&gt;40 years) time-series of data spanning the majority of the </w:t>
        </w:r>
      </w:ins>
      <w:ins w:id="35" w:author="Rogers, Bob" w:date="2019-08-14T14:22:00Z">
        <w:r w:rsidR="00357381">
          <w:t>N</w:t>
        </w:r>
      </w:ins>
      <w:ins w:id="36" w:author="Rogers, Bob" w:date="2019-08-14T14:21:00Z">
        <w:r w:rsidR="00357381">
          <w:t>ewfoundland and L</w:t>
        </w:r>
      </w:ins>
      <w:ins w:id="37" w:author="Rogers, Bob" w:date="2019-08-14T14:22:00Z">
        <w:r w:rsidR="00357381">
          <w:t>a</w:t>
        </w:r>
      </w:ins>
      <w:ins w:id="38" w:author="Rogers, Bob" w:date="2019-08-14T14:21:00Z">
        <w:r w:rsidR="00357381">
          <w:t xml:space="preserve">brador </w:t>
        </w:r>
      </w:ins>
      <w:ins w:id="39" w:author="Rogers, Bob" w:date="2019-08-14T14:22:00Z">
        <w:r w:rsidR="00357381">
          <w:t>shelf region.</w:t>
        </w:r>
      </w:ins>
      <w:ins w:id="40" w:author="Rogers, Bob" w:date="2019-08-14T14:26:00Z">
        <w:r w:rsidR="00357381">
          <w:t xml:space="preserve"> </w:t>
        </w:r>
      </w:ins>
      <w:ins w:id="41" w:author="Rogers, Bob" w:date="2019-08-14T14:23:00Z">
        <w:r w:rsidR="00357381">
          <w:t xml:space="preserve">In order for people to quickly and </w:t>
        </w:r>
      </w:ins>
      <w:ins w:id="42" w:author="Rogers, Bob" w:date="2019-08-14T14:24:00Z">
        <w:r w:rsidR="00357381">
          <w:t>reliability</w:t>
        </w:r>
      </w:ins>
      <w:ins w:id="43" w:author="Rogers, Bob" w:date="2019-08-14T14:23:00Z">
        <w:r w:rsidR="00357381">
          <w:t xml:space="preserve"> access this database</w:t>
        </w:r>
      </w:ins>
      <w:ins w:id="44" w:author="Rogers, Bob" w:date="2019-08-14T14:24:00Z">
        <w:r w:rsidR="00357381">
          <w:t>, without the need to program or run an R script every time, an app was built using a combination of shiny</w:t>
        </w:r>
      </w:ins>
      <w:ins w:id="45" w:author="Rogers, Bob" w:date="2019-08-23T12:21:00Z">
        <w:r w:rsidR="00957B43">
          <w:t xml:space="preserve"> </w:t>
        </w:r>
        <w:r w:rsidR="00957B43">
          <w:t>(Chang et al., 2018)</w:t>
        </w:r>
      </w:ins>
      <w:ins w:id="46" w:author="Rogers, Bob" w:date="2019-08-14T14:24:00Z">
        <w:r w:rsidR="00357381">
          <w:t>, cros</w:t>
        </w:r>
      </w:ins>
      <w:ins w:id="47" w:author="Rogers, Bob" w:date="2019-08-14T14:25:00Z">
        <w:r w:rsidR="00357381">
          <w:t>stalk</w:t>
        </w:r>
      </w:ins>
      <w:ins w:id="48" w:author="Rogers, Bob" w:date="2019-08-23T12:22:00Z">
        <w:r w:rsidR="00957B43">
          <w:t xml:space="preserve"> </w:t>
        </w:r>
        <w:r w:rsidR="00957B43">
          <w:t>(Cheng, 2016)</w:t>
        </w:r>
      </w:ins>
      <w:ins w:id="49" w:author="Rogers, Bob" w:date="2019-08-14T14:25:00Z">
        <w:r w:rsidR="00357381">
          <w:t>, flexdashboard</w:t>
        </w:r>
      </w:ins>
      <w:ins w:id="50" w:author="Rogers, Bob" w:date="2019-08-23T12:22:00Z">
        <w:r w:rsidR="00957B43">
          <w:t xml:space="preserve"> </w:t>
        </w:r>
        <w:r w:rsidR="00957B43">
          <w:t>(Allaire, 2017)</w:t>
        </w:r>
      </w:ins>
      <w:ins w:id="51" w:author="Rogers, Bob" w:date="2019-08-14T14:25:00Z">
        <w:r w:rsidR="00357381">
          <w:t>,</w:t>
        </w:r>
      </w:ins>
      <w:ins w:id="52" w:author="Rogers, Bob" w:date="2019-08-23T12:21:00Z">
        <w:r w:rsidR="00957B43">
          <w:t xml:space="preserve"> plotly</w:t>
        </w:r>
      </w:ins>
      <w:ins w:id="53" w:author="Rogers, Bob" w:date="2019-08-23T12:22:00Z">
        <w:r w:rsidR="00957B43">
          <w:t xml:space="preserve"> </w:t>
        </w:r>
        <w:r w:rsidR="00957B43">
          <w:t>(Sievert, 2018)</w:t>
        </w:r>
      </w:ins>
      <w:ins w:id="54" w:author="Rogers, Bob" w:date="2019-08-23T12:21:00Z">
        <w:r w:rsidR="00957B43">
          <w:t xml:space="preserve">, and </w:t>
        </w:r>
      </w:ins>
      <w:ins w:id="55" w:author="Rogers, Bob" w:date="2019-08-23T12:22:00Z">
        <w:r w:rsidR="00957B43">
          <w:t>R Markdown (Allaire, Horner, Xie, Marti, &amp; Porte, 2018)</w:t>
        </w:r>
      </w:ins>
      <w:ins w:id="56" w:author="Rogers, Bob" w:date="2019-08-23T12:23:00Z">
        <w:r w:rsidR="00957B43">
          <w:t xml:space="preserve"> </w:t>
        </w:r>
      </w:ins>
      <w:ins w:id="57" w:author="Rogers, Bob" w:date="2019-08-14T14:26:00Z">
        <w:r w:rsidR="00357381">
          <w:t>all within the framework of the R programming language (R Core Team, 2017) and the RStudio IDE (RStudio Team, 2015)</w:t>
        </w:r>
      </w:ins>
      <w:ins w:id="58" w:author="Rogers, Bob" w:date="2019-08-14T14:25:00Z">
        <w:r w:rsidR="00357381">
          <w:t xml:space="preserve">. </w:t>
        </w:r>
      </w:ins>
      <w:ins w:id="59" w:author="Rogers, Bob" w:date="2019-08-15T10:11:00Z">
        <w:r w:rsidR="0059577F">
          <w:t xml:space="preserve">The </w:t>
        </w:r>
        <w:r w:rsidR="0059577F">
          <w:lastRenderedPageBreak/>
          <w:t>app started way to visualize</w:t>
        </w:r>
      </w:ins>
      <w:ins w:id="60" w:author="Rogers, Bob" w:date="2019-08-15T10:12:00Z">
        <w:r w:rsidR="0059577F">
          <w:t xml:space="preserve"> biomass and abundance</w:t>
        </w:r>
      </w:ins>
      <w:ins w:id="61" w:author="Rogers, Bob" w:date="2019-08-15T10:11:00Z">
        <w:r w:rsidR="0059577F">
          <w:t xml:space="preserve"> trends of specific species </w:t>
        </w:r>
      </w:ins>
      <w:ins w:id="62" w:author="Rogers, Bob" w:date="2019-08-15T10:13:00Z">
        <w:r w:rsidR="0059577F">
          <w:t xml:space="preserve">using the flexdashboard package but quickly incorporated shiny components once it was </w:t>
        </w:r>
      </w:ins>
      <w:ins w:id="63" w:author="Rogers, Bob" w:date="2019-08-15T10:15:00Z">
        <w:r w:rsidR="0059577F">
          <w:t>apparent</w:t>
        </w:r>
      </w:ins>
      <w:ins w:id="64" w:author="Rogers, Bob" w:date="2019-08-15T10:13:00Z">
        <w:r w:rsidR="0059577F">
          <w:t xml:space="preserve"> that </w:t>
        </w:r>
      </w:ins>
      <w:ins w:id="65" w:author="Rogers, Bob" w:date="2019-08-15T10:14:00Z">
        <w:r w:rsidR="0059577F">
          <w:t xml:space="preserve">creating a new dashboard for each species was redundant and </w:t>
        </w:r>
      </w:ins>
      <w:ins w:id="66" w:author="Rogers, Bob" w:date="2019-08-15T10:15:00Z">
        <w:r w:rsidR="0059577F">
          <w:t xml:space="preserve">that </w:t>
        </w:r>
      </w:ins>
      <w:ins w:id="67" w:author="Rogers, Bob" w:date="2019-08-15T10:13:00Z">
        <w:r w:rsidR="0059577F">
          <w:t xml:space="preserve">the ability to examine </w:t>
        </w:r>
      </w:ins>
      <w:ins w:id="68" w:author="Rogers, Bob" w:date="2019-08-15T10:15:00Z">
        <w:r w:rsidR="0059577F">
          <w:t>multiple</w:t>
        </w:r>
      </w:ins>
      <w:ins w:id="69" w:author="Rogers, Bob" w:date="2019-08-15T10:13:00Z">
        <w:r w:rsidR="0059577F">
          <w:t xml:space="preserve"> species</w:t>
        </w:r>
      </w:ins>
      <w:ins w:id="70" w:author="Rogers, Bob" w:date="2019-08-15T10:15:00Z">
        <w:r w:rsidR="0059577F">
          <w:t>’ trends simultaneously</w:t>
        </w:r>
      </w:ins>
      <w:ins w:id="71" w:author="Rogers, Bob" w:date="2019-08-16T09:46:00Z">
        <w:r w:rsidR="000B1544">
          <w:t xml:space="preserve"> </w:t>
        </w:r>
      </w:ins>
      <w:ins w:id="72" w:author="Rogers, Bob" w:date="2019-08-15T10:15:00Z">
        <w:r w:rsidR="0059577F">
          <w:t xml:space="preserve">was </w:t>
        </w:r>
      </w:ins>
      <w:ins w:id="73" w:author="Rogers, Bob" w:date="2019-08-15T10:16:00Z">
        <w:r w:rsidR="0059577F">
          <w:t xml:space="preserve">essential. </w:t>
        </w:r>
      </w:ins>
      <w:ins w:id="74" w:author="Rogers, Bob" w:date="2019-08-15T10:20:00Z">
        <w:r w:rsidR="007A17AC">
          <w:t>Both crosstalk and plotly were incorporated to allow the user to interact with the data</w:t>
        </w:r>
      </w:ins>
      <w:ins w:id="75" w:author="Rogers, Bob" w:date="2019-08-15T10:21:00Z">
        <w:r w:rsidR="007A17AC">
          <w:t xml:space="preserve">. </w:t>
        </w:r>
      </w:ins>
      <w:ins w:id="76" w:author="Rogers, Bob" w:date="2019-08-15T10:23:00Z">
        <w:r w:rsidR="007A17AC">
          <w:t xml:space="preserve">The app </w:t>
        </w:r>
      </w:ins>
      <w:ins w:id="77" w:author="Rogers, Bob" w:date="2019-08-15T10:43:00Z">
        <w:r w:rsidR="0003237C">
          <w:t xml:space="preserve">contains </w:t>
        </w:r>
      </w:ins>
      <w:ins w:id="78" w:author="Rogers, Bob" w:date="2019-08-15T10:44:00Z">
        <w:r w:rsidR="0003237C">
          <w:t>four</w:t>
        </w:r>
      </w:ins>
      <w:ins w:id="79" w:author="Rogers, Bob" w:date="2019-08-15T10:43:00Z">
        <w:r w:rsidR="0003237C">
          <w:t xml:space="preserve"> primary tabs (</w:t>
        </w:r>
      </w:ins>
      <w:ins w:id="80" w:author="Rogers, Bob" w:date="2019-08-15T10:44:00Z">
        <w:r w:rsidR="0003237C">
          <w:t xml:space="preserve">“Survey </w:t>
        </w:r>
      </w:ins>
      <w:ins w:id="81" w:author="Rogers, Bob" w:date="2019-08-15T11:14:00Z">
        <w:r w:rsidR="00284587">
          <w:t>Indices</w:t>
        </w:r>
      </w:ins>
      <w:ins w:id="82" w:author="Rogers, Bob" w:date="2019-08-15T10:44:00Z">
        <w:r w:rsidR="0003237C">
          <w:t>”</w:t>
        </w:r>
        <w:r w:rsidR="006E223B">
          <w:t xml:space="preserve">, </w:t>
        </w:r>
      </w:ins>
      <w:ins w:id="83" w:author="Rogers, Bob" w:date="2019-08-15T10:45:00Z">
        <w:r w:rsidR="006E223B">
          <w:t xml:space="preserve">“Age &amp; Length Distributions”, “Recruitment”, and “Help”) containing stock level estimates of biomass </w:t>
        </w:r>
      </w:ins>
      <w:ins w:id="84" w:author="Rogers, Bob" w:date="2019-08-15T11:14:00Z">
        <w:r w:rsidR="00284587">
          <w:t xml:space="preserve">(Fig </w:t>
        </w:r>
        <w:r w:rsidR="00284587" w:rsidRPr="00957B43">
          <w:rPr>
            <w:b/>
            <w:highlight w:val="yellow"/>
            <w:rPrChange w:id="85" w:author="Rogers, Bob" w:date="2019-08-23T12:20:00Z">
              <w:rPr/>
            </w:rPrChange>
          </w:rPr>
          <w:t>XX</w:t>
        </w:r>
        <w:r w:rsidR="00284587">
          <w:t xml:space="preserve">) </w:t>
        </w:r>
      </w:ins>
      <w:ins w:id="86" w:author="Rogers, Bob" w:date="2019-08-15T10:45:00Z">
        <w:r w:rsidR="006E223B">
          <w:t>and abundance, mean numbers</w:t>
        </w:r>
      </w:ins>
      <w:ins w:id="87" w:author="Rogers, Bob" w:date="2019-08-15T11:15:00Z">
        <w:r w:rsidR="00284587">
          <w:t xml:space="preserve"> (Fig </w:t>
        </w:r>
        <w:r w:rsidR="00284587" w:rsidRPr="00957B43">
          <w:rPr>
            <w:b/>
            <w:highlight w:val="yellow"/>
            <w:rPrChange w:id="88" w:author="Rogers, Bob" w:date="2019-08-23T12:20:00Z">
              <w:rPr/>
            </w:rPrChange>
          </w:rPr>
          <w:t>XY</w:t>
        </w:r>
        <w:r w:rsidR="00284587">
          <w:t>)</w:t>
        </w:r>
      </w:ins>
      <w:ins w:id="89" w:author="Rogers, Bob" w:date="2019-08-15T10:45:00Z">
        <w:r w:rsidR="006E223B">
          <w:t xml:space="preserve"> and weights per standardized survey tow, stock level biomass broken out by division, age and length frequencies</w:t>
        </w:r>
      </w:ins>
      <w:ins w:id="90" w:author="Rogers, Bob" w:date="2019-08-15T11:15:00Z">
        <w:r w:rsidR="00284587">
          <w:t xml:space="preserve"> (Fig. </w:t>
        </w:r>
        <w:r w:rsidR="00284587" w:rsidRPr="00957B43">
          <w:rPr>
            <w:b/>
            <w:highlight w:val="yellow"/>
            <w:rPrChange w:id="91" w:author="Rogers, Bob" w:date="2019-08-23T12:20:00Z">
              <w:rPr/>
            </w:rPrChange>
          </w:rPr>
          <w:t>XZ</w:t>
        </w:r>
        <w:r w:rsidR="00284587">
          <w:t>)</w:t>
        </w:r>
      </w:ins>
      <w:ins w:id="92" w:author="Rogers, Bob" w:date="2019-08-15T10:45:00Z">
        <w:r w:rsidR="006E223B">
          <w:t xml:space="preserve">, and </w:t>
        </w:r>
      </w:ins>
      <w:ins w:id="93" w:author="Rogers, Bob" w:date="2019-08-15T10:47:00Z">
        <w:r w:rsidR="006E223B">
          <w:t>recruitment</w:t>
        </w:r>
      </w:ins>
      <w:ins w:id="94" w:author="Rogers, Bob" w:date="2019-08-15T10:45:00Z">
        <w:r w:rsidR="006E223B">
          <w:t xml:space="preserve"> </w:t>
        </w:r>
      </w:ins>
      <w:ins w:id="95" w:author="Rogers, Bob" w:date="2019-08-15T10:47:00Z">
        <w:r w:rsidR="006E223B">
          <w:t>indices</w:t>
        </w:r>
      </w:ins>
      <w:ins w:id="96" w:author="Rogers, Bob" w:date="2019-08-15T10:45:00Z">
        <w:r w:rsidR="006E223B">
          <w:t xml:space="preserve">. </w:t>
        </w:r>
      </w:ins>
      <w:ins w:id="97" w:author="Rogers, Bob" w:date="2019-08-15T16:17:00Z">
        <w:r w:rsidR="006C37AD">
          <w:t xml:space="preserve">The number of potential inputs to RStrap are rather large and most do not need to be modified. </w:t>
        </w:r>
      </w:ins>
      <w:ins w:id="98" w:author="Rogers, Bob" w:date="2019-08-15T16:18:00Z">
        <w:r w:rsidR="006C37AD">
          <w:t xml:space="preserve">Some inputs however, do require modification. The </w:t>
        </w:r>
      </w:ins>
      <w:ins w:id="99" w:author="Rogers, Bob" w:date="2019-08-15T16:19:00Z">
        <w:r w:rsidR="006C37AD">
          <w:t>input</w:t>
        </w:r>
      </w:ins>
      <w:ins w:id="100" w:author="Rogers, Bob" w:date="2019-08-15T16:18:00Z">
        <w:r w:rsidR="006C37AD">
          <w:t xml:space="preserve"> interface on the RStrap </w:t>
        </w:r>
      </w:ins>
      <w:ins w:id="101" w:author="Rogers, Bob" w:date="2019-08-15T16:19:00Z">
        <w:r w:rsidR="006C37AD">
          <w:t>Explorer app</w:t>
        </w:r>
      </w:ins>
      <w:ins w:id="102" w:author="Rogers, Bob" w:date="2019-08-15T16:16:00Z">
        <w:r w:rsidR="006C37AD">
          <w:t xml:space="preserve"> </w:t>
        </w:r>
      </w:ins>
      <w:ins w:id="103" w:author="Rogers, Bob" w:date="2019-08-15T16:19:00Z">
        <w:r w:rsidR="006C37AD">
          <w:t xml:space="preserve">is divided into two parts: basic and advanced inputs. Basic inputs are those like species, season, and survey year(s). </w:t>
        </w:r>
      </w:ins>
      <w:ins w:id="104" w:author="Rogers, Bob" w:date="2019-08-15T16:20:00Z">
        <w:r w:rsidR="006C37AD">
          <w:t>Advanced inputs allow the user to select unconverted data (default) or converted data</w:t>
        </w:r>
      </w:ins>
      <w:ins w:id="105" w:author="Rogers, Bob" w:date="2019-08-15T16:23:00Z">
        <w:r w:rsidR="006C37AD">
          <w:t xml:space="preserve"> (</w:t>
        </w:r>
      </w:ins>
      <w:ins w:id="106" w:author="Rogers, Bob" w:date="2019-08-15T16:20:00Z">
        <w:r w:rsidR="006C37AD">
          <w:t>which allows for a single complete time</w:t>
        </w:r>
      </w:ins>
      <w:ins w:id="107" w:author="Rogers, Bob" w:date="2019-08-15T16:23:00Z">
        <w:r w:rsidR="006C37AD">
          <w:t>-</w:t>
        </w:r>
      </w:ins>
      <w:ins w:id="108" w:author="Rogers, Bob" w:date="2019-08-15T16:20:00Z">
        <w:r w:rsidR="006C37AD">
          <w:t xml:space="preserve">series to be used as opposed to </w:t>
        </w:r>
      </w:ins>
      <w:ins w:id="109" w:author="Rogers, Bob" w:date="2019-08-15T16:23:00Z">
        <w:r w:rsidR="006C37AD">
          <w:t>time-series broken by changes in survey gear)</w:t>
        </w:r>
      </w:ins>
      <w:ins w:id="110" w:author="Rogers, Bob" w:date="2019-08-16T09:34:00Z">
        <w:r w:rsidR="000B1544">
          <w:t xml:space="preserve"> and</w:t>
        </w:r>
      </w:ins>
      <w:ins w:id="111" w:author="Rogers, Bob" w:date="2019-08-15T16:23:00Z">
        <w:r w:rsidR="006C37AD">
          <w:t xml:space="preserve"> select whether they would like analyses </w:t>
        </w:r>
      </w:ins>
      <w:ins w:id="112" w:author="Rogers, Bob" w:date="2019-08-16T09:32:00Z">
        <w:r w:rsidR="000B1544">
          <w:t>conducted by length and/or age, among others</w:t>
        </w:r>
      </w:ins>
      <w:ins w:id="113" w:author="Rogers, Bob" w:date="2019-08-15T16:23:00Z">
        <w:r w:rsidR="006C37AD">
          <w:t xml:space="preserve">. </w:t>
        </w:r>
      </w:ins>
      <w:ins w:id="114" w:author="Rogers, Bob" w:date="2019-08-15T10:21:00Z">
        <w:r w:rsidR="007A17AC">
          <w:t>This app was built for data exploration</w:t>
        </w:r>
      </w:ins>
      <w:ins w:id="115" w:author="Rogers, Bob" w:date="2019-08-15T11:15:00Z">
        <w:r w:rsidR="006779AF">
          <w:t xml:space="preserve"> and allow the user to obtain quick and easy visualization of survey data,</w:t>
        </w:r>
      </w:ins>
      <w:ins w:id="116" w:author="Rogers, Bob" w:date="2019-08-15T10:21:00Z">
        <w:r w:rsidR="007A17AC">
          <w:t xml:space="preserve"> but is not meant to replace</w:t>
        </w:r>
      </w:ins>
      <w:ins w:id="117" w:author="Rogers, Bob" w:date="2019-08-15T10:22:00Z">
        <w:r w:rsidR="007A17AC">
          <w:t xml:space="preserve"> the</w:t>
        </w:r>
      </w:ins>
      <w:ins w:id="118" w:author="Rogers, Bob" w:date="2019-08-15T10:21:00Z">
        <w:r w:rsidR="007A17AC">
          <w:t xml:space="preserve"> </w:t>
        </w:r>
      </w:ins>
      <w:ins w:id="119" w:author="Rogers, Bob" w:date="2019-08-15T10:22:00Z">
        <w:r w:rsidR="007A17AC">
          <w:t>through data checking and analysis required for formal sto</w:t>
        </w:r>
      </w:ins>
      <w:ins w:id="120" w:author="Rogers, Bob" w:date="2019-08-15T10:23:00Z">
        <w:r w:rsidR="007A17AC">
          <w:t>c</w:t>
        </w:r>
      </w:ins>
      <w:ins w:id="121" w:author="Rogers, Bob" w:date="2019-08-15T10:22:00Z">
        <w:r w:rsidR="007A17AC">
          <w:t xml:space="preserve">k assessment. </w:t>
        </w:r>
      </w:ins>
    </w:p>
    <w:p w14:paraId="6B54E9B3" w14:textId="1F139828" w:rsidR="00C53C42" w:rsidRDefault="00C53C42">
      <w:pPr>
        <w:pStyle w:val="BodyText"/>
        <w:rPr>
          <w:ins w:id="122" w:author="Rogers, Bob" w:date="2019-08-16T13:55:00Z"/>
        </w:rPr>
        <w:pPrChange w:id="123" w:author="Rogers, Bob" w:date="2019-08-14T14:03:00Z">
          <w:pPr>
            <w:pStyle w:val="FirstParagraph"/>
          </w:pPr>
        </w:pPrChange>
      </w:pPr>
      <w:ins w:id="124" w:author="Rogers, Bob" w:date="2019-08-16T13:54:00Z">
        <w:r>
          <w:rPr>
            <w:noProof/>
          </w:rPr>
          <w:lastRenderedPageBreak/>
          <w:drawing>
            <wp:inline distT="0" distB="0" distL="0" distR="0" wp14:anchorId="4F80A444" wp14:editId="7B14D2FA">
              <wp:extent cx="5967027" cy="30083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trap Explorer Bioma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7027" cy="3008376"/>
                      </a:xfrm>
                      <a:prstGeom prst="rect">
                        <a:avLst/>
                      </a:prstGeom>
                    </pic:spPr>
                  </pic:pic>
                </a:graphicData>
              </a:graphic>
            </wp:inline>
          </w:drawing>
        </w:r>
      </w:ins>
    </w:p>
    <w:p w14:paraId="1AFBA4F6" w14:textId="12A07D0E" w:rsidR="00C53C42" w:rsidRDefault="00C53C42" w:rsidP="00C53C42">
      <w:pPr>
        <w:pStyle w:val="ImageCaption"/>
        <w:rPr>
          <w:ins w:id="125" w:author="Rogers, Bob" w:date="2019-08-16T14:28:00Z"/>
        </w:rPr>
      </w:pPr>
      <w:ins w:id="126" w:author="Rogers, Bob" w:date="2019-08-16T13:55:00Z">
        <w:r>
          <w:t xml:space="preserve">Figure XX - Screen shot of RStrap Explorer </w:t>
        </w:r>
      </w:ins>
      <w:ins w:id="127" w:author="Rogers, Bob" w:date="2019-08-16T14:07:00Z">
        <w:r w:rsidR="00E054A5">
          <w:t xml:space="preserve">tool, using flexdashboard, plotly, and shiny. </w:t>
        </w:r>
      </w:ins>
      <w:ins w:id="128" w:author="Rogers, Bob" w:date="2019-08-16T14:08:00Z">
        <w:r w:rsidR="00E054A5">
          <w:t xml:space="preserve">On the left side of the figure, one can see the </w:t>
        </w:r>
      </w:ins>
      <w:ins w:id="129" w:author="Rogers, Bob" w:date="2019-08-16T14:09:00Z">
        <w:r w:rsidR="00E054A5">
          <w:t xml:space="preserve">“Basic Inputs” sidebar, which is fixed across all pages and allows the user to specify the species, NAFO Divisions, season, and survey years of interest. </w:t>
        </w:r>
      </w:ins>
      <w:ins w:id="130" w:author="Rogers, Bob" w:date="2019-08-16T14:07:00Z">
        <w:r w:rsidR="00E054A5">
          <w:t xml:space="preserve">The </w:t>
        </w:r>
      </w:ins>
      <w:ins w:id="131" w:author="Rogers, Bob" w:date="2019-08-16T13:56:00Z">
        <w:r>
          <w:t>“Biomass Index</w:t>
        </w:r>
      </w:ins>
      <w:ins w:id="132" w:author="Rogers, Bob" w:date="2019-08-16T13:57:00Z">
        <w:r>
          <w:t>” sub-</w:t>
        </w:r>
      </w:ins>
      <w:ins w:id="133" w:author="Rogers, Bob" w:date="2019-08-16T13:55:00Z">
        <w:r>
          <w:t>tab</w:t>
        </w:r>
      </w:ins>
      <w:ins w:id="134" w:author="Rogers, Bob" w:date="2019-08-16T14:07:00Z">
        <w:r w:rsidR="00E054A5">
          <w:t xml:space="preserve"> is illustrated here.</w:t>
        </w:r>
      </w:ins>
      <w:ins w:id="135" w:author="Rogers, Bob" w:date="2019-08-16T14:08:00Z">
        <w:r w:rsidR="00E054A5">
          <w:t xml:space="preserve"> </w:t>
        </w:r>
      </w:ins>
      <w:ins w:id="136" w:author="Rogers, Bob" w:date="2019-08-16T13:56:00Z">
        <w:r>
          <w:t xml:space="preserve">This </w:t>
        </w:r>
      </w:ins>
      <w:ins w:id="137" w:author="Rogers, Bob" w:date="2019-08-16T13:57:00Z">
        <w:r>
          <w:t>sub-</w:t>
        </w:r>
      </w:ins>
      <w:ins w:id="138" w:author="Rogers, Bob" w:date="2019-08-16T13:56:00Z">
        <w:r>
          <w:t>tab show</w:t>
        </w:r>
      </w:ins>
      <w:ins w:id="139" w:author="Rogers, Bob" w:date="2019-08-16T13:57:00Z">
        <w:r>
          <w:t>s</w:t>
        </w:r>
      </w:ins>
      <w:ins w:id="140" w:author="Rogers, Bob" w:date="2019-08-16T13:56:00Z">
        <w:r>
          <w:t xml:space="preserve"> </w:t>
        </w:r>
      </w:ins>
      <w:ins w:id="141" w:author="Rogers, Bob" w:date="2019-08-16T13:59:00Z">
        <w:r w:rsidR="00E054A5">
          <w:t xml:space="preserve">the </w:t>
        </w:r>
      </w:ins>
      <w:ins w:id="142" w:author="Rogers, Bob" w:date="2019-08-16T13:56:00Z">
        <w:r>
          <w:t>unconverted time-series</w:t>
        </w:r>
      </w:ins>
      <w:ins w:id="143" w:author="Rogers, Bob" w:date="2019-08-16T13:59:00Z">
        <w:r w:rsidR="00E054A5">
          <w:t xml:space="preserve"> of biomass</w:t>
        </w:r>
      </w:ins>
      <w:ins w:id="144" w:author="Rogers, Bob" w:date="2019-08-16T13:56:00Z">
        <w:r>
          <w:t xml:space="preserve"> data</w:t>
        </w:r>
      </w:ins>
      <w:ins w:id="145" w:author="Rogers, Bob" w:date="2019-08-16T14:05:00Z">
        <w:r w:rsidR="00E054A5">
          <w:t xml:space="preserve"> with 95% confidence intervals</w:t>
        </w:r>
      </w:ins>
      <w:ins w:id="146" w:author="Rogers, Bob" w:date="2019-08-16T13:56:00Z">
        <w:r>
          <w:t xml:space="preserve"> (Engle and Campelen)</w:t>
        </w:r>
      </w:ins>
      <w:ins w:id="147" w:author="Rogers, Bob" w:date="2019-08-16T13:57:00Z">
        <w:r>
          <w:t xml:space="preserve"> for both cod (438; </w:t>
        </w:r>
        <w:r w:rsidRPr="00C53C42">
          <w:rPr>
            <w:i/>
            <w:rPrChange w:id="148" w:author="Rogers, Bob" w:date="2019-08-16T13:59:00Z">
              <w:rPr/>
            </w:rPrChange>
          </w:rPr>
          <w:t>Gadus morhua</w:t>
        </w:r>
        <w:r>
          <w:t>) and American Plaice (889;</w:t>
        </w:r>
      </w:ins>
      <w:ins w:id="149" w:author="Rogers, Bob" w:date="2019-08-16T13:59:00Z">
        <w:r w:rsidRPr="00C53C42">
          <w:t xml:space="preserve"> </w:t>
        </w:r>
        <w:r w:rsidRPr="00C53C42">
          <w:rPr>
            <w:i/>
            <w:rPrChange w:id="150" w:author="Rogers, Bob" w:date="2019-08-16T13:59:00Z">
              <w:rPr/>
            </w:rPrChange>
          </w:rPr>
          <w:t>Hippoglossoides platessoides</w:t>
        </w:r>
      </w:ins>
      <w:ins w:id="151" w:author="Rogers, Bob" w:date="2019-08-16T13:57:00Z">
        <w:r>
          <w:t>)</w:t>
        </w:r>
      </w:ins>
      <w:ins w:id="152" w:author="Rogers, Bob" w:date="2019-08-16T14:06:00Z">
        <w:r w:rsidR="00E054A5">
          <w:t xml:space="preserve">. All trend lines can be toggled off using plotly’s dynamic user interface. </w:t>
        </w:r>
      </w:ins>
      <w:ins w:id="153" w:author="Rogers, Bob" w:date="2019-08-16T14:08:00Z">
        <w:r w:rsidR="00E054A5">
          <w:t xml:space="preserve">The user also has the ability to </w:t>
        </w:r>
      </w:ins>
      <w:ins w:id="154" w:author="Rogers, Bob" w:date="2019-08-16T14:27:00Z">
        <w:r w:rsidR="002226E4">
          <w:t xml:space="preserve">hover over the points to compare estimates and export the figure as a png. </w:t>
        </w:r>
      </w:ins>
    </w:p>
    <w:p w14:paraId="31EA46CC" w14:textId="5857B7AC" w:rsidR="002226E4" w:rsidRDefault="002226E4" w:rsidP="00C53C42">
      <w:pPr>
        <w:pStyle w:val="ImageCaption"/>
        <w:rPr>
          <w:ins w:id="155" w:author="Rogers, Bob" w:date="2019-08-16T14:28:00Z"/>
        </w:rPr>
      </w:pPr>
      <w:ins w:id="156" w:author="Rogers, Bob" w:date="2019-08-16T14:34:00Z">
        <w:r>
          <w:rPr>
            <w:noProof/>
          </w:rPr>
          <w:lastRenderedPageBreak/>
          <w:drawing>
            <wp:inline distT="0" distB="0" distL="0" distR="0" wp14:anchorId="382E309B" wp14:editId="7364EBB6">
              <wp:extent cx="5943600" cy="3023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trap Explorer MN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ins>
    </w:p>
    <w:p w14:paraId="37E80A9C" w14:textId="1DC0DB3B" w:rsidR="002226E4" w:rsidRDefault="002226E4" w:rsidP="00C53C42">
      <w:pPr>
        <w:pStyle w:val="ImageCaption"/>
        <w:rPr>
          <w:ins w:id="157" w:author="Rogers, Bob" w:date="2019-08-16T13:57:00Z"/>
        </w:rPr>
      </w:pPr>
      <w:ins w:id="158" w:author="Rogers, Bob" w:date="2019-08-16T14:28:00Z">
        <w:r>
          <w:t xml:space="preserve">Figure XY </w:t>
        </w:r>
      </w:ins>
      <w:ins w:id="159" w:author="Rogers, Bob" w:date="2019-08-16T14:29:00Z">
        <w:r>
          <w:t>–</w:t>
        </w:r>
      </w:ins>
      <w:ins w:id="160" w:author="Rogers, Bob" w:date="2019-08-16T14:28:00Z">
        <w:r>
          <w:t xml:space="preserve"> </w:t>
        </w:r>
      </w:ins>
      <w:ins w:id="161" w:author="Rogers, Bob" w:date="2019-08-16T14:29:00Z">
        <w:r>
          <w:t xml:space="preserve">“Mean Numbers per </w:t>
        </w:r>
      </w:ins>
      <w:ins w:id="162" w:author="Rogers, Bob" w:date="2019-08-16T14:30:00Z">
        <w:r>
          <w:t xml:space="preserve">Tow” tab of the RStrap </w:t>
        </w:r>
      </w:ins>
      <w:ins w:id="163" w:author="Rogers, Bob" w:date="2019-08-16T14:31:00Z">
        <w:r>
          <w:t xml:space="preserve">Explorer tool. This tab illustrates average number of fish caught per standardized tow in the survey of a given year, along with the 95% </w:t>
        </w:r>
      </w:ins>
      <w:ins w:id="164" w:author="Rogers, Bob" w:date="2019-08-16T14:32:00Z">
        <w:r>
          <w:t>confidence</w:t>
        </w:r>
      </w:ins>
      <w:ins w:id="165" w:author="Rogers, Bob" w:date="2019-08-16T14:31:00Z">
        <w:r>
          <w:t xml:space="preserve"> </w:t>
        </w:r>
      </w:ins>
      <w:ins w:id="166" w:author="Rogers, Bob" w:date="2019-08-16T14:32:00Z">
        <w:r>
          <w:t xml:space="preserve">limits associated. As explained in Figure XX, </w:t>
        </w:r>
      </w:ins>
      <w:ins w:id="167" w:author="Rogers, Bob" w:date="2019-08-16T14:33:00Z">
        <w:r>
          <w:t xml:space="preserve">shows the unconverted time-series of biomass data with 95% confidence intervals (Engle and Campelen) for both cod (438; </w:t>
        </w:r>
        <w:r w:rsidRPr="00F01F89">
          <w:rPr>
            <w:i/>
          </w:rPr>
          <w:t>Gadus morhua</w:t>
        </w:r>
        <w:r>
          <w:t>) and American Plaice (889;</w:t>
        </w:r>
        <w:r w:rsidRPr="00C53C42">
          <w:t xml:space="preserve"> </w:t>
        </w:r>
        <w:r w:rsidRPr="00F01F89">
          <w:rPr>
            <w:i/>
          </w:rPr>
          <w:t>Hippoglossoides platessoides</w:t>
        </w:r>
        <w:r>
          <w:t xml:space="preserve">). This tab also has all the same plotly feature as the tab described in Figure XX. </w:t>
        </w:r>
      </w:ins>
    </w:p>
    <w:p w14:paraId="4DC0ECEE" w14:textId="38E24485" w:rsidR="00C53C42" w:rsidRDefault="00C53C42">
      <w:pPr>
        <w:pStyle w:val="ImageCaption"/>
        <w:rPr>
          <w:ins w:id="168" w:author="Rogers, Bob" w:date="2019-08-16T14:34:00Z"/>
        </w:rPr>
        <w:pPrChange w:id="169" w:author="Rogers, Bob" w:date="2019-08-16T14:28:00Z">
          <w:pPr>
            <w:pStyle w:val="FirstParagraph"/>
          </w:pPr>
        </w:pPrChange>
      </w:pPr>
      <w:ins w:id="170" w:author="Rogers, Bob" w:date="2019-08-16T13:56:00Z">
        <w:r>
          <w:lastRenderedPageBreak/>
          <w:t xml:space="preserve"> </w:t>
        </w:r>
      </w:ins>
      <w:ins w:id="171" w:author="Rogers, Bob" w:date="2019-08-16T15:13:00Z">
        <w:r w:rsidR="008F0911">
          <w:rPr>
            <w:noProof/>
          </w:rPr>
          <w:drawing>
            <wp:inline distT="0" distB="0" distL="0" distR="0" wp14:anchorId="5B6B782F" wp14:editId="12B91440">
              <wp:extent cx="5943600" cy="3079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trap Explorer L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ins>
    </w:p>
    <w:p w14:paraId="0F2A8A56" w14:textId="41A2DF08" w:rsidR="00957B43" w:rsidRPr="00F75579" w:rsidRDefault="002226E4" w:rsidP="00226188">
      <w:pPr>
        <w:pStyle w:val="ImageCaption"/>
        <w:rPr>
          <w:ins w:id="172" w:author="Rogers, Bob" w:date="2019-08-23T12:15:00Z"/>
          <w:i/>
          <w:sz w:val="28"/>
        </w:rPr>
        <w:pPrChange w:id="173" w:author="Rogers, Bob" w:date="2019-08-23T12:30:00Z">
          <w:pPr>
            <w:pStyle w:val="BodyText"/>
          </w:pPr>
        </w:pPrChange>
      </w:pPr>
      <w:ins w:id="174" w:author="Rogers, Bob" w:date="2019-08-16T14:34:00Z">
        <w:r>
          <w:t xml:space="preserve">Figure XZ </w:t>
        </w:r>
      </w:ins>
      <w:ins w:id="175" w:author="Rogers, Bob" w:date="2019-08-16T14:35:00Z">
        <w:r>
          <w:t>–</w:t>
        </w:r>
      </w:ins>
      <w:ins w:id="176" w:author="Rogers, Bob" w:date="2019-08-16T14:34:00Z">
        <w:r>
          <w:t xml:space="preserve"> </w:t>
        </w:r>
      </w:ins>
      <w:ins w:id="177" w:author="Rogers, Bob" w:date="2019-08-16T14:35:00Z">
        <w:r>
          <w:t>“Age and Length Frequencies” tab of the RStrap Explorer tool. This tab illustrates the length frequency distributions o</w:t>
        </w:r>
      </w:ins>
      <w:ins w:id="178" w:author="Rogers, Bob" w:date="2019-08-16T14:36:00Z">
        <w:r>
          <w:t>f</w:t>
        </w:r>
      </w:ins>
      <w:ins w:id="179" w:author="Rogers, Bob" w:date="2019-08-16T14:35:00Z">
        <w:r>
          <w:t xml:space="preserve"> both cod (438) and American plaice (889)</w:t>
        </w:r>
      </w:ins>
      <w:ins w:id="180" w:author="Rogers, Bob" w:date="2019-08-16T14:36:00Z">
        <w:r>
          <w:t xml:space="preserve"> binned into 2cm length bins. The binning is easily modified using the “Length Group” field in the “Advanced </w:t>
        </w:r>
      </w:ins>
      <w:ins w:id="181" w:author="Rogers, Bob" w:date="2019-08-16T15:13:00Z">
        <w:r w:rsidR="008F0911">
          <w:t>Options</w:t>
        </w:r>
      </w:ins>
      <w:ins w:id="182" w:author="Rogers, Bob" w:date="2019-08-16T14:37:00Z">
        <w:r>
          <w:t>” drop down menu</w:t>
        </w:r>
      </w:ins>
      <w:ins w:id="183" w:author="Rogers, Bob" w:date="2019-08-16T15:13:00Z">
        <w:r w:rsidR="008F0911">
          <w:t xml:space="preserve"> (shown on left side)</w:t>
        </w:r>
      </w:ins>
      <w:ins w:id="184" w:author="Rogers, Bob" w:date="2019-08-16T14:37:00Z">
        <w:r>
          <w:t xml:space="preserve">. </w:t>
        </w:r>
      </w:ins>
      <w:bookmarkStart w:id="185" w:name="_GoBack"/>
      <w:bookmarkEnd w:id="185"/>
    </w:p>
    <w:p w14:paraId="395B1105" w14:textId="5EA29F61" w:rsidR="008F0911" w:rsidRPr="006A4FEF" w:rsidDel="00957B43" w:rsidRDefault="008F0911">
      <w:pPr>
        <w:pStyle w:val="ImageCaption"/>
        <w:rPr>
          <w:del w:id="186" w:author="Rogers, Bob" w:date="2019-08-23T12:15:00Z"/>
        </w:rPr>
        <w:pPrChange w:id="187" w:author="Rogers, Bob" w:date="2019-08-16T14:28:00Z">
          <w:pPr>
            <w:pStyle w:val="FirstParagraph"/>
          </w:pPr>
        </w:pPrChange>
      </w:pPr>
    </w:p>
    <w:p w14:paraId="4FA4A3A6" w14:textId="77777777" w:rsidR="005135C7" w:rsidRDefault="003A7805">
      <w:pPr>
        <w:pStyle w:val="BodyText"/>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w:t>
      </w:r>
      <w:r>
        <w:lastRenderedPageBreak/>
        <w:t>set, we built a simple shiny (Chang et al., 2018) application using the mapping package leaflet (Cheng, Karambelkar, &amp; Xie, 2018), all within the framework of the R programming language (R Core Team, 2017) and the RStudio IDE (RStudio Team, 2015). Shiny provides a means for the user to easily interface with the application, including options to quickly and dynamically subset the data (e.g. ranges of release and capture years, specific geographic locations). As the application developed, it was incorporated into shinydashboard (Chang &amp; Borges Ribeiro, 2018), to take advantage of the number of layout options available in shinydashboard. Given the large number of tags released, often at nearby sites, visualizing the data with static mapping was particularly challenging. The markercluster (</w:t>
      </w:r>
      <w:hyperlink r:id="rId10">
        <w:r>
          <w:rPr>
            <w:rStyle w:val="Hyperlink"/>
          </w:rPr>
          <w:t>https://github.com/Leaflet/Leaflet.markercluster</w:t>
        </w:r>
      </w:hyperlink>
      <w:r>
        <w:t>) function available in leaflet was particularly useful as a means to dynamically scale the level of pooling of spatial points (Figure 1).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2).</w:t>
      </w:r>
    </w:p>
    <w:p w14:paraId="7A26F7F5" w14:textId="77777777" w:rsidR="005135C7" w:rsidRDefault="003A7805">
      <w:r>
        <w:rPr>
          <w:noProof/>
        </w:rPr>
        <w:drawing>
          <wp:inline distT="0" distB="0" distL="0" distR="0" wp14:anchorId="30A434B3" wp14:editId="268689AD">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1"/>
                    <a:stretch>
                      <a:fillRect/>
                    </a:stretch>
                  </pic:blipFill>
                  <pic:spPr bwMode="auto">
                    <a:xfrm>
                      <a:off x="0" y="0"/>
                      <a:ext cx="5943600" cy="3012253"/>
                    </a:xfrm>
                    <a:prstGeom prst="rect">
                      <a:avLst/>
                    </a:prstGeom>
                    <a:noFill/>
                    <a:ln w="9525">
                      <a:noFill/>
                      <a:headEnd/>
                      <a:tailEnd/>
                    </a:ln>
                  </pic:spPr>
                </pic:pic>
              </a:graphicData>
            </a:graphic>
          </wp:inline>
        </w:drawing>
      </w:r>
    </w:p>
    <w:p w14:paraId="44037E58" w14:textId="77777777" w:rsidR="005135C7" w:rsidRDefault="003A7805">
      <w:pPr>
        <w:pStyle w:val="ImageCaption"/>
      </w:pPr>
      <w:r>
        <w:lastRenderedPageBreak/>
        <w:t>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5512D80D" w14:textId="77777777" w:rsidR="005135C7" w:rsidRDefault="003A7805">
      <w:r>
        <w:rPr>
          <w:noProof/>
        </w:rPr>
        <w:drawing>
          <wp:inline distT="0" distB="0" distL="0" distR="0" wp14:anchorId="125C72BD" wp14:editId="7FAA7BAC">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2"/>
                    <a:stretch>
                      <a:fillRect/>
                    </a:stretch>
                  </pic:blipFill>
                  <pic:spPr bwMode="auto">
                    <a:xfrm>
                      <a:off x="0" y="0"/>
                      <a:ext cx="5943600" cy="3050419"/>
                    </a:xfrm>
                    <a:prstGeom prst="rect">
                      <a:avLst/>
                    </a:prstGeom>
                    <a:noFill/>
                    <a:ln w="9525">
                      <a:noFill/>
                      <a:headEnd/>
                      <a:tailEnd/>
                    </a:ln>
                  </pic:spPr>
                </pic:pic>
              </a:graphicData>
            </a:graphic>
          </wp:inline>
        </w:drawing>
      </w:r>
    </w:p>
    <w:p w14:paraId="4EF73BA5" w14:textId="77777777" w:rsidR="005135C7" w:rsidRDefault="003A7805">
      <w:pPr>
        <w:pStyle w:val="ImageCaption"/>
      </w:pPr>
      <w:r>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7DB8095F" w14:textId="77777777" w:rsidR="005135C7" w:rsidRDefault="003A7805">
      <w:pPr>
        <w:pStyle w:val="Heading1"/>
      </w:pPr>
      <w:bookmarkStart w:id="188" w:name="data-modeling"/>
      <w:r>
        <w:lastRenderedPageBreak/>
        <w:t>Data modeling</w:t>
      </w:r>
      <w:bookmarkEnd w:id="188"/>
    </w:p>
    <w:p w14:paraId="184C78F3" w14:textId="77777777" w:rsidR="005135C7" w:rsidRDefault="003A7805">
      <w:pPr>
        <w:pStyle w:val="FirstParagraph"/>
      </w:pPr>
      <w:r>
        <w:t>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integrated analysis (Maunder &amp; Punt, 2013). Specifically, statistical modeling tools such as JAGS (Plummer, 2003), AD Model Builder (Fournier et al., 2012) and Template Model Builder (Kristensen, Nielsen, Berg, Skaug, &amp; Bell,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14:paraId="48C8CA6F" w14:textId="77777777" w:rsidR="005135C7" w:rsidRDefault="003A7805">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w:t>
      </w:r>
      <w:r>
        <w:lastRenderedPageBreak/>
        <w:t>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5A0ADB17" w14:textId="77777777" w:rsidR="005135C7" w:rsidRDefault="003A7805">
      <w:pPr>
        <w:pStyle w:val="BodyText"/>
      </w:pPr>
      <w:r>
        <w:t xml:space="preserve">In the pursuit of an easier and more efficient way to communicate results from NCAM, an interactive and self-contained “dashboard” was developed for the 2018 assessment of Northern cod (Dwyer et al., 2019). The concept of using a dashboard was borrowed from the business community where dashboards are frequently used to group a series of interactive visuals and tables to provide at-a-glance views of key performance indicators. We used R-based packages (R Core Team, 2017) and the RStudio IDE (RStudio Team, 2015) to construct a tool for exploring the input and output of NCAM, specifically the flexdashboard (Allaire, 2017) package to group interactive plotly-based (Sievert, 2018) visuals into a dynamic document. We also used the </w:t>
      </w:r>
      <w:r>
        <w:lastRenderedPageBreak/>
        <w:t>crosstalk (Cheng, 2016) package to link the data displayed across multiple plots. Via R Markdown (Allaire, Horner, Xie, Marti, &amp; Porte, 2018), the dashboard is rendered into a self-contained html file that is reproducible, interactive, and easy to update following modifications to the model or the addition of new data.</w:t>
      </w:r>
    </w:p>
    <w:p w14:paraId="6D83E83B" w14:textId="77777777" w:rsidR="005135C7" w:rsidRDefault="003A7805">
      <w:pPr>
        <w:pStyle w:val="BodyText"/>
      </w:pPr>
      <w:r>
        <w:t>The NCAM dashboard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78710855" w14:textId="77777777" w:rsidR="005135C7" w:rsidRDefault="003A7805">
      <w:r>
        <w:rPr>
          <w:noProof/>
        </w:rPr>
        <w:lastRenderedPageBreak/>
        <w:drawing>
          <wp:inline distT="0" distB="0" distL="0" distR="0" wp14:anchorId="4A576C78" wp14:editId="16E92285">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3598A1C" w14:textId="77777777" w:rsidR="005135C7" w:rsidRDefault="003A7805">
      <w:pPr>
        <w:pStyle w:val="ImageCaption"/>
      </w:pPr>
      <w:r>
        <w:t>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3D1416EF" w14:textId="77777777" w:rsidR="005135C7" w:rsidRDefault="003A7805">
      <w:r>
        <w:rPr>
          <w:noProof/>
        </w:rPr>
        <w:lastRenderedPageBreak/>
        <w:drawing>
          <wp:inline distT="0" distB="0" distL="0" distR="0" wp14:anchorId="08DE0383" wp14:editId="48397F19">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6C0A298" w14:textId="77777777" w:rsidR="005135C7" w:rsidRDefault="003A7805">
      <w:pPr>
        <w:pStyle w:val="ImageCaption"/>
      </w:pPr>
      <w:r>
        <w:t>Figure 4 - Screenshot of the “Trends” tab which displays estimates of recruitment, stock size, and stock size relative to B</w:t>
      </w:r>
      <w:r>
        <w:rPr>
          <w:vertAlign w:val="subscript"/>
        </w:rPr>
        <w:t>lim</w:t>
      </w:r>
      <w:r>
        <w:t xml:space="preserve"> (left panels) and mortality rates (F, M, Z, right panels).</w:t>
      </w:r>
    </w:p>
    <w:p w14:paraId="672A7DE7" w14:textId="77777777" w:rsidR="005135C7" w:rsidRDefault="003A7805">
      <w:pPr>
        <w:pStyle w:val="Heading1"/>
      </w:pPr>
      <w:bookmarkStart w:id="189" w:name="towards-open-stock-assessment"/>
      <w:r>
        <w:t>Towards open stock-assessment</w:t>
      </w:r>
      <w:bookmarkEnd w:id="189"/>
    </w:p>
    <w:p w14:paraId="642CFB34" w14:textId="77777777" w:rsidR="005135C7" w:rsidRDefault="003A7805">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Wal,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&amp; Claerbout, 2009).</w:t>
      </w:r>
    </w:p>
    <w:p w14:paraId="2CADF67F" w14:textId="77777777" w:rsidR="005135C7" w:rsidRDefault="003A7805">
      <w:pPr>
        <w:pStyle w:val="BodyText"/>
      </w:pPr>
      <w:r>
        <w:t>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 (Banks, 2011).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14:paraId="28D6429A" w14:textId="77777777" w:rsidR="005135C7" w:rsidRDefault="003A7805">
      <w:pPr>
        <w:pStyle w:val="Heading1"/>
      </w:pPr>
      <w:bookmarkStart w:id="190" w:name="conclusions"/>
      <w:r>
        <w:lastRenderedPageBreak/>
        <w:t>Conclusions</w:t>
      </w:r>
      <w:bookmarkEnd w:id="190"/>
    </w:p>
    <w:p w14:paraId="3EC5C6F7" w14:textId="55DF9FF4" w:rsidR="005135C7" w:rsidRDefault="003A7805">
      <w:pPr>
        <w:pStyle w:val="FirstParagraph"/>
      </w:pPr>
      <w:r>
        <w:t xml:space="preserve">We must acknowledge there are costs to adopting the use of interactive tools. The first and obvious one being that staff are required to have both the time and training to effectively develop these tools. In our </w:t>
      </w:r>
      <w:del w:id="191" w:author="Rogers, Bob" w:date="2019-08-23T12:17:00Z">
        <w:r w:rsidDel="00957B43">
          <w:delText xml:space="preserve">two </w:delText>
        </w:r>
      </w:del>
      <w:ins w:id="192" w:author="Rogers, Bob" w:date="2019-08-23T12:17:00Z">
        <w:r w:rsidR="00957B43">
          <w:t>three</w:t>
        </w:r>
        <w:r w:rsidR="00957B43">
          <w:t xml:space="preserve"> </w:t>
        </w:r>
      </w:ins>
      <w:r>
        <w:t>examples, the developers (first</w:t>
      </w:r>
      <w:ins w:id="193" w:author="Rogers, Bob" w:date="2019-08-23T12:17:00Z">
        <w:r w:rsidR="00957B43">
          <w:t>,</w:t>
        </w:r>
      </w:ins>
      <w:del w:id="194" w:author="Rogers, Bob" w:date="2019-08-23T12:17:00Z">
        <w:r w:rsidDel="00957B43">
          <w:delText xml:space="preserve"> and </w:delText>
        </w:r>
      </w:del>
      <w:r>
        <w:t>second</w:t>
      </w:r>
      <w:ins w:id="195" w:author="Rogers, Bob" w:date="2019-08-23T12:17:00Z">
        <w:r w:rsidR="00957B43">
          <w:t>, and third</w:t>
        </w:r>
      </w:ins>
      <w:r>
        <w:t xml:space="preserve">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14:paraId="446ED456" w14:textId="77777777" w:rsidR="005135C7" w:rsidRDefault="003A7805">
      <w:pPr>
        <w:pStyle w:val="Heading1"/>
      </w:pPr>
      <w:bookmarkStart w:id="196" w:name="acknowledgements"/>
      <w:r>
        <w:t>Acknowledgements</w:t>
      </w:r>
      <w:bookmarkEnd w:id="196"/>
    </w:p>
    <w:p w14:paraId="6AD4C294" w14:textId="77777777" w:rsidR="005135C7" w:rsidRDefault="003A7805">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w:t>
      </w:r>
    </w:p>
    <w:p w14:paraId="7F3991B6" w14:textId="77777777" w:rsidR="005135C7" w:rsidRDefault="003A7805">
      <w:pPr>
        <w:pStyle w:val="Heading1"/>
      </w:pPr>
      <w:bookmarkStart w:id="197" w:name="references"/>
      <w:r>
        <w:lastRenderedPageBreak/>
        <w:t>References</w:t>
      </w:r>
      <w:bookmarkEnd w:id="197"/>
    </w:p>
    <w:p w14:paraId="5E97ED53" w14:textId="77777777" w:rsidR="005135C7" w:rsidRDefault="003A7805">
      <w:pPr>
        <w:pStyle w:val="Bibliography"/>
      </w:pPr>
      <w:bookmarkStart w:id="198" w:name="ref-allaire2017"/>
      <w:bookmarkStart w:id="199" w:name="refs"/>
      <w:r>
        <w:t xml:space="preserve">Allaire, J. (2017). </w:t>
      </w:r>
      <w:r>
        <w:rPr>
          <w:i/>
        </w:rPr>
        <w:t>Flexdashboard: R markdown format for flexible dashboards</w:t>
      </w:r>
      <w:r>
        <w:t xml:space="preserve">. Retrieved from </w:t>
      </w:r>
      <w:hyperlink r:id="rId15">
        <w:r>
          <w:rPr>
            <w:rStyle w:val="Hyperlink"/>
          </w:rPr>
          <w:t>https://CRAN.R-project.org/package=flexdashboard</w:t>
        </w:r>
      </w:hyperlink>
    </w:p>
    <w:p w14:paraId="05786CE3" w14:textId="77777777" w:rsidR="005135C7" w:rsidRDefault="003A7805">
      <w:pPr>
        <w:pStyle w:val="Bibliography"/>
      </w:pPr>
      <w:bookmarkStart w:id="200" w:name="ref-allaire2018"/>
      <w:bookmarkEnd w:id="198"/>
      <w:r>
        <w:t xml:space="preserve">Allaire, J., Horner, J., Xie, Y., Marti, V., &amp; Porte, N. (2018). </w:t>
      </w:r>
      <w:r>
        <w:rPr>
          <w:i/>
        </w:rPr>
        <w:t>Markdown: ’Markdown’ rendering for r</w:t>
      </w:r>
      <w:r>
        <w:t xml:space="preserve">. Retrieved from </w:t>
      </w:r>
      <w:hyperlink r:id="rId16">
        <w:r>
          <w:rPr>
            <w:rStyle w:val="Hyperlink"/>
          </w:rPr>
          <w:t>https://CRAN.R-project.org/package=markdown</w:t>
        </w:r>
      </w:hyperlink>
    </w:p>
    <w:p w14:paraId="77F5EADF" w14:textId="77777777" w:rsidR="005135C7" w:rsidRDefault="003A7805">
      <w:pPr>
        <w:pStyle w:val="Bibliography"/>
      </w:pPr>
      <w:bookmarkStart w:id="201" w:name="ref-banks2011"/>
      <w:bookmarkEnd w:id="200"/>
      <w:r>
        <w:t xml:space="preserve">Banks, D. (2011). Reproducible research: A range of response. </w:t>
      </w:r>
      <w:r>
        <w:rPr>
          <w:i/>
        </w:rPr>
        <w:t>Statistics, Politics, and Policy</w:t>
      </w:r>
      <w:r>
        <w:t xml:space="preserve">, </w:t>
      </w:r>
      <w:r>
        <w:rPr>
          <w:i/>
        </w:rPr>
        <w:t>2</w:t>
      </w:r>
      <w:r>
        <w:t>(1), 4.</w:t>
      </w:r>
    </w:p>
    <w:p w14:paraId="304065DF" w14:textId="77777777" w:rsidR="005135C7" w:rsidRDefault="003A7805">
      <w:pPr>
        <w:pStyle w:val="Bibliography"/>
      </w:pPr>
      <w:bookmarkStart w:id="202" w:name="ref-cadigan2016"/>
      <w:bookmarkEnd w:id="201"/>
      <w:r>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3190F567" w14:textId="77777777" w:rsidR="005135C7" w:rsidRDefault="003A7805">
      <w:pPr>
        <w:pStyle w:val="Bibliography"/>
      </w:pPr>
      <w:bookmarkStart w:id="203" w:name="ref-chang2018b"/>
      <w:bookmarkEnd w:id="202"/>
      <w:r>
        <w:t xml:space="preserve">Chang, W., &amp; Borges Ribeiro, B. (2018). </w:t>
      </w:r>
      <w:r>
        <w:rPr>
          <w:i/>
        </w:rPr>
        <w:t>Shinydashboard: Create dashboards with ’shiny’</w:t>
      </w:r>
      <w:r>
        <w:t xml:space="preserve">. Retrieved from </w:t>
      </w:r>
      <w:hyperlink r:id="rId17">
        <w:r>
          <w:rPr>
            <w:rStyle w:val="Hyperlink"/>
          </w:rPr>
          <w:t>https://CRAN.R-project.org/package=shinydashboard</w:t>
        </w:r>
      </w:hyperlink>
    </w:p>
    <w:p w14:paraId="21233EA5" w14:textId="77777777" w:rsidR="005135C7" w:rsidRDefault="003A7805">
      <w:pPr>
        <w:pStyle w:val="Bibliography"/>
      </w:pPr>
      <w:bookmarkStart w:id="204" w:name="ref-chang2018a"/>
      <w:bookmarkEnd w:id="203"/>
      <w:r>
        <w:t xml:space="preserve">Chang, W., Cheng, J., Allaire, J., Xie, Y., &amp; McPherson, J. (2018). </w:t>
      </w:r>
      <w:r>
        <w:rPr>
          <w:i/>
        </w:rPr>
        <w:t>Shiny: Web application framework for r</w:t>
      </w:r>
      <w:r>
        <w:t xml:space="preserve">. Retrieved from </w:t>
      </w:r>
      <w:hyperlink r:id="rId18">
        <w:r>
          <w:rPr>
            <w:rStyle w:val="Hyperlink"/>
          </w:rPr>
          <w:t>https://CRAN.R-project.org/package=shiny</w:t>
        </w:r>
      </w:hyperlink>
    </w:p>
    <w:p w14:paraId="60270BB1" w14:textId="77777777" w:rsidR="005135C7" w:rsidRDefault="003A7805">
      <w:pPr>
        <w:pStyle w:val="Bibliography"/>
      </w:pPr>
      <w:bookmarkStart w:id="205" w:name="ref-cheng2016"/>
      <w:bookmarkEnd w:id="204"/>
      <w:r>
        <w:t xml:space="preserve">Cheng, J. (2016). </w:t>
      </w:r>
      <w:r>
        <w:rPr>
          <w:i/>
        </w:rPr>
        <w:t>Crosstalk: Inter-widget interactivity for html widgets</w:t>
      </w:r>
      <w:r>
        <w:t xml:space="preserve">. Retrieved from </w:t>
      </w:r>
      <w:hyperlink r:id="rId19">
        <w:r>
          <w:rPr>
            <w:rStyle w:val="Hyperlink"/>
          </w:rPr>
          <w:t>https://CRAN.R-project.org/package=crosstalk</w:t>
        </w:r>
      </w:hyperlink>
    </w:p>
    <w:p w14:paraId="54F877A4" w14:textId="77777777" w:rsidR="005135C7" w:rsidRDefault="003A7805">
      <w:pPr>
        <w:pStyle w:val="Bibliography"/>
      </w:pPr>
      <w:bookmarkStart w:id="206" w:name="ref-cheng2018"/>
      <w:bookmarkEnd w:id="205"/>
      <w:r>
        <w:t xml:space="preserve">Cheng, J., Karambelkar, B., &amp; Xie, Y. (2018). </w:t>
      </w:r>
      <w:r>
        <w:rPr>
          <w:i/>
        </w:rPr>
        <w:t>Leaflet: Create interactive web maps with the javascript ’leaflet’ library</w:t>
      </w:r>
      <w:r>
        <w:t xml:space="preserve">. Retrieved from </w:t>
      </w:r>
      <w:hyperlink r:id="rId20">
        <w:r>
          <w:rPr>
            <w:rStyle w:val="Hyperlink"/>
          </w:rPr>
          <w:t>https://CRAN.R-project.org/package=leaflet</w:t>
        </w:r>
      </w:hyperlink>
    </w:p>
    <w:p w14:paraId="5B12AF76" w14:textId="77777777" w:rsidR="005135C7" w:rsidRDefault="003A7805">
      <w:pPr>
        <w:pStyle w:val="Bibliography"/>
      </w:pPr>
      <w:bookmarkStart w:id="207" w:name="ref-dwyer2019"/>
      <w:bookmarkEnd w:id="206"/>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76E21662" w14:textId="77777777" w:rsidR="005135C7" w:rsidRDefault="003A7805">
      <w:pPr>
        <w:pStyle w:val="Bibliography"/>
      </w:pPr>
      <w:bookmarkStart w:id="208" w:name="ref-fomel2009"/>
      <w:bookmarkEnd w:id="207"/>
      <w:r>
        <w:lastRenderedPageBreak/>
        <w:t xml:space="preserve">Fomel, S., &amp; Claerbout, J. F. (2009). Reproducible research. </w:t>
      </w:r>
      <w:r>
        <w:rPr>
          <w:i/>
        </w:rPr>
        <w:t>Computing in Science &amp; Engineering</w:t>
      </w:r>
      <w:r>
        <w:t xml:space="preserve">, </w:t>
      </w:r>
      <w:r>
        <w:rPr>
          <w:i/>
        </w:rPr>
        <w:t>11</w:t>
      </w:r>
      <w:r>
        <w:t>(1), 5.</w:t>
      </w:r>
    </w:p>
    <w:p w14:paraId="5A81A99B" w14:textId="77777777" w:rsidR="005135C7" w:rsidRDefault="003A7805">
      <w:pPr>
        <w:pStyle w:val="Bibliography"/>
      </w:pPr>
      <w:bookmarkStart w:id="209" w:name="ref-fournier2012"/>
      <w:bookmarkEnd w:id="208"/>
      <w:r>
        <w:t xml:space="preserve">Fournier, D. A., Skaug, H. J., Ancheta, J., Ianelli, J., Magnusson, A., Maunder, M. N., … Sibert, J. (2012). AD model builder: Using automatic differentiation for statistical inference of highly parameterized complex nonlinear models. </w:t>
      </w:r>
      <w:r>
        <w:rPr>
          <w:i/>
        </w:rPr>
        <w:t>Optimization Methods and Software</w:t>
      </w:r>
      <w:r>
        <w:t xml:space="preserve">, </w:t>
      </w:r>
      <w:r>
        <w:rPr>
          <w:i/>
        </w:rPr>
        <w:t>27</w:t>
      </w:r>
      <w:r>
        <w:t>(2), 233–249.</w:t>
      </w:r>
    </w:p>
    <w:p w14:paraId="3B5490D3" w14:textId="77777777" w:rsidR="005135C7" w:rsidRDefault="003A7805">
      <w:pPr>
        <w:pStyle w:val="Bibliography"/>
      </w:pPr>
      <w:bookmarkStart w:id="210" w:name="ref-gelman2014"/>
      <w:bookmarkEnd w:id="209"/>
      <w:r>
        <w:t xml:space="preserve">Gelman, A., &amp; Loken, E. (2014). The statistical crisis in science. </w:t>
      </w:r>
      <w:r>
        <w:rPr>
          <w:i/>
        </w:rPr>
        <w:t>American Scientist</w:t>
      </w:r>
      <w:r>
        <w:t xml:space="preserve">, </w:t>
      </w:r>
      <w:r>
        <w:rPr>
          <w:i/>
        </w:rPr>
        <w:t>102</w:t>
      </w:r>
      <w:r>
        <w:t xml:space="preserve">, 460. </w:t>
      </w:r>
      <w:hyperlink r:id="rId21">
        <w:r>
          <w:rPr>
            <w:rStyle w:val="Hyperlink"/>
          </w:rPr>
          <w:t>https://doi.org/10.1511/2014.111.460</w:t>
        </w:r>
      </w:hyperlink>
    </w:p>
    <w:p w14:paraId="3644CF9C" w14:textId="77777777" w:rsidR="005135C7" w:rsidRDefault="003A7805">
      <w:pPr>
        <w:pStyle w:val="Bibliography"/>
      </w:pPr>
      <w:bookmarkStart w:id="211" w:name="ref-hampton2015"/>
      <w:bookmarkEnd w:id="210"/>
      <w:r>
        <w:t xml:space="preserve">Hampton, S. E., Anderson, S. S., Bagby, S. C., Gries, C., Han, X., Hart, E. M., … Zimmerman, N. (2015). The tao of open science for ecology. </w:t>
      </w:r>
      <w:r>
        <w:rPr>
          <w:i/>
        </w:rPr>
        <w:t>Ecosphere</w:t>
      </w:r>
      <w:r>
        <w:t xml:space="preserve">, </w:t>
      </w:r>
      <w:r>
        <w:rPr>
          <w:i/>
        </w:rPr>
        <w:t>6</w:t>
      </w:r>
      <w:r>
        <w:t>(7), 1–13.</w:t>
      </w:r>
    </w:p>
    <w:p w14:paraId="08DD6F2A" w14:textId="77777777" w:rsidR="005135C7" w:rsidRDefault="003A7805">
      <w:pPr>
        <w:pStyle w:val="Bibliography"/>
      </w:pPr>
      <w:bookmarkStart w:id="212" w:name="ref-hampton2013"/>
      <w:bookmarkEnd w:id="211"/>
      <w:r>
        <w:t xml:space="preserve">Hampton, S. E., Strasser, C. A., Tewksbury, J. J., Gram, W. K., Budden, A. E., Batcheller, A. L., … Porter, J. H. (2013). Big data and the future of ecology. </w:t>
      </w:r>
      <w:r>
        <w:rPr>
          <w:i/>
        </w:rPr>
        <w:t>Frontiers in Ecology and the Environment</w:t>
      </w:r>
      <w:r>
        <w:t xml:space="preserve">, </w:t>
      </w:r>
      <w:r>
        <w:rPr>
          <w:i/>
        </w:rPr>
        <w:t>11</w:t>
      </w:r>
      <w:r>
        <w:t>(3), 156–162.</w:t>
      </w:r>
    </w:p>
    <w:p w14:paraId="31FE496B" w14:textId="77777777" w:rsidR="005135C7" w:rsidRDefault="003A7805">
      <w:pPr>
        <w:pStyle w:val="Bibliography"/>
      </w:pPr>
      <w:bookmarkStart w:id="213" w:name="ref-kristensen2015"/>
      <w:bookmarkEnd w:id="212"/>
      <w:r>
        <w:t xml:space="preserve">Kristensen, K., Nielsen, A., Berg, C., Skaug, H., &amp; Bell, B. (2016). TMB: Automatic differentiation and laplace approximation. </w:t>
      </w:r>
      <w:r>
        <w:rPr>
          <w:i/>
        </w:rPr>
        <w:t>Journal of Statistical Software</w:t>
      </w:r>
      <w:r>
        <w:t xml:space="preserve">, </w:t>
      </w:r>
      <w:r>
        <w:rPr>
          <w:i/>
        </w:rPr>
        <w:t>70</w:t>
      </w:r>
      <w:r>
        <w:t xml:space="preserve">(5), 1–21. </w:t>
      </w:r>
      <w:hyperlink r:id="rId22">
        <w:r>
          <w:rPr>
            <w:rStyle w:val="Hyperlink"/>
          </w:rPr>
          <w:t>https://doi.org/10.18637/jss.v070.i05</w:t>
        </w:r>
      </w:hyperlink>
    </w:p>
    <w:p w14:paraId="03535954" w14:textId="77777777" w:rsidR="005135C7" w:rsidRDefault="003A7805">
      <w:pPr>
        <w:pStyle w:val="Bibliography"/>
      </w:pPr>
      <w:bookmarkStart w:id="214" w:name="ref-leek2015b"/>
      <w:bookmarkEnd w:id="213"/>
      <w:r>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2F969B9F" w14:textId="77777777" w:rsidR="005135C7" w:rsidRDefault="003A7805">
      <w:pPr>
        <w:pStyle w:val="Bibliography"/>
      </w:pPr>
      <w:bookmarkStart w:id="215" w:name="ref-leek2015a"/>
      <w:bookmarkEnd w:id="214"/>
      <w:r>
        <w:t xml:space="preserve">Leek, J. T., &amp; Peng, R. D. (2015b). Statistics: P values are just the tip of the iceberg. </w:t>
      </w:r>
      <w:r>
        <w:rPr>
          <w:i/>
        </w:rPr>
        <w:t>Nature News</w:t>
      </w:r>
      <w:r>
        <w:t xml:space="preserve">, </w:t>
      </w:r>
      <w:r>
        <w:rPr>
          <w:i/>
        </w:rPr>
        <w:t>520</w:t>
      </w:r>
      <w:r>
        <w:t>(7549), 612.</w:t>
      </w:r>
    </w:p>
    <w:p w14:paraId="3FDCEDC5" w14:textId="77777777" w:rsidR="005135C7" w:rsidRDefault="003A7805">
      <w:pPr>
        <w:pStyle w:val="Bibliography"/>
      </w:pPr>
      <w:bookmarkStart w:id="216" w:name="ref-lewis2018"/>
      <w:bookmarkEnd w:id="215"/>
      <w:r>
        <w:lastRenderedPageBreak/>
        <w:t xml:space="preserve">Lewis, K. P., Vander Wal, E., &amp; Fifield, D. A. (2018). Wildlife biology, big data, and reproducible research. </w:t>
      </w:r>
      <w:r>
        <w:rPr>
          <w:i/>
        </w:rPr>
        <w:t>Wildlife Society Bulletin</w:t>
      </w:r>
      <w:r>
        <w:t xml:space="preserve">, </w:t>
      </w:r>
      <w:r>
        <w:rPr>
          <w:i/>
        </w:rPr>
        <w:t>42</w:t>
      </w:r>
      <w:r>
        <w:t>(1), 172–179.</w:t>
      </w:r>
    </w:p>
    <w:p w14:paraId="199A623B" w14:textId="77777777" w:rsidR="005135C7" w:rsidRDefault="003A7805">
      <w:pPr>
        <w:pStyle w:val="Bibliography"/>
      </w:pPr>
      <w:bookmarkStart w:id="217" w:name="ref-link1999"/>
      <w:bookmarkEnd w:id="216"/>
      <w:r>
        <w:t xml:space="preserve">Link, W. A. (1999). Modeling pattern in collections of parameters. </w:t>
      </w:r>
      <w:r>
        <w:rPr>
          <w:i/>
        </w:rPr>
        <w:t>The Journal of Wildlife Management</w:t>
      </w:r>
      <w:r>
        <w:t xml:space="preserve">, </w:t>
      </w:r>
      <w:r>
        <w:rPr>
          <w:i/>
        </w:rPr>
        <w:t>63</w:t>
      </w:r>
      <w:r>
        <w:t>(3), 1017–1027.</w:t>
      </w:r>
    </w:p>
    <w:p w14:paraId="52B725BC" w14:textId="77777777" w:rsidR="005135C7" w:rsidRDefault="003A7805">
      <w:pPr>
        <w:pStyle w:val="Bibliography"/>
      </w:pPr>
      <w:bookmarkStart w:id="218" w:name="ref-maunder2013"/>
      <w:bookmarkEnd w:id="217"/>
      <w:r>
        <w:t xml:space="preserve">Maunder, M. N., &amp; Punt, A. E. (2013). A review of integrated analysis in fisheries stock assessment. </w:t>
      </w:r>
      <w:r>
        <w:rPr>
          <w:i/>
        </w:rPr>
        <w:t>Fisheries Research</w:t>
      </w:r>
      <w:r>
        <w:t xml:space="preserve">, </w:t>
      </w:r>
      <w:r>
        <w:rPr>
          <w:i/>
        </w:rPr>
        <w:t>142</w:t>
      </w:r>
      <w:r>
        <w:t>, 61–74.</w:t>
      </w:r>
    </w:p>
    <w:p w14:paraId="572F6EE5" w14:textId="77777777" w:rsidR="005135C7" w:rsidRDefault="003A7805">
      <w:pPr>
        <w:pStyle w:val="Bibliography"/>
      </w:pPr>
      <w:bookmarkStart w:id="219" w:name="ref-plummer2003"/>
      <w:bookmarkEnd w:id="218"/>
      <w:r>
        <w:t xml:space="preserve">Plummer, M. (2003). JAGS: A program for analysis of bayesian graphical models using gibbs sampling. </w:t>
      </w:r>
      <w:r>
        <w:rPr>
          <w:i/>
        </w:rPr>
        <w:t>Proceedings of the 3rd international workshop on distributed statistical computing</w:t>
      </w:r>
      <w:r>
        <w:t xml:space="preserve">, </w:t>
      </w:r>
      <w:r>
        <w:rPr>
          <w:i/>
        </w:rPr>
        <w:t>124</w:t>
      </w:r>
      <w:r>
        <w:t>. Vienna, Austria.</w:t>
      </w:r>
    </w:p>
    <w:p w14:paraId="51BE199D" w14:textId="77777777" w:rsidR="005135C7" w:rsidRDefault="003A7805">
      <w:pPr>
        <w:pStyle w:val="Bibliography"/>
      </w:pPr>
      <w:bookmarkStart w:id="220" w:name="ref-R"/>
      <w:bookmarkEnd w:id="219"/>
      <w:r>
        <w:t xml:space="preserve">R Core Team. (2017). </w:t>
      </w:r>
      <w:r>
        <w:rPr>
          <w:i/>
        </w:rPr>
        <w:t>R: A language and environment for statistical computing</w:t>
      </w:r>
      <w:r>
        <w:t xml:space="preserve">. Retrieved from </w:t>
      </w:r>
      <w:hyperlink r:id="rId23">
        <w:r>
          <w:rPr>
            <w:rStyle w:val="Hyperlink"/>
          </w:rPr>
          <w:t>https://www.R-project.org/</w:t>
        </w:r>
      </w:hyperlink>
    </w:p>
    <w:p w14:paraId="04E96E63" w14:textId="77777777" w:rsidR="005135C7" w:rsidRDefault="003A7805">
      <w:pPr>
        <w:pStyle w:val="Bibliography"/>
      </w:pPr>
      <w:bookmarkStart w:id="221" w:name="ref-Rstudio"/>
      <w:bookmarkEnd w:id="220"/>
      <w:r>
        <w:t xml:space="preserve">RStudio Team. (2015). </w:t>
      </w:r>
      <w:r>
        <w:rPr>
          <w:i/>
        </w:rPr>
        <w:t>RStudio: Integrated development environment for r</w:t>
      </w:r>
      <w:r>
        <w:t xml:space="preserve">. Retrieved from </w:t>
      </w:r>
      <w:hyperlink r:id="rId24">
        <w:r>
          <w:rPr>
            <w:rStyle w:val="Hyperlink"/>
          </w:rPr>
          <w:t>http://www.rstudio.com/</w:t>
        </w:r>
      </w:hyperlink>
    </w:p>
    <w:p w14:paraId="0A3C70FC" w14:textId="71D608DC" w:rsidR="005135C7" w:rsidRDefault="003A7805">
      <w:pPr>
        <w:pStyle w:val="Bibliography"/>
        <w:rPr>
          <w:ins w:id="222" w:author="Rogers, Bob" w:date="2019-08-16T13:49:00Z"/>
          <w:rStyle w:val="Hyperlink"/>
        </w:rPr>
      </w:pPr>
      <w:bookmarkStart w:id="223" w:name="ref-sievert2018"/>
      <w:bookmarkEnd w:id="221"/>
      <w:r>
        <w:t xml:space="preserve">Sievert, C. (2018). </w:t>
      </w:r>
      <w:r>
        <w:rPr>
          <w:i/>
        </w:rPr>
        <w:t>Plotly for R</w:t>
      </w:r>
      <w:r>
        <w:t xml:space="preserve">. Retrieved from </w:t>
      </w:r>
      <w:hyperlink r:id="rId25">
        <w:r>
          <w:rPr>
            <w:rStyle w:val="Hyperlink"/>
          </w:rPr>
          <w:t>https://plotly-book.cpsievert.me</w:t>
        </w:r>
      </w:hyperlink>
    </w:p>
    <w:p w14:paraId="3B1ED20A" w14:textId="12704506" w:rsidR="00C53C42" w:rsidRDefault="00C53C42">
      <w:pPr>
        <w:pStyle w:val="Bibliography"/>
      </w:pPr>
      <w:ins w:id="224" w:author="Rogers, Bob" w:date="2019-08-16T13:49:00Z">
        <w:r>
          <w:rPr>
            <w:rStyle w:val="Hyperlink"/>
          </w:rPr>
          <w:t xml:space="preserve">Smith, S. J., and Somerton, G. D. </w:t>
        </w:r>
      </w:ins>
      <w:ins w:id="225" w:author="Rogers, Bob" w:date="2019-08-16T13:50:00Z">
        <w:r>
          <w:rPr>
            <w:rStyle w:val="Hyperlink"/>
          </w:rPr>
          <w:t xml:space="preserve">(1981). STRAP: A user-oriented computer analysis system for groundfish research trawl survey data. </w:t>
        </w:r>
        <w:r w:rsidRPr="00957B43">
          <w:rPr>
            <w:rStyle w:val="Hyperlink"/>
            <w:i/>
          </w:rPr>
          <w:t xml:space="preserve">Can. Tech. Rep. Fish. Aquat. </w:t>
        </w:r>
      </w:ins>
      <w:ins w:id="226" w:author="Rogers, Bob" w:date="2019-08-16T13:51:00Z">
        <w:r w:rsidRPr="00957B43">
          <w:rPr>
            <w:rStyle w:val="Hyperlink"/>
            <w:i/>
          </w:rPr>
          <w:t>Sci.</w:t>
        </w:r>
        <w:r>
          <w:rPr>
            <w:rStyle w:val="Hyperlink"/>
          </w:rPr>
          <w:t xml:space="preserve"> 1030</w:t>
        </w:r>
      </w:ins>
    </w:p>
    <w:p w14:paraId="4BC71CAF" w14:textId="77777777" w:rsidR="005135C7" w:rsidRDefault="003A7805">
      <w:pPr>
        <w:pStyle w:val="Bibliography"/>
      </w:pPr>
      <w:bookmarkStart w:id="227" w:name="ref-taggart1995"/>
      <w:bookmarkEnd w:id="223"/>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bookmarkEnd w:id="199"/>
      <w:bookmarkEnd w:id="227"/>
    </w:p>
    <w:sectPr w:rsidR="005135C7" w:rsidSect="003A7805">
      <w:footerReference w:type="default" r:id="rId2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2F11C" w14:textId="77777777" w:rsidR="00996A17" w:rsidRDefault="00996A17">
      <w:pPr>
        <w:spacing w:after="0" w:line="240" w:lineRule="auto"/>
      </w:pPr>
      <w:r>
        <w:separator/>
      </w:r>
    </w:p>
  </w:endnote>
  <w:endnote w:type="continuationSeparator" w:id="0">
    <w:p w14:paraId="4278AE62" w14:textId="77777777" w:rsidR="00996A17" w:rsidRDefault="00996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3C8F55C" w14:textId="4EB5AF96" w:rsidR="003A7805" w:rsidRDefault="003A7805">
        <w:pPr>
          <w:pStyle w:val="Footer"/>
          <w:jc w:val="right"/>
        </w:pPr>
        <w:r>
          <w:fldChar w:fldCharType="begin"/>
        </w:r>
        <w:r>
          <w:instrText xml:space="preserve"> PAGE   \* MERGEFORMAT </w:instrText>
        </w:r>
        <w:r>
          <w:fldChar w:fldCharType="separate"/>
        </w:r>
        <w:r w:rsidR="00226188">
          <w:rPr>
            <w:noProof/>
          </w:rPr>
          <w:t>15</w:t>
        </w:r>
        <w:r>
          <w:rPr>
            <w:noProof/>
          </w:rPr>
          <w:fldChar w:fldCharType="end"/>
        </w:r>
      </w:p>
    </w:sdtContent>
  </w:sdt>
  <w:p w14:paraId="4F7974FB" w14:textId="77777777" w:rsidR="003A7805" w:rsidRDefault="003A7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2AD8E" w14:textId="77777777" w:rsidR="00996A17" w:rsidRDefault="00996A17">
      <w:r>
        <w:separator/>
      </w:r>
    </w:p>
  </w:footnote>
  <w:footnote w:type="continuationSeparator" w:id="0">
    <w:p w14:paraId="336974AC" w14:textId="77777777" w:rsidR="00996A17" w:rsidRDefault="00996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706C50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gers, Bob">
    <w15:presenceInfo w15:providerId="AD" w15:userId="S-1-5-21-334392860-1687531001-4089495415-145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37C"/>
    <w:rsid w:val="00084E9C"/>
    <w:rsid w:val="000B1544"/>
    <w:rsid w:val="002226E4"/>
    <w:rsid w:val="00226188"/>
    <w:rsid w:val="00284587"/>
    <w:rsid w:val="002B2934"/>
    <w:rsid w:val="00357381"/>
    <w:rsid w:val="003A7805"/>
    <w:rsid w:val="004E29B3"/>
    <w:rsid w:val="005135C7"/>
    <w:rsid w:val="00590D07"/>
    <w:rsid w:val="0059577F"/>
    <w:rsid w:val="006779AF"/>
    <w:rsid w:val="006A4FEF"/>
    <w:rsid w:val="006C37AD"/>
    <w:rsid w:val="006E223B"/>
    <w:rsid w:val="00784D58"/>
    <w:rsid w:val="007A17AC"/>
    <w:rsid w:val="008D6863"/>
    <w:rsid w:val="008E6BCB"/>
    <w:rsid w:val="008F0911"/>
    <w:rsid w:val="00957B43"/>
    <w:rsid w:val="00964574"/>
    <w:rsid w:val="00996A17"/>
    <w:rsid w:val="00B86B75"/>
    <w:rsid w:val="00BC48D5"/>
    <w:rsid w:val="00C36279"/>
    <w:rsid w:val="00C53C42"/>
    <w:rsid w:val="00DD39A4"/>
    <w:rsid w:val="00E054A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79011"/>
  <w15:docId w15:val="{E2000B78-397E-4388-BC50-23246C140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59577F"/>
    <w:rPr>
      <w:sz w:val="16"/>
      <w:szCs w:val="16"/>
    </w:rPr>
  </w:style>
  <w:style w:type="paragraph" w:styleId="CommentText">
    <w:name w:val="annotation text"/>
    <w:basedOn w:val="Normal"/>
    <w:link w:val="CommentTextChar"/>
    <w:semiHidden/>
    <w:unhideWhenUsed/>
    <w:rsid w:val="0059577F"/>
    <w:pPr>
      <w:spacing w:line="240" w:lineRule="auto"/>
    </w:pPr>
    <w:rPr>
      <w:sz w:val="20"/>
      <w:szCs w:val="20"/>
    </w:rPr>
  </w:style>
  <w:style w:type="character" w:customStyle="1" w:styleId="CommentTextChar">
    <w:name w:val="Comment Text Char"/>
    <w:basedOn w:val="DefaultParagraphFont"/>
    <w:link w:val="CommentText"/>
    <w:semiHidden/>
    <w:rsid w:val="0059577F"/>
    <w:rPr>
      <w:sz w:val="20"/>
      <w:szCs w:val="20"/>
    </w:rPr>
  </w:style>
  <w:style w:type="paragraph" w:styleId="CommentSubject">
    <w:name w:val="annotation subject"/>
    <w:basedOn w:val="CommentText"/>
    <w:next w:val="CommentText"/>
    <w:link w:val="CommentSubjectChar"/>
    <w:semiHidden/>
    <w:unhideWhenUsed/>
    <w:rsid w:val="0059577F"/>
    <w:rPr>
      <w:b/>
      <w:bCs/>
    </w:rPr>
  </w:style>
  <w:style w:type="character" w:customStyle="1" w:styleId="CommentSubjectChar">
    <w:name w:val="Comment Subject Char"/>
    <w:basedOn w:val="CommentTextChar"/>
    <w:link w:val="CommentSubject"/>
    <w:semiHidden/>
    <w:rsid w:val="005957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RAN.R-project.org/package=shiny"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511/2014.111.46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RAN.R-project.org/package=shinydashboard" TargetMode="External"/><Relationship Id="rId25" Type="http://schemas.openxmlformats.org/officeDocument/2006/relationships/hyperlink" Target="https://plotly-book.cpsievert.me" TargetMode="External"/><Relationship Id="rId2" Type="http://schemas.openxmlformats.org/officeDocument/2006/relationships/styles" Target="styles.xml"/><Relationship Id="rId16" Type="http://schemas.openxmlformats.org/officeDocument/2006/relationships/hyperlink" Target="https://CRAN.R-project.org/package=markdown" TargetMode="External"/><Relationship Id="rId20" Type="http://schemas.openxmlformats.org/officeDocument/2006/relationships/hyperlink" Target="https://CRAN.R-project.org/package=leafle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rstudio.com/" TargetMode="External"/><Relationship Id="rId5" Type="http://schemas.openxmlformats.org/officeDocument/2006/relationships/footnotes" Target="footnotes.xml"/><Relationship Id="rId15" Type="http://schemas.openxmlformats.org/officeDocument/2006/relationships/hyperlink" Target="https://CRAN.R-project.org/package=flexdashboard" TargetMode="External"/><Relationship Id="rId23" Type="http://schemas.openxmlformats.org/officeDocument/2006/relationships/hyperlink" Target="https://www.R-project.org/" TargetMode="External"/><Relationship Id="rId28" Type="http://schemas.microsoft.com/office/2011/relationships/people" Target="people.xml"/><Relationship Id="rId10" Type="http://schemas.openxmlformats.org/officeDocument/2006/relationships/hyperlink" Target="https://github.com/Leaflet/Leaflet.markercluster" TargetMode="External"/><Relationship Id="rId19" Type="http://schemas.openxmlformats.org/officeDocument/2006/relationships/hyperlink" Target="https://CRAN.R-project.org/package=crosstal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i.org/10.18637/jss.v070.i0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1825</TotalTime>
  <Pages>20</Pages>
  <Words>4202</Words>
  <Characters>23955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dc:creator>
  <cp:keywords/>
  <cp:lastModifiedBy>Rogers, Bob</cp:lastModifiedBy>
  <cp:revision>9</cp:revision>
  <dcterms:created xsi:type="dcterms:W3CDTF">2019-08-14T16:27:00Z</dcterms:created>
  <dcterms:modified xsi:type="dcterms:W3CDTF">2019-08-23T15:00:00Z</dcterms:modified>
</cp:coreProperties>
</file>